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79D" w14:textId="77777777" w:rsidR="00B6751E" w:rsidRDefault="00B6751E"/>
    <w:p w14:paraId="54812595" w14:textId="77777777" w:rsidR="00EE6859" w:rsidRDefault="00EE6859" w:rsidP="00EE6859">
      <w:pPr>
        <w:jc w:val="center"/>
        <w:rPr>
          <w:rFonts w:ascii="Trebuchet MS" w:hAnsi="Trebuchet MS"/>
          <w:b/>
          <w:lang w:val="de-CH"/>
        </w:rPr>
      </w:pPr>
    </w:p>
    <w:p w14:paraId="798B97B2" w14:textId="77777777" w:rsidR="00EE6859" w:rsidRDefault="00EE6859" w:rsidP="00EE6859">
      <w:pPr>
        <w:jc w:val="center"/>
        <w:rPr>
          <w:rFonts w:ascii="Trebuchet MS" w:hAnsi="Trebuchet MS"/>
          <w:b/>
        </w:rPr>
      </w:pPr>
      <w:r>
        <w:rPr>
          <w:rFonts w:ascii="Trebuchet MS" w:hAnsi="Trebuchet MS"/>
          <w:b/>
        </w:rPr>
        <w:t>SUSPENSIÓN TRANSITORIA DEL DECRETO Nº 814 / 2001</w:t>
      </w:r>
    </w:p>
    <w:p w14:paraId="7B478E4F" w14:textId="77777777" w:rsidR="00EE6859" w:rsidRDefault="00EE6859" w:rsidP="00EE6859">
      <w:pPr>
        <w:tabs>
          <w:tab w:val="left" w:pos="8535"/>
        </w:tabs>
        <w:jc w:val="center"/>
        <w:rPr>
          <w:rFonts w:ascii="Trebuchet MS" w:hAnsi="Trebuchet MS"/>
          <w:b/>
        </w:rPr>
      </w:pPr>
    </w:p>
    <w:p w14:paraId="032B5647" w14:textId="77777777" w:rsidR="00EE6859" w:rsidRDefault="00EE6859" w:rsidP="00EE6859">
      <w:pPr>
        <w:jc w:val="center"/>
        <w:rPr>
          <w:rFonts w:ascii="Trebuchet MS" w:hAnsi="Trebuchet MS"/>
          <w:b/>
          <w:lang w:val="es-AR"/>
        </w:rPr>
      </w:pPr>
      <w:r>
        <w:rPr>
          <w:rFonts w:ascii="Trebuchet MS" w:hAnsi="Trebuchet MS"/>
          <w:b/>
          <w:lang w:val="es-AR"/>
        </w:rPr>
        <w:t>CONTRIBUCIONES PATRONALES DE ESTABLECIMIENTOS EDUCATIVOS PRIVADOS.</w:t>
      </w:r>
    </w:p>
    <w:p w14:paraId="309992B9" w14:textId="77777777" w:rsidR="00EE6859" w:rsidRDefault="00EE6859" w:rsidP="00EE6859">
      <w:pPr>
        <w:jc w:val="center"/>
        <w:rPr>
          <w:rFonts w:ascii="Trebuchet MS" w:hAnsi="Trebuchet MS"/>
          <w:b/>
          <w:bCs/>
          <w:lang w:val="es-AR"/>
        </w:rPr>
      </w:pPr>
      <w:r>
        <w:rPr>
          <w:rFonts w:ascii="Trebuchet MS" w:hAnsi="Trebuchet MS"/>
          <w:b/>
          <w:lang w:val="es-AR"/>
        </w:rPr>
        <w:t>SUSPENSIÓN</w:t>
      </w:r>
    </w:p>
    <w:p w14:paraId="0E9E8E24" w14:textId="77777777" w:rsidR="00EE6859" w:rsidRDefault="00EE6859" w:rsidP="00EE6859">
      <w:pPr>
        <w:jc w:val="center"/>
        <w:rPr>
          <w:rFonts w:ascii="Trebuchet MS" w:hAnsi="Trebuchet MS"/>
          <w:b/>
        </w:rPr>
      </w:pPr>
    </w:p>
    <w:p w14:paraId="73BFB7C4" w14:textId="77777777" w:rsidR="00EE6859" w:rsidRDefault="00EE6859" w:rsidP="00EE6859">
      <w:pPr>
        <w:jc w:val="center"/>
        <w:rPr>
          <w:rFonts w:ascii="Trebuchet MS" w:hAnsi="Trebuchet MS"/>
          <w:b/>
        </w:rPr>
      </w:pPr>
      <w:r>
        <w:rPr>
          <w:rFonts w:ascii="Trebuchet MS" w:hAnsi="Trebuchet MS"/>
          <w:b/>
        </w:rPr>
        <w:t>PODER EJECUTIVO NACIONAL</w:t>
      </w:r>
    </w:p>
    <w:p w14:paraId="1CF9DF5A" w14:textId="77777777" w:rsidR="00EE6859" w:rsidRDefault="00EE6859" w:rsidP="00EE6859">
      <w:pPr>
        <w:rPr>
          <w:rFonts w:ascii="Trebuchet MS" w:hAnsi="Trebuchet MS"/>
          <w:b/>
        </w:rPr>
      </w:pPr>
    </w:p>
    <w:p w14:paraId="38FA50FE" w14:textId="77777777" w:rsidR="00EE6859" w:rsidRDefault="00EE6859" w:rsidP="00EE6859">
      <w:pPr>
        <w:jc w:val="center"/>
        <w:rPr>
          <w:rFonts w:ascii="Trebuchet MS" w:hAnsi="Trebuchet MS"/>
          <w:b/>
        </w:rPr>
      </w:pPr>
      <w:r>
        <w:rPr>
          <w:rFonts w:ascii="Trebuchet MS" w:hAnsi="Trebuchet MS"/>
          <w:b/>
        </w:rPr>
        <w:t>DECRETO N° 201 / 2012</w:t>
      </w:r>
    </w:p>
    <w:p w14:paraId="7601FD2E" w14:textId="77777777" w:rsidR="00EE6859" w:rsidRDefault="00EE6859" w:rsidP="00EE6859">
      <w:pPr>
        <w:jc w:val="center"/>
        <w:rPr>
          <w:rFonts w:ascii="Trebuchet MS" w:hAnsi="Trebuchet MS"/>
          <w:b/>
        </w:rPr>
      </w:pPr>
    </w:p>
    <w:p w14:paraId="455AD6E8" w14:textId="77777777" w:rsidR="00EE6859" w:rsidRDefault="00EE6859" w:rsidP="00EE6859">
      <w:pPr>
        <w:jc w:val="center"/>
        <w:rPr>
          <w:rFonts w:ascii="Trebuchet MS" w:hAnsi="Trebuchet MS"/>
          <w:b/>
        </w:rPr>
      </w:pPr>
    </w:p>
    <w:p w14:paraId="48F34C3C" w14:textId="77777777" w:rsidR="00EE6859" w:rsidRDefault="00EE6859" w:rsidP="00EE6859">
      <w:pPr>
        <w:pBdr>
          <w:top w:val="single" w:sz="12" w:space="1" w:color="auto"/>
          <w:left w:val="single" w:sz="12" w:space="4" w:color="auto"/>
          <w:bottom w:val="single" w:sz="12" w:space="1" w:color="auto"/>
          <w:right w:val="single" w:sz="12" w:space="4" w:color="auto"/>
        </w:pBdr>
        <w:ind w:left="2835" w:right="2835"/>
        <w:jc w:val="center"/>
        <w:rPr>
          <w:rFonts w:ascii="Trebuchet MS" w:hAnsi="Trebuchet MS"/>
          <w:b/>
          <w:color w:val="000000"/>
          <w:lang w:val="es-MX"/>
        </w:rPr>
      </w:pPr>
      <w:r>
        <w:rPr>
          <w:rFonts w:ascii="Trebuchet MS" w:hAnsi="Trebuchet MS"/>
          <w:b/>
          <w:color w:val="000000"/>
          <w:lang w:val="es-MX"/>
        </w:rPr>
        <w:t>MODIFICA AL DECRETO N° 108 / 2009</w:t>
      </w:r>
    </w:p>
    <w:p w14:paraId="38C07E5A" w14:textId="77777777" w:rsidR="00EE6859" w:rsidRDefault="00EE6859" w:rsidP="00EE6859">
      <w:pPr>
        <w:jc w:val="both"/>
        <w:rPr>
          <w:rFonts w:ascii="Trebuchet MS" w:hAnsi="Trebuchet MS"/>
          <w:b/>
          <w:lang w:val="es-AR"/>
        </w:rPr>
      </w:pPr>
    </w:p>
    <w:p w14:paraId="4BBC1365" w14:textId="77777777" w:rsidR="00EE6859" w:rsidRDefault="00EE6859" w:rsidP="00EE6859">
      <w:pPr>
        <w:rPr>
          <w:rFonts w:ascii="Trebuchet MS" w:hAnsi="Trebuchet MS"/>
          <w:lang w:val="es-AR"/>
        </w:rPr>
      </w:pPr>
    </w:p>
    <w:p w14:paraId="0940D539" w14:textId="77777777" w:rsidR="00EE6859" w:rsidRDefault="00EE6859" w:rsidP="00EE6859">
      <w:pPr>
        <w:jc w:val="both"/>
        <w:rPr>
          <w:rFonts w:ascii="Trebuchet MS" w:hAnsi="Trebuchet MS"/>
          <w:b/>
          <w:lang w:val="es-AR"/>
        </w:rPr>
      </w:pPr>
      <w:r>
        <w:rPr>
          <w:rFonts w:ascii="Trebuchet MS" w:hAnsi="Trebuchet MS"/>
          <w:b/>
          <w:lang w:val="es-AR"/>
        </w:rPr>
        <w:t>Se suspende, desde el 1/1/2012 hasta el 31/12/2012 inclusive, para los establecimientos educativos de gestión privada que se encontraren incorporados a la enseñanza oficial conforme con las disposiciones de las leyes 13047 y 24049, la aplicación del decreto 814/2001 en materia de contribuciones patronales.</w:t>
      </w:r>
    </w:p>
    <w:p w14:paraId="1740A2C8" w14:textId="77777777" w:rsidR="00EE6859" w:rsidRDefault="00EE6859" w:rsidP="00EE6859">
      <w:pPr>
        <w:spacing w:line="160" w:lineRule="exact"/>
        <w:jc w:val="both"/>
        <w:rPr>
          <w:rFonts w:ascii="Trebuchet MS" w:hAnsi="Trebuchet MS"/>
          <w:lang w:val="es-AR"/>
        </w:rPr>
      </w:pPr>
      <w:bookmarkStart w:id="0" w:name="textosegun"/>
      <w:bookmarkEnd w:id="0"/>
    </w:p>
    <w:p w14:paraId="25B1998A" w14:textId="77777777" w:rsidR="00EE6859" w:rsidRDefault="00EE6859" w:rsidP="00EE6859">
      <w:pPr>
        <w:jc w:val="both"/>
        <w:rPr>
          <w:rFonts w:ascii="Trebuchet MS" w:hAnsi="Trebuchet MS"/>
          <w:b/>
          <w:lang w:val="es-AR"/>
        </w:rPr>
      </w:pPr>
      <w:r>
        <w:rPr>
          <w:rFonts w:ascii="Trebuchet MS" w:hAnsi="Trebuchet MS"/>
          <w:b/>
          <w:lang w:val="es-AR"/>
        </w:rPr>
        <w:t>VISTO:</w:t>
      </w:r>
    </w:p>
    <w:p w14:paraId="295C1688" w14:textId="77777777" w:rsidR="00EE6859" w:rsidRDefault="00EE6859" w:rsidP="00EE6859">
      <w:pPr>
        <w:spacing w:line="160" w:lineRule="exact"/>
        <w:jc w:val="both"/>
        <w:rPr>
          <w:rFonts w:ascii="Trebuchet MS" w:hAnsi="Trebuchet MS"/>
          <w:lang w:val="es-AR"/>
        </w:rPr>
      </w:pPr>
    </w:p>
    <w:p w14:paraId="4CD91940" w14:textId="77777777" w:rsidR="00EE6859" w:rsidRDefault="00EE6859" w:rsidP="00EE6859">
      <w:pPr>
        <w:jc w:val="both"/>
        <w:rPr>
          <w:rFonts w:ascii="Trebuchet MS" w:hAnsi="Trebuchet MS"/>
          <w:lang w:val="es-AR"/>
        </w:rPr>
      </w:pPr>
      <w:r>
        <w:rPr>
          <w:rFonts w:ascii="Trebuchet MS" w:hAnsi="Trebuchet MS"/>
          <w:lang w:val="es-AR"/>
        </w:rPr>
        <w:t>El expediente 6392/02 en dos (2) cuerpos del Registro del entonces Ministerio de Educación, Ciencia y Tecnología, la ley 24241, los decretos 814 de fecha 20 de junio de 2001, modificado por el artículo 9 de la ley 25453, 1034 de fecha 14 de agosto de 2001, 284 del 8 de febrero de 2002, 539 de fecha 10 de marzo de 2003, 1806 del 10 de diciembre de 2004, 986 del 19 de agosto de 2005, 151 del 22 de febrero de 2007, 108 del 16 de febrero de 2009 y 160 del 16 de febrero de 2011, y</w:t>
      </w:r>
    </w:p>
    <w:p w14:paraId="3FAA8EC8" w14:textId="77777777" w:rsidR="00EE6859" w:rsidRDefault="00EE6859" w:rsidP="00EE6859">
      <w:pPr>
        <w:spacing w:line="160" w:lineRule="exact"/>
        <w:jc w:val="both"/>
        <w:rPr>
          <w:rFonts w:ascii="Trebuchet MS" w:hAnsi="Trebuchet MS"/>
          <w:lang w:val="es-AR"/>
        </w:rPr>
      </w:pPr>
    </w:p>
    <w:p w14:paraId="0D346307" w14:textId="77777777" w:rsidR="00EE6859" w:rsidRDefault="00EE6859" w:rsidP="00EE6859">
      <w:pPr>
        <w:jc w:val="both"/>
        <w:rPr>
          <w:rFonts w:ascii="Trebuchet MS" w:hAnsi="Trebuchet MS"/>
          <w:b/>
          <w:lang w:val="es-AR"/>
        </w:rPr>
      </w:pPr>
      <w:r>
        <w:rPr>
          <w:rFonts w:ascii="Trebuchet MS" w:hAnsi="Trebuchet MS"/>
          <w:b/>
          <w:lang w:val="es-AR"/>
        </w:rPr>
        <w:t>CONSIDERANDO:</w:t>
      </w:r>
    </w:p>
    <w:p w14:paraId="2DC7CB40" w14:textId="77777777" w:rsidR="00EE6859" w:rsidRDefault="00EE6859" w:rsidP="00EE6859">
      <w:pPr>
        <w:spacing w:line="160" w:lineRule="exact"/>
        <w:jc w:val="both"/>
        <w:rPr>
          <w:rFonts w:ascii="Trebuchet MS" w:hAnsi="Trebuchet MS"/>
          <w:lang w:val="es-AR"/>
        </w:rPr>
      </w:pPr>
    </w:p>
    <w:p w14:paraId="64CD2991" w14:textId="77777777" w:rsidR="00EE6859" w:rsidRDefault="00EE6859" w:rsidP="00EE6859">
      <w:pPr>
        <w:jc w:val="both"/>
        <w:rPr>
          <w:rFonts w:ascii="Trebuchet MS" w:hAnsi="Trebuchet MS"/>
          <w:lang w:val="es-AR"/>
        </w:rPr>
      </w:pPr>
      <w:r>
        <w:rPr>
          <w:rFonts w:ascii="Trebuchet MS" w:hAnsi="Trebuchet MS"/>
          <w:lang w:val="es-AR"/>
        </w:rPr>
        <w:t>Que por la ley 24241 se dispuso que todos los empleadores privados contribuyeran, para la jubilación del personal con relación de dependencia, con un aporte equivalente al dieciséis por ciento (16%) del haber remuneratorio de la nómina del establecimiento.</w:t>
      </w:r>
    </w:p>
    <w:p w14:paraId="2DC09F48" w14:textId="77777777" w:rsidR="00EE6859" w:rsidRDefault="00EE6859" w:rsidP="00EE6859">
      <w:pPr>
        <w:spacing w:line="160" w:lineRule="exact"/>
        <w:jc w:val="both"/>
        <w:rPr>
          <w:rFonts w:ascii="Trebuchet MS" w:hAnsi="Trebuchet MS"/>
          <w:lang w:val="es-AR"/>
        </w:rPr>
      </w:pPr>
    </w:p>
    <w:p w14:paraId="51AB4D72" w14:textId="77777777" w:rsidR="00EE6859" w:rsidRDefault="00EE6859" w:rsidP="00EE6859">
      <w:pPr>
        <w:jc w:val="both"/>
        <w:rPr>
          <w:rFonts w:ascii="Trebuchet MS" w:hAnsi="Trebuchet MS"/>
          <w:lang w:val="es-AR"/>
        </w:rPr>
      </w:pPr>
      <w:r>
        <w:rPr>
          <w:rFonts w:ascii="Trebuchet MS" w:hAnsi="Trebuchet MS"/>
          <w:lang w:val="es-AR"/>
        </w:rPr>
        <w:lastRenderedPageBreak/>
        <w:t>Que las instituciones privadas de enseñanza comprendidas en la ley 13047 y las transferidas a las jurisdicciones según la ley 24049, están alcanzadas por los términos de la legislación previsional citada.</w:t>
      </w:r>
    </w:p>
    <w:p w14:paraId="33C6E269" w14:textId="77777777" w:rsidR="00EE6859" w:rsidRDefault="00EE6859" w:rsidP="00EE6859">
      <w:pPr>
        <w:spacing w:line="160" w:lineRule="exact"/>
        <w:jc w:val="both"/>
        <w:rPr>
          <w:rFonts w:ascii="Trebuchet MS" w:hAnsi="Trebuchet MS"/>
          <w:lang w:val="es-AR"/>
        </w:rPr>
      </w:pPr>
    </w:p>
    <w:p w14:paraId="6FE8A15F" w14:textId="77777777" w:rsidR="00EE6859" w:rsidRDefault="00EE6859" w:rsidP="00EE6859">
      <w:pPr>
        <w:jc w:val="both"/>
        <w:rPr>
          <w:rFonts w:ascii="Trebuchet MS" w:hAnsi="Trebuchet MS"/>
          <w:lang w:val="es-AR"/>
        </w:rPr>
      </w:pPr>
      <w:r>
        <w:rPr>
          <w:rFonts w:ascii="Trebuchet MS" w:hAnsi="Trebuchet MS"/>
          <w:lang w:val="es-AR"/>
        </w:rPr>
        <w:t>Que el decreto 814 de fecha 20 de junio de 2001, modificado por el artículo 9 de la ley 25453, con el objeto de ordenar las sucesivas modificaciones que en materia de reducción de las contribuciones patronales se habían establecido en años anteriores y a efectos de simplificar el encuadramiento, liquidación y tareas de control y fiscalización de las mismas y como instancia superadora, adoptó una modalidad de alícuota única para la casi totalidad de las mencionadas contribuciones, fijándola en el veinte por ciento (20%) para los empleadores que resultaran comprendidos en el inciso a) de su artículo 2 y en el dieciséis por ciento (16%), para los indicados en el inciso b) del mismo artículo, dejándose, asimismo, sin efecto toda norma que hubiera contemplado exenciones o reducciones de alícuotas aplicables a las contribuciones patronales.</w:t>
      </w:r>
    </w:p>
    <w:p w14:paraId="4A83A170" w14:textId="77777777" w:rsidR="00EE6859" w:rsidRDefault="00EE6859" w:rsidP="00EE6859">
      <w:pPr>
        <w:spacing w:line="160" w:lineRule="exact"/>
        <w:jc w:val="both"/>
        <w:rPr>
          <w:rFonts w:ascii="Trebuchet MS" w:hAnsi="Trebuchet MS"/>
          <w:lang w:val="es-AR"/>
        </w:rPr>
      </w:pPr>
    </w:p>
    <w:p w14:paraId="36D51D21" w14:textId="77777777" w:rsidR="00EE6859" w:rsidRDefault="00EE6859" w:rsidP="00EE6859">
      <w:pPr>
        <w:jc w:val="both"/>
        <w:rPr>
          <w:rFonts w:ascii="Trebuchet MS" w:hAnsi="Trebuchet MS"/>
          <w:lang w:val="es-AR"/>
        </w:rPr>
      </w:pPr>
      <w:r>
        <w:rPr>
          <w:rFonts w:ascii="Trebuchet MS" w:hAnsi="Trebuchet MS"/>
          <w:lang w:val="es-AR"/>
        </w:rPr>
        <w:t>Que, posteriormente, dichos porcentajes fueron incrementados en un (1) punto por el artículo 80 de la ley 25565.</w:t>
      </w:r>
    </w:p>
    <w:p w14:paraId="28CB53DB" w14:textId="77777777" w:rsidR="00EE6859" w:rsidRDefault="00EE6859" w:rsidP="00EE6859">
      <w:pPr>
        <w:spacing w:line="160" w:lineRule="exact"/>
        <w:jc w:val="both"/>
        <w:rPr>
          <w:rFonts w:ascii="Trebuchet MS" w:hAnsi="Trebuchet MS"/>
          <w:lang w:val="es-AR"/>
        </w:rPr>
      </w:pPr>
    </w:p>
    <w:p w14:paraId="1B5CBC5F" w14:textId="77777777" w:rsidR="00EE6859" w:rsidRDefault="00EE6859" w:rsidP="00EE6859">
      <w:pPr>
        <w:jc w:val="both"/>
        <w:rPr>
          <w:rFonts w:ascii="Trebuchet MS" w:hAnsi="Trebuchet MS"/>
          <w:lang w:val="es-AR"/>
        </w:rPr>
      </w:pPr>
      <w:r>
        <w:rPr>
          <w:rFonts w:ascii="Trebuchet MS" w:hAnsi="Trebuchet MS"/>
          <w:lang w:val="es-AR"/>
        </w:rPr>
        <w:t>Que por el artículo 1 del decreto 1034 de fecha 14 de agosto de 2001 se suspendió hasta el 31 de diciembre de 2001 inclusive, la aplicación de los referidos porcentajes para los empleadores titulares de establecimientos educacionales privados, cuyas actividades estuvieran comprendidas en las leyes 24521, sus modificaciones, y 26206.</w:t>
      </w:r>
    </w:p>
    <w:p w14:paraId="4FB34ABF" w14:textId="77777777" w:rsidR="00EE6859" w:rsidRDefault="00EE6859" w:rsidP="00EE6859">
      <w:pPr>
        <w:spacing w:line="160" w:lineRule="exact"/>
        <w:jc w:val="both"/>
        <w:rPr>
          <w:rFonts w:ascii="Trebuchet MS" w:hAnsi="Trebuchet MS"/>
          <w:lang w:val="es-AR"/>
        </w:rPr>
      </w:pPr>
    </w:p>
    <w:p w14:paraId="2C47711B" w14:textId="77777777" w:rsidR="00EE6859" w:rsidRDefault="00EE6859" w:rsidP="00EE6859">
      <w:pPr>
        <w:jc w:val="both"/>
        <w:rPr>
          <w:rFonts w:ascii="Trebuchet MS" w:hAnsi="Trebuchet MS"/>
          <w:lang w:val="es-AR"/>
        </w:rPr>
      </w:pPr>
      <w:r>
        <w:rPr>
          <w:rFonts w:ascii="Trebuchet MS" w:hAnsi="Trebuchet MS"/>
          <w:lang w:val="es-AR"/>
        </w:rPr>
        <w:t>Que, por su parte, el decreto 284 de fecha 8 de febrero de 2002 prorrogó dicho plazo hasta el 31 de diciembre de 2002, inclusive.</w:t>
      </w:r>
    </w:p>
    <w:p w14:paraId="4BCAEBFB" w14:textId="77777777" w:rsidR="00EE6859" w:rsidRDefault="00EE6859" w:rsidP="00EE6859">
      <w:pPr>
        <w:spacing w:line="160" w:lineRule="exact"/>
        <w:jc w:val="both"/>
        <w:rPr>
          <w:rFonts w:ascii="Trebuchet MS" w:hAnsi="Trebuchet MS"/>
          <w:lang w:val="es-AR"/>
        </w:rPr>
      </w:pPr>
    </w:p>
    <w:p w14:paraId="42CBC77D" w14:textId="77777777" w:rsidR="00EE6859" w:rsidRDefault="00EE6859" w:rsidP="00EE6859">
      <w:pPr>
        <w:jc w:val="both"/>
        <w:rPr>
          <w:rFonts w:ascii="Trebuchet MS" w:hAnsi="Trebuchet MS"/>
          <w:lang w:val="es-AR"/>
        </w:rPr>
      </w:pPr>
      <w:r>
        <w:rPr>
          <w:rFonts w:ascii="Trebuchet MS" w:hAnsi="Trebuchet MS"/>
          <w:lang w:val="es-AR"/>
        </w:rPr>
        <w:t>Que el decreto 539 de fecha 10 de marzo de 2003 prorrogó nuevamente ese plazo hasta el 31 de diciembre de 2003, inclusive.</w:t>
      </w:r>
    </w:p>
    <w:p w14:paraId="1EB0CEF1" w14:textId="77777777" w:rsidR="00EE6859" w:rsidRDefault="00EE6859" w:rsidP="00EE6859">
      <w:pPr>
        <w:spacing w:line="160" w:lineRule="exact"/>
        <w:jc w:val="both"/>
        <w:rPr>
          <w:rFonts w:ascii="Trebuchet MS" w:hAnsi="Trebuchet MS"/>
          <w:lang w:val="es-AR"/>
        </w:rPr>
      </w:pPr>
    </w:p>
    <w:p w14:paraId="7FFFC6CB" w14:textId="77777777" w:rsidR="00EE6859" w:rsidRDefault="00EE6859" w:rsidP="00EE6859">
      <w:pPr>
        <w:jc w:val="both"/>
        <w:rPr>
          <w:rFonts w:ascii="Trebuchet MS" w:hAnsi="Trebuchet MS"/>
          <w:lang w:val="es-AR"/>
        </w:rPr>
      </w:pPr>
      <w:r>
        <w:rPr>
          <w:rFonts w:ascii="Trebuchet MS" w:hAnsi="Trebuchet MS"/>
          <w:lang w:val="es-AR"/>
        </w:rPr>
        <w:t>Que por el artículo 1 del decreto 1806 de fecha 10 de diciembre de 2004 se prorrogó nuevamente la suspensión de los efectos del decreto 814 de fecha 20 de junio de 2001.</w:t>
      </w:r>
    </w:p>
    <w:p w14:paraId="127A5262" w14:textId="77777777" w:rsidR="00EE6859" w:rsidRDefault="00EE6859" w:rsidP="00EE6859">
      <w:pPr>
        <w:jc w:val="both"/>
        <w:rPr>
          <w:rFonts w:ascii="Trebuchet MS" w:hAnsi="Trebuchet MS"/>
          <w:lang w:val="es-AR"/>
        </w:rPr>
      </w:pPr>
    </w:p>
    <w:p w14:paraId="79B73E28" w14:textId="77777777" w:rsidR="00EE6859" w:rsidRDefault="00EE6859" w:rsidP="00EE6859">
      <w:pPr>
        <w:jc w:val="both"/>
        <w:rPr>
          <w:rFonts w:ascii="Trebuchet MS" w:hAnsi="Trebuchet MS"/>
          <w:lang w:val="es-AR"/>
        </w:rPr>
      </w:pPr>
    </w:p>
    <w:p w14:paraId="05D88C74" w14:textId="77777777" w:rsidR="00EE6859" w:rsidRDefault="00EE6859" w:rsidP="00EE6859">
      <w:pPr>
        <w:jc w:val="both"/>
        <w:rPr>
          <w:rFonts w:ascii="Trebuchet MS" w:hAnsi="Trebuchet MS"/>
          <w:lang w:val="es-AR"/>
        </w:rPr>
      </w:pPr>
      <w:r>
        <w:rPr>
          <w:rFonts w:ascii="Trebuchet MS" w:hAnsi="Trebuchet MS"/>
          <w:lang w:val="es-AR"/>
        </w:rPr>
        <w:t>Que por el artículo 1 del decreto 986 de fecha 19 de agosto de 2005 se prorrogó nuevamente la suspensión de los efectos del decreto 814/2001, desde el 1 de enero de 2005 hasta el 31 de diciembre de 2006.</w:t>
      </w:r>
    </w:p>
    <w:p w14:paraId="5F9104CC" w14:textId="77777777" w:rsidR="00EE6859" w:rsidRDefault="00EE6859" w:rsidP="00EE6859">
      <w:pPr>
        <w:spacing w:line="160" w:lineRule="exact"/>
        <w:jc w:val="both"/>
        <w:rPr>
          <w:rFonts w:ascii="Trebuchet MS" w:hAnsi="Trebuchet MS"/>
          <w:lang w:val="es-AR"/>
        </w:rPr>
      </w:pPr>
    </w:p>
    <w:p w14:paraId="5971EAF6" w14:textId="77777777" w:rsidR="00EE6859" w:rsidRDefault="00EE6859" w:rsidP="00EE6859">
      <w:pPr>
        <w:jc w:val="both"/>
        <w:rPr>
          <w:rFonts w:ascii="Trebuchet MS" w:hAnsi="Trebuchet MS"/>
          <w:lang w:val="es-AR"/>
        </w:rPr>
      </w:pPr>
      <w:r>
        <w:rPr>
          <w:rFonts w:ascii="Trebuchet MS" w:hAnsi="Trebuchet MS"/>
          <w:lang w:val="es-AR"/>
        </w:rPr>
        <w:t>Que, asimismo, por el artículo 1 del decreto 151 del 22 de febrero de 2007 se prorrogó nuevamente la suspensión del decreto 814/2001, desde el 1 de enero de 2007 hasta el 31 de diciembre de 2008.</w:t>
      </w:r>
    </w:p>
    <w:p w14:paraId="024FCBF1" w14:textId="77777777" w:rsidR="00EE6859" w:rsidRDefault="00EE6859" w:rsidP="00EE6859">
      <w:pPr>
        <w:spacing w:line="160" w:lineRule="exact"/>
        <w:jc w:val="both"/>
        <w:rPr>
          <w:rFonts w:ascii="Trebuchet MS" w:hAnsi="Trebuchet MS"/>
          <w:lang w:val="es-AR"/>
        </w:rPr>
      </w:pPr>
    </w:p>
    <w:p w14:paraId="4A4F9798" w14:textId="77777777" w:rsidR="00EE6859" w:rsidRDefault="00EE6859" w:rsidP="00EE6859">
      <w:pPr>
        <w:jc w:val="both"/>
        <w:rPr>
          <w:rFonts w:ascii="Trebuchet MS" w:hAnsi="Trebuchet MS"/>
          <w:lang w:val="es-AR"/>
        </w:rPr>
      </w:pPr>
      <w:r>
        <w:rPr>
          <w:rFonts w:ascii="Trebuchet MS" w:hAnsi="Trebuchet MS"/>
          <w:lang w:val="es-AR"/>
        </w:rPr>
        <w:lastRenderedPageBreak/>
        <w:t>Que por el decreto 108/2009 se prorrogó dicho plazo hasta el 31 de diciembre de 2010 inclusive y por el decreto 160/2011 se hizo lo propio hasta el 31 de diciembre de 2011.</w:t>
      </w:r>
    </w:p>
    <w:p w14:paraId="6A778127" w14:textId="77777777" w:rsidR="00EE6859" w:rsidRDefault="00EE6859" w:rsidP="00EE6859">
      <w:pPr>
        <w:spacing w:line="160" w:lineRule="exact"/>
        <w:jc w:val="both"/>
        <w:rPr>
          <w:rFonts w:ascii="Trebuchet MS" w:hAnsi="Trebuchet MS"/>
          <w:lang w:val="es-AR"/>
        </w:rPr>
      </w:pPr>
    </w:p>
    <w:p w14:paraId="05A2AB55" w14:textId="77777777" w:rsidR="00EE6859" w:rsidRDefault="00EE6859" w:rsidP="00EE6859">
      <w:pPr>
        <w:jc w:val="both"/>
        <w:rPr>
          <w:rFonts w:ascii="Trebuchet MS" w:hAnsi="Trebuchet MS"/>
          <w:lang w:val="es-AR"/>
        </w:rPr>
      </w:pPr>
      <w:r>
        <w:rPr>
          <w:rFonts w:ascii="Trebuchet MS" w:hAnsi="Trebuchet MS"/>
          <w:lang w:val="es-AR"/>
        </w:rPr>
        <w:t>Que por el artículo 4 del decreto 814/2001, según texto modificado por la ley 25723, los empleadores pueden computar, como crédito fiscal del impuesto al valor agregado, los puntos porcentuales establecidos en el Anexo I de dicha norma.</w:t>
      </w:r>
    </w:p>
    <w:p w14:paraId="4C93A083" w14:textId="77777777" w:rsidR="00EE6859" w:rsidRDefault="00EE6859" w:rsidP="00EE6859">
      <w:pPr>
        <w:spacing w:line="160" w:lineRule="exact"/>
        <w:jc w:val="both"/>
        <w:rPr>
          <w:rFonts w:ascii="Trebuchet MS" w:hAnsi="Trebuchet MS"/>
          <w:lang w:val="es-AR"/>
        </w:rPr>
      </w:pPr>
    </w:p>
    <w:p w14:paraId="5681AA1D" w14:textId="77777777" w:rsidR="00EE6859" w:rsidRDefault="00EE6859" w:rsidP="00EE6859">
      <w:pPr>
        <w:jc w:val="both"/>
        <w:rPr>
          <w:rFonts w:ascii="Trebuchet MS" w:hAnsi="Trebuchet MS"/>
          <w:lang w:val="es-AR"/>
        </w:rPr>
      </w:pPr>
      <w:r>
        <w:rPr>
          <w:rFonts w:ascii="Trebuchet MS" w:hAnsi="Trebuchet MS"/>
          <w:lang w:val="es-AR"/>
        </w:rPr>
        <w:t>Que los establecimientos educativos privados incorporados a la enseñanza oficial comprendidos en la ley 13047 están exceptuados del impuesto al valor agregado, por lo que se encuentran en una situación de inequidad tributaria en relación con el resto de las actividades privadas, al no poder compensar valor alguno por este concepto.</w:t>
      </w:r>
    </w:p>
    <w:p w14:paraId="47680349" w14:textId="77777777" w:rsidR="00EE6859" w:rsidRDefault="00EE6859" w:rsidP="00EE6859">
      <w:pPr>
        <w:spacing w:line="160" w:lineRule="exact"/>
        <w:jc w:val="both"/>
        <w:rPr>
          <w:rFonts w:ascii="Trebuchet MS" w:hAnsi="Trebuchet MS"/>
          <w:lang w:val="es-AR"/>
        </w:rPr>
      </w:pPr>
    </w:p>
    <w:p w14:paraId="7C52DECF" w14:textId="77777777" w:rsidR="00EE6859" w:rsidRDefault="00EE6859" w:rsidP="00EE6859">
      <w:pPr>
        <w:jc w:val="both"/>
        <w:rPr>
          <w:rFonts w:ascii="Trebuchet MS" w:hAnsi="Trebuchet MS"/>
          <w:lang w:val="es-AR"/>
        </w:rPr>
      </w:pPr>
      <w:r>
        <w:rPr>
          <w:rFonts w:ascii="Trebuchet MS" w:hAnsi="Trebuchet MS"/>
          <w:lang w:val="es-AR"/>
        </w:rPr>
        <w:t>Que la situación descripta colisiona, para este sector, con los objetivos planteados al momento de dictarse el decreto 814/01, de establecer el crecimiento sostenido, la competitividad y el aumento del empleo, mediante la reducción de los costos disminuyendo la presión sobre la nómina salarial.</w:t>
      </w:r>
    </w:p>
    <w:p w14:paraId="123A9C7E" w14:textId="77777777" w:rsidR="00EE6859" w:rsidRDefault="00EE6859" w:rsidP="00EE6859">
      <w:pPr>
        <w:spacing w:line="160" w:lineRule="exact"/>
        <w:jc w:val="both"/>
        <w:rPr>
          <w:rFonts w:ascii="Trebuchet MS" w:hAnsi="Trebuchet MS"/>
          <w:lang w:val="es-AR"/>
        </w:rPr>
      </w:pPr>
    </w:p>
    <w:p w14:paraId="6D9259D3" w14:textId="77777777" w:rsidR="00EE6859" w:rsidRDefault="00EE6859" w:rsidP="00EE6859">
      <w:pPr>
        <w:jc w:val="both"/>
        <w:rPr>
          <w:rFonts w:ascii="Trebuchet MS" w:hAnsi="Trebuchet MS"/>
          <w:lang w:val="es-AR"/>
        </w:rPr>
      </w:pPr>
      <w:r>
        <w:rPr>
          <w:rFonts w:ascii="Trebuchet MS" w:hAnsi="Trebuchet MS"/>
          <w:lang w:val="es-AR"/>
        </w:rPr>
        <w:t>Que conforme la ley 24049 la administración y supervisión de las instituciones privadas de enseñanza comprendidas en la ley 13047 fue transferida a las Provincias y a la Ciudad Autónoma de Buenos Aires, contando la mayoría de ellas con el aporte estatal para el financiamiento previsto en la ley 26206, el cual surge de los respectivos presupuestos provinciales y de la Ciudad Autónoma de Buenos Aires.</w:t>
      </w:r>
    </w:p>
    <w:p w14:paraId="228CDB81" w14:textId="77777777" w:rsidR="00EE6859" w:rsidRDefault="00EE6859" w:rsidP="00EE6859">
      <w:pPr>
        <w:spacing w:line="160" w:lineRule="exact"/>
        <w:jc w:val="both"/>
        <w:rPr>
          <w:rFonts w:ascii="Trebuchet MS" w:hAnsi="Trebuchet MS"/>
          <w:lang w:val="es-AR"/>
        </w:rPr>
      </w:pPr>
    </w:p>
    <w:p w14:paraId="10CDB46A" w14:textId="77777777" w:rsidR="00EE6859" w:rsidRDefault="00EE6859" w:rsidP="00EE6859">
      <w:pPr>
        <w:jc w:val="both"/>
        <w:rPr>
          <w:rFonts w:ascii="Trebuchet MS" w:hAnsi="Trebuchet MS"/>
          <w:lang w:val="es-AR"/>
        </w:rPr>
      </w:pPr>
      <w:r>
        <w:rPr>
          <w:rFonts w:ascii="Trebuchet MS" w:hAnsi="Trebuchet MS"/>
          <w:lang w:val="es-AR"/>
        </w:rPr>
        <w:t>Que la aplicación del decreto 814/2001 generaría, por lo tanto, un incremento en las partidas presupuestarias provinciales afectadas a los aportes estatales en momentos que las mismas están efectuando ingentes esfuerzos por incrementar los recursos asignados a educación, según las demandas de la ley 26075 de financiamiento educativo y por mantener el equilibrio fiscal, situación que se ha evitado sucesivamente mediante el dictado de los decretos 1034/2001, 284/2002, 539/2003, 1806/2004, 986/2005, 151/2007, 108/2009 y 160/2011.</w:t>
      </w:r>
    </w:p>
    <w:p w14:paraId="3E8F0419" w14:textId="77777777" w:rsidR="00EE6859" w:rsidRDefault="00EE6859" w:rsidP="00EE6859">
      <w:pPr>
        <w:spacing w:line="160" w:lineRule="exact"/>
        <w:jc w:val="both"/>
        <w:rPr>
          <w:rFonts w:ascii="Trebuchet MS" w:hAnsi="Trebuchet MS"/>
          <w:lang w:val="es-AR"/>
        </w:rPr>
      </w:pPr>
    </w:p>
    <w:p w14:paraId="0F9D18C3" w14:textId="77777777" w:rsidR="00EE6859" w:rsidRDefault="00EE6859" w:rsidP="00EE6859">
      <w:pPr>
        <w:jc w:val="both"/>
        <w:rPr>
          <w:rFonts w:ascii="Trebuchet MS" w:hAnsi="Trebuchet MS"/>
          <w:lang w:val="es-AR"/>
        </w:rPr>
      </w:pPr>
      <w:r>
        <w:rPr>
          <w:rFonts w:ascii="Trebuchet MS" w:hAnsi="Trebuchet MS"/>
          <w:lang w:val="es-AR"/>
        </w:rPr>
        <w:t>Que la aplicación del decreto 814/2001 en los establecimientos de gestión privada provocará un incremento en el valor de los aranceles que abonan las familias por los servicios educativos brindados en instituciones cuyo personal no está totalmente alcanzado por el aporte estatal, impacto que es mayor en aquellas regiones menos favorecidas del país como consecuencia de la situación descripta anteriormente.</w:t>
      </w:r>
    </w:p>
    <w:p w14:paraId="18CBB6FA" w14:textId="77777777" w:rsidR="00EE6859" w:rsidRDefault="00EE6859" w:rsidP="00EE6859">
      <w:pPr>
        <w:spacing w:line="160" w:lineRule="exact"/>
        <w:jc w:val="both"/>
        <w:rPr>
          <w:rFonts w:ascii="Trebuchet MS" w:hAnsi="Trebuchet MS"/>
          <w:lang w:val="es-AR"/>
        </w:rPr>
      </w:pPr>
    </w:p>
    <w:p w14:paraId="5A3748E5" w14:textId="77777777" w:rsidR="00EE6859" w:rsidRDefault="00EE6859" w:rsidP="00EE6859">
      <w:pPr>
        <w:jc w:val="both"/>
        <w:rPr>
          <w:rFonts w:ascii="Trebuchet MS" w:hAnsi="Trebuchet MS"/>
          <w:lang w:val="es-AR"/>
        </w:rPr>
      </w:pPr>
      <w:r>
        <w:rPr>
          <w:rFonts w:ascii="Trebuchet MS" w:hAnsi="Trebuchet MS"/>
          <w:lang w:val="es-AR"/>
        </w:rPr>
        <w:t>Que tal situación puede ocasionar no solo un detrimento en la calidad educativa, sino que al mismo tiempo puede impactar en el nivel de empleo en este sector, lo que agravaría la situación económica y social actual producida por la crisis financiera mundial y de la que el Gobierno Nacional procura evitar sus mayores riesgos.</w:t>
      </w:r>
    </w:p>
    <w:p w14:paraId="15F45C40" w14:textId="77777777" w:rsidR="00EE6859" w:rsidRDefault="00EE6859" w:rsidP="00EE6859">
      <w:pPr>
        <w:spacing w:line="160" w:lineRule="exact"/>
        <w:jc w:val="both"/>
        <w:rPr>
          <w:rFonts w:ascii="Trebuchet MS" w:hAnsi="Trebuchet MS"/>
          <w:lang w:val="es-AR"/>
        </w:rPr>
      </w:pPr>
    </w:p>
    <w:p w14:paraId="5A83BBAB" w14:textId="77777777" w:rsidR="00EE6859" w:rsidRDefault="00EE6859" w:rsidP="00EE6859">
      <w:pPr>
        <w:jc w:val="both"/>
        <w:rPr>
          <w:rFonts w:ascii="Trebuchet MS" w:hAnsi="Trebuchet MS"/>
          <w:lang w:val="es-AR"/>
        </w:rPr>
      </w:pPr>
      <w:r>
        <w:rPr>
          <w:rFonts w:ascii="Trebuchet MS" w:hAnsi="Trebuchet MS"/>
          <w:lang w:val="es-AR"/>
        </w:rPr>
        <w:lastRenderedPageBreak/>
        <w:t>Que los Institutos de Educación Pública de Gestión Privada incorporados a la enseñanza oficial comprendidos en las leyes 13047 y 24049 son regulados y supervisados en cuanto a sus aranceles por las autoridades jurisdiccionales.</w:t>
      </w:r>
    </w:p>
    <w:p w14:paraId="0AC386B6" w14:textId="77777777" w:rsidR="00EE6859" w:rsidRDefault="00EE6859" w:rsidP="00EE6859">
      <w:pPr>
        <w:spacing w:line="160" w:lineRule="exact"/>
        <w:jc w:val="both"/>
        <w:rPr>
          <w:rFonts w:ascii="Trebuchet MS" w:hAnsi="Trebuchet MS"/>
          <w:lang w:val="es-AR"/>
        </w:rPr>
      </w:pPr>
    </w:p>
    <w:p w14:paraId="0A13A3B3" w14:textId="77777777" w:rsidR="00EE6859" w:rsidRDefault="00EE6859" w:rsidP="00EE6859">
      <w:pPr>
        <w:jc w:val="both"/>
        <w:rPr>
          <w:rFonts w:ascii="Trebuchet MS" w:hAnsi="Trebuchet MS"/>
          <w:lang w:val="es-AR"/>
        </w:rPr>
      </w:pPr>
      <w:r>
        <w:rPr>
          <w:rFonts w:ascii="Trebuchet MS" w:hAnsi="Trebuchet MS"/>
          <w:lang w:val="es-AR"/>
        </w:rPr>
        <w:t>Que es prioridad del Gobierno Nacional favorecer a los sectores de las regiones menos favorecidas del país a través de políticas que promuevan un desarrollo más equitativo e igualitario.</w:t>
      </w:r>
    </w:p>
    <w:p w14:paraId="2E7BCA9E" w14:textId="77777777" w:rsidR="00EE6859" w:rsidRDefault="00EE6859" w:rsidP="00EE6859">
      <w:pPr>
        <w:spacing w:line="160" w:lineRule="exact"/>
        <w:jc w:val="both"/>
        <w:rPr>
          <w:rFonts w:ascii="Trebuchet MS" w:hAnsi="Trebuchet MS"/>
          <w:lang w:val="es-AR"/>
        </w:rPr>
      </w:pPr>
    </w:p>
    <w:p w14:paraId="5E18D8E7" w14:textId="77777777" w:rsidR="00EE6859" w:rsidRDefault="00EE6859" w:rsidP="00EE6859">
      <w:pPr>
        <w:jc w:val="both"/>
        <w:rPr>
          <w:rFonts w:ascii="Trebuchet MS" w:hAnsi="Trebuchet MS"/>
          <w:lang w:val="es-AR"/>
        </w:rPr>
      </w:pPr>
      <w:r>
        <w:rPr>
          <w:rFonts w:ascii="Trebuchet MS" w:hAnsi="Trebuchet MS"/>
          <w:lang w:val="es-AR"/>
        </w:rPr>
        <w:t>Que la aplicación del decreto 814/2001 en las instituciones educativas privadas produciría un efecto contrario a este objetivo de la política nacional, gravando a quienes brindan el servicio educativo, a diferencia del resto de las actividades que no ven incrementados sus costos, lo que hace necesario dictar la presente norma para corregir el efecto no deseado de aplicar a este sector ese decreto.</w:t>
      </w:r>
    </w:p>
    <w:p w14:paraId="7A45F706" w14:textId="77777777" w:rsidR="00EE6859" w:rsidRDefault="00EE6859" w:rsidP="00EE6859">
      <w:pPr>
        <w:spacing w:line="160" w:lineRule="exact"/>
        <w:jc w:val="both"/>
        <w:rPr>
          <w:rFonts w:ascii="Trebuchet MS" w:hAnsi="Trebuchet MS"/>
          <w:lang w:val="es-AR"/>
        </w:rPr>
      </w:pPr>
    </w:p>
    <w:p w14:paraId="69228A9A" w14:textId="77777777" w:rsidR="00EE6859" w:rsidRDefault="00EE6859" w:rsidP="00EE6859">
      <w:pPr>
        <w:jc w:val="both"/>
        <w:rPr>
          <w:rFonts w:ascii="Trebuchet MS" w:hAnsi="Trebuchet MS"/>
          <w:lang w:val="es-AR"/>
        </w:rPr>
      </w:pPr>
      <w:r>
        <w:rPr>
          <w:rFonts w:ascii="Trebuchet MS" w:hAnsi="Trebuchet MS"/>
          <w:lang w:val="es-AR"/>
        </w:rPr>
        <w:t>Que la aplicación del decreto 814/2001 tendría un efecto regresivo en todas las jurisdicciones, pero principalmente en las más necesitadas.</w:t>
      </w:r>
    </w:p>
    <w:p w14:paraId="6D2C25A9" w14:textId="77777777" w:rsidR="00EE6859" w:rsidRDefault="00EE6859" w:rsidP="00EE6859">
      <w:pPr>
        <w:spacing w:line="160" w:lineRule="exact"/>
        <w:jc w:val="both"/>
        <w:rPr>
          <w:rFonts w:ascii="Trebuchet MS" w:hAnsi="Trebuchet MS"/>
          <w:lang w:val="es-AR"/>
        </w:rPr>
      </w:pPr>
    </w:p>
    <w:p w14:paraId="51ADBDED" w14:textId="77777777" w:rsidR="00EE6859" w:rsidRDefault="00EE6859" w:rsidP="00EE6859">
      <w:pPr>
        <w:jc w:val="both"/>
        <w:rPr>
          <w:rFonts w:ascii="Trebuchet MS" w:hAnsi="Trebuchet MS"/>
          <w:lang w:val="es-AR"/>
        </w:rPr>
      </w:pPr>
      <w:r>
        <w:rPr>
          <w:rFonts w:ascii="Trebuchet MS" w:hAnsi="Trebuchet MS"/>
          <w:lang w:val="es-AR"/>
        </w:rPr>
        <w:t>Que la naturaleza excepcional de la situación planteada hace imposible seguir los trámites ordinarios previstos por la Constitución Nacional para la sanción de las leyes.</w:t>
      </w:r>
    </w:p>
    <w:p w14:paraId="115C1EEB" w14:textId="77777777" w:rsidR="00EE6859" w:rsidRDefault="00EE6859" w:rsidP="00EE6859">
      <w:pPr>
        <w:jc w:val="both"/>
        <w:rPr>
          <w:rFonts w:ascii="Trebuchet MS" w:hAnsi="Trebuchet MS"/>
          <w:lang w:val="es-AR"/>
        </w:rPr>
      </w:pPr>
    </w:p>
    <w:p w14:paraId="161ACD7A" w14:textId="77777777" w:rsidR="00EE6859" w:rsidRDefault="00EE6859" w:rsidP="00EE6859">
      <w:pPr>
        <w:jc w:val="both"/>
        <w:rPr>
          <w:rFonts w:ascii="Trebuchet MS" w:hAnsi="Trebuchet MS"/>
          <w:lang w:val="es-AR"/>
        </w:rPr>
      </w:pPr>
      <w:r>
        <w:rPr>
          <w:rFonts w:ascii="Trebuchet MS" w:hAnsi="Trebuchet MS"/>
          <w:lang w:val="es-AR"/>
        </w:rPr>
        <w:t>Que la ley 26122 regula el trámite y los alcances de la intervención del Honorable Congreso de la Nación, respecto de los decretos de necesidad y urgencia dictados por el Poder Ejecutivo Nacional, en virtud de lo dispuesto por el artículo 99, del inciso 3), de la Constitución Nacional.</w:t>
      </w:r>
    </w:p>
    <w:p w14:paraId="1D498C53" w14:textId="77777777" w:rsidR="00EE6859" w:rsidRDefault="00EE6859" w:rsidP="00EE6859">
      <w:pPr>
        <w:spacing w:line="160" w:lineRule="exact"/>
        <w:jc w:val="both"/>
        <w:rPr>
          <w:rFonts w:ascii="Trebuchet MS" w:hAnsi="Trebuchet MS"/>
          <w:lang w:val="es-AR"/>
        </w:rPr>
      </w:pPr>
    </w:p>
    <w:p w14:paraId="29991F2D" w14:textId="77777777" w:rsidR="00EE6859" w:rsidRDefault="00EE6859" w:rsidP="00EE6859">
      <w:pPr>
        <w:jc w:val="both"/>
        <w:rPr>
          <w:rFonts w:ascii="Trebuchet MS" w:hAnsi="Trebuchet MS"/>
          <w:lang w:val="es-AR"/>
        </w:rPr>
      </w:pPr>
      <w:r>
        <w:rPr>
          <w:rFonts w:ascii="Trebuchet MS" w:hAnsi="Trebuchet MS"/>
          <w:lang w:val="es-AR"/>
        </w:rPr>
        <w:t>Que el artículo 2 de la ley mencionada precedentemente determina que la Comisión Bicameral Permanente del Honorable Congreso de la Nación tiene competencia para pronunciarse respecto de los decretos de necesidad y urgencia.</w:t>
      </w:r>
    </w:p>
    <w:p w14:paraId="724DBEB6" w14:textId="77777777" w:rsidR="00EE6859" w:rsidRDefault="00EE6859" w:rsidP="00EE6859">
      <w:pPr>
        <w:spacing w:line="160" w:lineRule="exact"/>
        <w:jc w:val="both"/>
        <w:rPr>
          <w:rFonts w:ascii="Trebuchet MS" w:hAnsi="Trebuchet MS"/>
          <w:lang w:val="es-AR"/>
        </w:rPr>
      </w:pPr>
    </w:p>
    <w:p w14:paraId="2B9A4341" w14:textId="77777777" w:rsidR="00EE6859" w:rsidRDefault="00EE6859" w:rsidP="00EE6859">
      <w:pPr>
        <w:jc w:val="both"/>
        <w:rPr>
          <w:rFonts w:ascii="Trebuchet MS" w:hAnsi="Trebuchet MS"/>
          <w:lang w:val="es-AR"/>
        </w:rPr>
      </w:pPr>
      <w:r>
        <w:rPr>
          <w:rFonts w:ascii="Trebuchet MS" w:hAnsi="Trebuchet MS"/>
          <w:lang w:val="es-AR"/>
        </w:rPr>
        <w:t>Que el artículo 10 de la citada ley dispone que la Comisión Bicameral Permanente debe expedirse acerca de la validez o invalidez del decreto y elevar el dictamen al plenario de cada Cámara para su expreso tratamiento, en el plazo de diez (10) días hábiles, conforme con lo establecido en el artículo 19 de dicha norma.</w:t>
      </w:r>
    </w:p>
    <w:p w14:paraId="5812E742" w14:textId="77777777" w:rsidR="00EE6859" w:rsidRDefault="00EE6859" w:rsidP="00EE6859">
      <w:pPr>
        <w:spacing w:line="160" w:lineRule="exact"/>
        <w:jc w:val="both"/>
        <w:rPr>
          <w:rFonts w:ascii="Trebuchet MS" w:hAnsi="Trebuchet MS"/>
          <w:lang w:val="es-AR"/>
        </w:rPr>
      </w:pPr>
    </w:p>
    <w:p w14:paraId="683EB63A" w14:textId="77777777" w:rsidR="00EE6859" w:rsidRDefault="00EE6859" w:rsidP="00EE6859">
      <w:pPr>
        <w:jc w:val="both"/>
        <w:rPr>
          <w:rFonts w:ascii="Trebuchet MS" w:hAnsi="Trebuchet MS"/>
          <w:lang w:val="es-AR"/>
        </w:rPr>
      </w:pPr>
      <w:r>
        <w:rPr>
          <w:rFonts w:ascii="Trebuchet MS" w:hAnsi="Trebuchet MS"/>
          <w:lang w:val="es-AR"/>
        </w:rPr>
        <w:t>Que el artículo 20 de la ley referida, prevé incluso que, en el supuesto que la citada Comisión Bicameral Permanente no eleve el correspondiente despacho, las Cámaras se abocarán al expreso e inmediato tratamiento del decreto, de conformidad con lo establecido en los artículos 99, inciso 3) y 82), de la Constitución Nacional.</w:t>
      </w:r>
    </w:p>
    <w:p w14:paraId="48E1B473" w14:textId="77777777" w:rsidR="00EE6859" w:rsidRDefault="00EE6859" w:rsidP="00EE6859">
      <w:pPr>
        <w:spacing w:line="160" w:lineRule="exact"/>
        <w:jc w:val="both"/>
        <w:rPr>
          <w:rFonts w:ascii="Trebuchet MS" w:hAnsi="Trebuchet MS"/>
          <w:lang w:val="es-AR"/>
        </w:rPr>
      </w:pPr>
    </w:p>
    <w:p w14:paraId="15D47067" w14:textId="77777777" w:rsidR="00EE6859" w:rsidRDefault="00EE6859" w:rsidP="00EE6859">
      <w:pPr>
        <w:jc w:val="both"/>
        <w:rPr>
          <w:rFonts w:ascii="Trebuchet MS" w:hAnsi="Trebuchet MS"/>
          <w:lang w:val="es-AR"/>
        </w:rPr>
      </w:pPr>
      <w:r>
        <w:rPr>
          <w:rFonts w:ascii="Trebuchet MS" w:hAnsi="Trebuchet MS"/>
          <w:lang w:val="es-AR"/>
        </w:rPr>
        <w:t>Que, por su parte, el artículo 22 dispone que las Cámaras se pronuncien mediante sendas resoluciones y el rechazo o aprobación de los decretos deberá ser expreso conforme con lo establecido en el artículo 82 de nuestra Carta Magna.</w:t>
      </w:r>
    </w:p>
    <w:p w14:paraId="11E8E3FB" w14:textId="77777777" w:rsidR="00EE6859" w:rsidRDefault="00EE6859" w:rsidP="00EE6859">
      <w:pPr>
        <w:spacing w:line="160" w:lineRule="exact"/>
        <w:jc w:val="both"/>
        <w:rPr>
          <w:rFonts w:ascii="Trebuchet MS" w:hAnsi="Trebuchet MS"/>
          <w:lang w:val="es-AR"/>
        </w:rPr>
      </w:pPr>
    </w:p>
    <w:p w14:paraId="2E7ECF61" w14:textId="77777777" w:rsidR="00EE6859" w:rsidRDefault="00EE6859" w:rsidP="00EE6859">
      <w:pPr>
        <w:jc w:val="both"/>
        <w:rPr>
          <w:rFonts w:ascii="Trebuchet MS" w:hAnsi="Trebuchet MS"/>
          <w:lang w:val="es-AR"/>
        </w:rPr>
      </w:pPr>
      <w:r>
        <w:rPr>
          <w:rFonts w:ascii="Trebuchet MS" w:hAnsi="Trebuchet MS"/>
          <w:lang w:val="es-AR"/>
        </w:rPr>
        <w:t>Que las Direcciones Generales de Asuntos Jurídicos de los Ministerios de Educación y de Economía y Finanzas Publicas han tomado la intervención que les compete.</w:t>
      </w:r>
    </w:p>
    <w:p w14:paraId="51E682BF" w14:textId="77777777" w:rsidR="00EE6859" w:rsidRDefault="00EE6859" w:rsidP="00EE6859">
      <w:pPr>
        <w:spacing w:line="160" w:lineRule="exact"/>
        <w:jc w:val="both"/>
        <w:rPr>
          <w:rFonts w:ascii="Trebuchet MS" w:hAnsi="Trebuchet MS"/>
          <w:lang w:val="es-AR"/>
        </w:rPr>
      </w:pPr>
    </w:p>
    <w:p w14:paraId="1332B04E" w14:textId="77777777" w:rsidR="00EE6859" w:rsidRDefault="00EE6859" w:rsidP="00EE6859">
      <w:pPr>
        <w:jc w:val="both"/>
        <w:rPr>
          <w:rFonts w:ascii="Trebuchet MS" w:hAnsi="Trebuchet MS"/>
          <w:lang w:val="es-AR"/>
        </w:rPr>
      </w:pPr>
      <w:r>
        <w:rPr>
          <w:rFonts w:ascii="Trebuchet MS" w:hAnsi="Trebuchet MS"/>
          <w:lang w:val="es-AR"/>
        </w:rPr>
        <w:t>Que la presente medida se dicta en uso de las facultades conferidas por el artículo 99, inciso 3), de la Constitución Nacional y de los artículos 2, 19 y 20 de la ley 26122.</w:t>
      </w:r>
    </w:p>
    <w:p w14:paraId="1AA26ECA" w14:textId="77777777" w:rsidR="00EE6859" w:rsidRDefault="00EE6859" w:rsidP="00EE6859">
      <w:pPr>
        <w:spacing w:line="160" w:lineRule="exact"/>
        <w:jc w:val="both"/>
        <w:rPr>
          <w:rFonts w:ascii="Trebuchet MS" w:hAnsi="Trebuchet MS"/>
          <w:lang w:val="es-AR"/>
        </w:rPr>
      </w:pPr>
    </w:p>
    <w:p w14:paraId="6480F5AD" w14:textId="77777777" w:rsidR="00EE6859" w:rsidRDefault="00EE6859" w:rsidP="00EE6859">
      <w:pPr>
        <w:jc w:val="both"/>
        <w:rPr>
          <w:rFonts w:ascii="Trebuchet MS" w:hAnsi="Trebuchet MS"/>
          <w:lang w:val="es-AR"/>
        </w:rPr>
      </w:pPr>
      <w:r>
        <w:rPr>
          <w:rFonts w:ascii="Trebuchet MS" w:hAnsi="Trebuchet MS"/>
          <w:lang w:val="es-AR"/>
        </w:rPr>
        <w:t>Por ello,</w:t>
      </w:r>
    </w:p>
    <w:p w14:paraId="425DD3D3" w14:textId="77777777" w:rsidR="00EE6859" w:rsidRDefault="00EE6859" w:rsidP="00EE6859">
      <w:pPr>
        <w:jc w:val="both"/>
        <w:rPr>
          <w:rFonts w:ascii="Trebuchet MS" w:hAnsi="Trebuchet MS"/>
          <w:lang w:val="es-AR"/>
        </w:rPr>
      </w:pPr>
    </w:p>
    <w:p w14:paraId="249427A9" w14:textId="77777777" w:rsidR="00EE6859" w:rsidRDefault="00EE6859" w:rsidP="00EE6859">
      <w:pPr>
        <w:jc w:val="both"/>
        <w:rPr>
          <w:rFonts w:ascii="Trebuchet MS" w:hAnsi="Trebuchet MS"/>
          <w:lang w:val="es-AR"/>
        </w:rPr>
      </w:pPr>
    </w:p>
    <w:p w14:paraId="62C24859" w14:textId="77777777" w:rsidR="00EE6859" w:rsidRDefault="00EE6859" w:rsidP="00EE6859">
      <w:pPr>
        <w:jc w:val="center"/>
        <w:rPr>
          <w:rFonts w:ascii="Trebuchet MS" w:hAnsi="Trebuchet MS"/>
          <w:b/>
          <w:lang w:val="es-AR"/>
        </w:rPr>
      </w:pPr>
      <w:r>
        <w:rPr>
          <w:rFonts w:ascii="Trebuchet MS" w:hAnsi="Trebuchet MS"/>
          <w:b/>
          <w:lang w:val="es-AR"/>
        </w:rPr>
        <w:t>LA PRESIDENTA DE LA NACIÓN ARGENTINA EN ACUERDO GENERAL DE MINISTROS</w:t>
      </w:r>
    </w:p>
    <w:p w14:paraId="525E62E3" w14:textId="77777777" w:rsidR="00EE6859" w:rsidRDefault="00EE6859" w:rsidP="00EE6859">
      <w:pPr>
        <w:jc w:val="center"/>
        <w:rPr>
          <w:rFonts w:ascii="Trebuchet MS" w:hAnsi="Trebuchet MS"/>
          <w:b/>
          <w:lang w:val="es-AR"/>
        </w:rPr>
      </w:pPr>
      <w:r>
        <w:rPr>
          <w:rFonts w:ascii="Trebuchet MS" w:hAnsi="Trebuchet MS"/>
          <w:b/>
          <w:lang w:val="es-AR"/>
        </w:rPr>
        <w:t>DECRETA:</w:t>
      </w:r>
    </w:p>
    <w:p w14:paraId="0A046F2B" w14:textId="77777777" w:rsidR="00EE6859" w:rsidRDefault="00EE6859" w:rsidP="00EE6859">
      <w:pPr>
        <w:jc w:val="both"/>
        <w:rPr>
          <w:rFonts w:ascii="Trebuchet MS" w:hAnsi="Trebuchet MS"/>
          <w:lang w:val="es-AR"/>
        </w:rPr>
      </w:pPr>
    </w:p>
    <w:p w14:paraId="672969C9" w14:textId="77777777" w:rsidR="00EE6859" w:rsidRDefault="00EE6859" w:rsidP="00EE6859">
      <w:pPr>
        <w:jc w:val="both"/>
        <w:rPr>
          <w:rFonts w:ascii="Trebuchet MS" w:hAnsi="Trebuchet MS"/>
          <w:lang w:val="es-AR"/>
        </w:rPr>
      </w:pPr>
    </w:p>
    <w:p w14:paraId="3ACC2175" w14:textId="77777777" w:rsidR="00EE6859" w:rsidRDefault="00EE6859" w:rsidP="00EE6859">
      <w:pPr>
        <w:jc w:val="both"/>
        <w:rPr>
          <w:rFonts w:ascii="Trebuchet MS" w:hAnsi="Trebuchet MS"/>
          <w:lang w:val="es-AR"/>
        </w:rPr>
      </w:pPr>
      <w:r>
        <w:rPr>
          <w:rFonts w:ascii="Trebuchet MS" w:hAnsi="Trebuchet MS"/>
          <w:lang w:val="es-AR"/>
        </w:rPr>
        <w:t>Art. 1 - Suspéndese desde el 1 de enero de 2012 hasta el 31 de diciembre de 2012 inclusive, la aplicación de las disposiciones contenidas en el decreto 814 del 20 de junio de 2001 y sus modificatorios, respecto de los empleadores titulares de establecimientos educativos de gestión privada que se encontraren incorporados a la enseñanza oficial conforme con las disposiciones de las leyes 13047 y 24049.</w:t>
      </w:r>
    </w:p>
    <w:p w14:paraId="442C4C63" w14:textId="77777777" w:rsidR="00EE6859" w:rsidRDefault="00EE6859" w:rsidP="00EE6859">
      <w:pPr>
        <w:spacing w:line="160" w:lineRule="exact"/>
        <w:jc w:val="both"/>
        <w:rPr>
          <w:rFonts w:ascii="Trebuchet MS" w:hAnsi="Trebuchet MS"/>
          <w:lang w:val="es-AR"/>
        </w:rPr>
      </w:pPr>
    </w:p>
    <w:p w14:paraId="727B455B" w14:textId="77777777" w:rsidR="00EE6859" w:rsidRDefault="00EE6859" w:rsidP="00EE6859">
      <w:pPr>
        <w:jc w:val="both"/>
        <w:rPr>
          <w:rFonts w:ascii="Trebuchet MS" w:hAnsi="Trebuchet MS"/>
          <w:lang w:val="es-AR"/>
        </w:rPr>
      </w:pPr>
      <w:r>
        <w:rPr>
          <w:rFonts w:ascii="Trebuchet MS" w:hAnsi="Trebuchet MS"/>
          <w:lang w:val="es-AR"/>
        </w:rPr>
        <w:t>Art. 2 - Dése cuenta a la Comisión Bicameral Permanente del Honorable Congreso de la Nación.</w:t>
      </w:r>
    </w:p>
    <w:p w14:paraId="7E20BAA0" w14:textId="77777777" w:rsidR="00EE6859" w:rsidRDefault="00EE6859" w:rsidP="00EE6859">
      <w:pPr>
        <w:spacing w:line="160" w:lineRule="exact"/>
        <w:jc w:val="both"/>
        <w:rPr>
          <w:rFonts w:ascii="Trebuchet MS" w:hAnsi="Trebuchet MS"/>
          <w:lang w:val="es-AR"/>
        </w:rPr>
      </w:pPr>
    </w:p>
    <w:p w14:paraId="48A49505" w14:textId="77777777" w:rsidR="00EE6859" w:rsidRDefault="00EE6859" w:rsidP="00EE6859">
      <w:pPr>
        <w:jc w:val="both"/>
        <w:rPr>
          <w:rFonts w:ascii="Trebuchet MS" w:hAnsi="Trebuchet MS"/>
          <w:lang w:val="es-AR"/>
        </w:rPr>
      </w:pPr>
      <w:r>
        <w:rPr>
          <w:rFonts w:ascii="Trebuchet MS" w:hAnsi="Trebuchet MS"/>
          <w:lang w:val="es-AR"/>
        </w:rPr>
        <w:t>Art. 3 - De forma.</w:t>
      </w:r>
    </w:p>
    <w:p w14:paraId="6CF5B542" w14:textId="77777777" w:rsidR="00EE6859" w:rsidRDefault="00EE6859" w:rsidP="00EE6859">
      <w:pPr>
        <w:rPr>
          <w:rFonts w:ascii="Trebuchet MS" w:hAnsi="Trebuchet MS"/>
        </w:rPr>
      </w:pPr>
      <w:bookmarkStart w:id="1" w:name="D_201_2012_TS"/>
      <w:bookmarkEnd w:id="1"/>
    </w:p>
    <w:p w14:paraId="29379A04" w14:textId="77777777" w:rsidR="00EE6859" w:rsidRDefault="00EE6859" w:rsidP="00EE6859">
      <w:pPr>
        <w:rPr>
          <w:rFonts w:ascii="Trebuchet MS" w:hAnsi="Trebuchet MS"/>
        </w:rPr>
      </w:pPr>
    </w:p>
    <w:p w14:paraId="551C5ACD" w14:textId="77777777" w:rsidR="00EE6859" w:rsidRPr="00E3502E" w:rsidRDefault="00EE6859" w:rsidP="00EE6859">
      <w:pPr>
        <w:jc w:val="center"/>
        <w:rPr>
          <w:rFonts w:ascii="Trebuchet MS" w:hAnsi="Trebuchet MS"/>
          <w:b/>
          <w:lang w:val="de-CH"/>
        </w:rPr>
      </w:pPr>
    </w:p>
    <w:p w14:paraId="6CDB0543" w14:textId="77777777" w:rsidR="00592F1B" w:rsidRDefault="00592F1B">
      <w:bookmarkStart w:id="2" w:name="_GoBack"/>
      <w:bookmarkEnd w:id="2"/>
    </w:p>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7906D4"/>
    <w:rsid w:val="00B21F6A"/>
    <w:rsid w:val="00B64518"/>
    <w:rsid w:val="00B6751E"/>
    <w:rsid w:val="00EE6859"/>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8310</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2021-04-26T11:25:00Z</dcterms:created>
  <dcterms:modified xsi:type="dcterms:W3CDTF">2021-04-26T11:25:00Z</dcterms:modified>
</cp:coreProperties>
</file>