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F79D" w14:textId="77777777" w:rsidR="00B6751E" w:rsidRDefault="00B6751E"/>
    <w:p w14:paraId="22873B4B" w14:textId="77777777" w:rsidR="00B841CB" w:rsidRDefault="00B841CB" w:rsidP="00B841CB">
      <w:pPr>
        <w:rPr>
          <w:rFonts w:ascii="Trebuchet MS" w:hAnsi="Trebuchet MS"/>
          <w:b/>
        </w:rPr>
      </w:pPr>
    </w:p>
    <w:p w14:paraId="38FA65B8" w14:textId="77777777" w:rsidR="00B841CB" w:rsidRDefault="00B841CB" w:rsidP="00B841CB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b/>
          <w:bCs/>
          <w:caps/>
          <w:sz w:val="20"/>
          <w:szCs w:val="20"/>
        </w:rPr>
      </w:pPr>
      <w:r>
        <w:rPr>
          <w:rFonts w:ascii="Trebuchet MS" w:hAnsi="Trebuchet MS" w:cs="Arial"/>
          <w:b/>
          <w:bCs/>
          <w:caps/>
          <w:sz w:val="20"/>
          <w:szCs w:val="20"/>
        </w:rPr>
        <w:t>Establécense topes y rangos de remuneraciones y haberes previsionales que habilitan al cobro de las asignaciones familiares</w:t>
      </w:r>
    </w:p>
    <w:p w14:paraId="791D0388" w14:textId="77777777" w:rsidR="00B841CB" w:rsidRDefault="00B841CB" w:rsidP="00B841C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691D6161" w14:textId="77777777" w:rsidR="00B841CB" w:rsidRDefault="00B841CB" w:rsidP="00B841CB">
      <w:pPr>
        <w:jc w:val="center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PODER EJECUTIVO NACIONAL</w:t>
      </w:r>
    </w:p>
    <w:p w14:paraId="272DB283" w14:textId="77777777" w:rsidR="00B841CB" w:rsidRDefault="00B841CB" w:rsidP="00B841CB">
      <w:pPr>
        <w:jc w:val="center"/>
        <w:rPr>
          <w:rFonts w:ascii="Trebuchet MS" w:hAnsi="Trebuchet MS" w:cs="Arial"/>
          <w:b/>
          <w:bCs/>
          <w:color w:val="000000"/>
          <w:lang w:val="es-MX"/>
        </w:rPr>
      </w:pPr>
      <w:r>
        <w:rPr>
          <w:rFonts w:ascii="Trebuchet MS" w:hAnsi="Trebuchet MS" w:cs="Arial"/>
          <w:b/>
          <w:bCs/>
          <w:color w:val="000000"/>
          <w:lang w:val="es-MX"/>
        </w:rPr>
        <w:t>DECRETO 33 / 2007</w:t>
      </w:r>
    </w:p>
    <w:p w14:paraId="1F261120" w14:textId="77777777" w:rsidR="00B841CB" w:rsidRDefault="00B841CB" w:rsidP="00B841CB">
      <w:pPr>
        <w:adjustRightInd w:val="0"/>
        <w:spacing w:line="195" w:lineRule="atLeast"/>
        <w:jc w:val="center"/>
        <w:rPr>
          <w:rFonts w:ascii="Trebuchet MS" w:hAnsi="Trebuchet MS" w:cs="Arial"/>
          <w:b/>
          <w:lang w:val="es-MX"/>
        </w:rPr>
      </w:pPr>
    </w:p>
    <w:p w14:paraId="126BC1AF" w14:textId="77777777" w:rsidR="00B841CB" w:rsidRDefault="00B841CB" w:rsidP="00B841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djustRightInd w:val="0"/>
        <w:spacing w:line="195" w:lineRule="atLeast"/>
        <w:ind w:left="3119" w:right="3119"/>
        <w:jc w:val="center"/>
        <w:rPr>
          <w:rFonts w:ascii="Trebuchet MS" w:hAnsi="Trebuchet MS" w:cs="Arial"/>
          <w:b/>
          <w:lang w:val="es-MX"/>
        </w:rPr>
      </w:pPr>
      <w:r>
        <w:rPr>
          <w:rFonts w:ascii="Trebuchet MS" w:hAnsi="Trebuchet MS" w:cs="Arial"/>
          <w:b/>
          <w:lang w:val="es-MX"/>
        </w:rPr>
        <w:t>MODIFICA AL DECRETO Nº 1134 / 2005</w:t>
      </w:r>
    </w:p>
    <w:p w14:paraId="4AF20DDF" w14:textId="77777777" w:rsidR="00B841CB" w:rsidRDefault="00B841CB" w:rsidP="00B841CB">
      <w:pPr>
        <w:jc w:val="center"/>
        <w:rPr>
          <w:rFonts w:ascii="Trebuchet MS" w:hAnsi="Trebuchet MS" w:cs="Arial"/>
          <w:b/>
          <w:bCs/>
          <w:lang w:val="es-MX"/>
        </w:rPr>
      </w:pPr>
    </w:p>
    <w:p w14:paraId="430AFFCD" w14:textId="77777777" w:rsidR="00B841CB" w:rsidRDefault="00B841CB" w:rsidP="00B841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djustRightInd w:val="0"/>
        <w:spacing w:line="195" w:lineRule="atLeast"/>
        <w:ind w:left="2552" w:right="2552"/>
        <w:jc w:val="center"/>
        <w:rPr>
          <w:rFonts w:ascii="Trebuchet MS" w:hAnsi="Trebuchet MS" w:cs="Arial"/>
          <w:b/>
          <w:lang w:val="es-MX"/>
        </w:rPr>
      </w:pPr>
      <w:r>
        <w:rPr>
          <w:rFonts w:ascii="Trebuchet MS" w:hAnsi="Trebuchet MS" w:cs="Arial"/>
          <w:b/>
          <w:lang w:val="es-MX"/>
        </w:rPr>
        <w:t>MODIFICADO POR EL DECRETO Nº 1345 / 2007</w:t>
      </w:r>
    </w:p>
    <w:p w14:paraId="18042282" w14:textId="77777777" w:rsidR="00B841CB" w:rsidRDefault="00B841CB" w:rsidP="00B841CB">
      <w:pPr>
        <w:jc w:val="center"/>
        <w:rPr>
          <w:rFonts w:ascii="Trebuchet MS" w:hAnsi="Trebuchet MS" w:cs="Arial"/>
          <w:b/>
          <w:bCs/>
          <w:lang w:val="es-MX"/>
        </w:rPr>
      </w:pPr>
    </w:p>
    <w:p w14:paraId="71AC9031" w14:textId="77777777" w:rsidR="00B841CB" w:rsidRDefault="00B841CB" w:rsidP="00B841CB">
      <w:pPr>
        <w:jc w:val="center"/>
        <w:rPr>
          <w:rFonts w:ascii="Trebuchet MS" w:hAnsi="Trebuchet MS" w:cs="Arial"/>
          <w:b/>
          <w:bCs/>
          <w:lang w:val="es-MX"/>
        </w:rPr>
      </w:pPr>
    </w:p>
    <w:p w14:paraId="0424A622" w14:textId="77777777" w:rsidR="00B841CB" w:rsidRDefault="00B841CB" w:rsidP="00B841CB">
      <w:pPr>
        <w:adjustRightInd w:val="0"/>
        <w:jc w:val="right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Bs. As., 23/1/2007</w:t>
      </w:r>
    </w:p>
    <w:p w14:paraId="0D06236C" w14:textId="77777777" w:rsidR="00B841CB" w:rsidRDefault="00B841CB" w:rsidP="00B841CB">
      <w:pPr>
        <w:adjustRightInd w:val="0"/>
        <w:rPr>
          <w:rFonts w:ascii="Trebuchet MS" w:hAnsi="Trebuchet MS" w:cs="Arial"/>
          <w:lang w:val="es-MX"/>
        </w:rPr>
      </w:pPr>
    </w:p>
    <w:p w14:paraId="3F899B22" w14:textId="77777777" w:rsidR="00B841CB" w:rsidRDefault="00B841CB" w:rsidP="00B841CB">
      <w:pPr>
        <w:adjustRightInd w:val="0"/>
        <w:rPr>
          <w:rFonts w:ascii="Trebuchet MS" w:hAnsi="Trebuchet MS" w:cs="Arial"/>
          <w:b/>
          <w:lang w:val="es-MX"/>
        </w:rPr>
      </w:pPr>
      <w:r>
        <w:rPr>
          <w:rFonts w:ascii="Trebuchet MS" w:hAnsi="Trebuchet MS" w:cs="Arial"/>
          <w:b/>
          <w:lang w:val="es-MX"/>
        </w:rPr>
        <w:t xml:space="preserve">VISTO </w:t>
      </w:r>
    </w:p>
    <w:p w14:paraId="1D114A56" w14:textId="77777777" w:rsidR="00B841CB" w:rsidRDefault="00B841CB" w:rsidP="00B841CB">
      <w:pPr>
        <w:adjustRightInd w:val="0"/>
        <w:rPr>
          <w:rFonts w:ascii="Trebuchet MS" w:hAnsi="Trebuchet MS" w:cs="Arial"/>
          <w:lang w:val="es-MX"/>
        </w:rPr>
      </w:pPr>
    </w:p>
    <w:p w14:paraId="3B5D76B2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el Expediente Nº 1.203.406/2007 del Registro del MINISTERIO DE TRABAJO, EMPLEO Y SEGURIDAD SOCIAL, la Ley Nº 24.714 y sus modificatorias, y los Decretos Nros. 1691 de fecha 30 de noviembre de 2004 y 1134 de fecha 19 de septiembre de 2005, y</w:t>
      </w:r>
    </w:p>
    <w:p w14:paraId="0B9F6003" w14:textId="77777777" w:rsidR="00B841CB" w:rsidRDefault="00B841CB" w:rsidP="00B841CB">
      <w:pPr>
        <w:adjustRightInd w:val="0"/>
        <w:rPr>
          <w:rFonts w:ascii="Trebuchet MS" w:hAnsi="Trebuchet MS" w:cs="Arial"/>
          <w:lang w:val="es-MX"/>
        </w:rPr>
      </w:pPr>
    </w:p>
    <w:p w14:paraId="7C33024B" w14:textId="77777777" w:rsidR="00B841CB" w:rsidRDefault="00B841CB" w:rsidP="00B841CB">
      <w:pPr>
        <w:adjustRightInd w:val="0"/>
        <w:rPr>
          <w:rFonts w:ascii="Trebuchet MS" w:hAnsi="Trebuchet MS" w:cs="Arial"/>
          <w:b/>
          <w:lang w:val="es-MX"/>
        </w:rPr>
      </w:pPr>
      <w:r>
        <w:rPr>
          <w:rFonts w:ascii="Trebuchet MS" w:hAnsi="Trebuchet MS" w:cs="Arial"/>
          <w:b/>
          <w:lang w:val="es-MX"/>
        </w:rPr>
        <w:t>CONSIDERANDO:</w:t>
      </w:r>
    </w:p>
    <w:p w14:paraId="4BEBE1B8" w14:textId="77777777" w:rsidR="00B841CB" w:rsidRDefault="00B841CB" w:rsidP="00B841CB">
      <w:pPr>
        <w:adjustRightInd w:val="0"/>
        <w:rPr>
          <w:rFonts w:ascii="Trebuchet MS" w:hAnsi="Trebuchet MS" w:cs="Arial"/>
          <w:lang w:val="es-MX"/>
        </w:rPr>
      </w:pPr>
    </w:p>
    <w:p w14:paraId="333F2E08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Que la Ley Nº 24.714 instituye el Régimen de las Asignaciones Familiares que posibilita brindar cobertura a aquellos beneficiarios que poseen cargas de familia.</w:t>
      </w:r>
    </w:p>
    <w:p w14:paraId="19D5A8BF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</w:p>
    <w:p w14:paraId="34B777F0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Que el Sistema de Seguridad Social constituye la principal herramienta de predistribución de los recursos para la cobertura de las contingencias sociales.</w:t>
      </w:r>
    </w:p>
    <w:p w14:paraId="7D80EFC6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</w:p>
    <w:p w14:paraId="567B8AF8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Que otorgando continuidad a la política destinada a beneficiar a los sectores más desprotegidos de la sociedad y a fin de lograr una mejora en el Régimen de Asignaciones Familiares resulta necesario elevar los montos de las mismas y los topes y rangos de remuneraciones y haberes previsionales que habilitan el cobro de los beneficios conforme la situación económica social de las distintas zonas.</w:t>
      </w:r>
    </w:p>
    <w:p w14:paraId="5C8F38AA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</w:p>
    <w:p w14:paraId="7D7DB329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Que la Dirección General de Asuntos Jurídicos del MINISTERIO DE TRABAJO, EMPLEO Y SEGURIDAD SOCIAL ha tomado la intervención que el compete.</w:t>
      </w:r>
    </w:p>
    <w:p w14:paraId="5A4F3131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</w:p>
    <w:p w14:paraId="2B1F0409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Que la presente medida se dicta en uso de las atribuciones conferidas por el artículo 99, inciso 2, de la CONSTITUCION NACIONAL y por el artículo 19 de la Ley Nº 24.714, y sus modificatorias.</w:t>
      </w:r>
    </w:p>
    <w:p w14:paraId="5FEAA1F0" w14:textId="77777777" w:rsidR="00B841CB" w:rsidRDefault="00B841CB" w:rsidP="00B841CB">
      <w:pPr>
        <w:adjustRightInd w:val="0"/>
        <w:rPr>
          <w:rFonts w:ascii="Trebuchet MS" w:hAnsi="Trebuchet MS" w:cs="Arial"/>
          <w:lang w:val="es-MX"/>
        </w:rPr>
      </w:pPr>
    </w:p>
    <w:p w14:paraId="475357C4" w14:textId="77777777" w:rsidR="00B841CB" w:rsidRDefault="00B841CB" w:rsidP="00B841CB">
      <w:pPr>
        <w:adjustRightInd w:val="0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Por ello,</w:t>
      </w:r>
    </w:p>
    <w:p w14:paraId="635AE367" w14:textId="77777777" w:rsidR="00B841CB" w:rsidRDefault="00B841CB" w:rsidP="00B841CB">
      <w:pPr>
        <w:adjustRightInd w:val="0"/>
        <w:rPr>
          <w:rFonts w:ascii="Trebuchet MS" w:hAnsi="Trebuchet MS" w:cs="Arial"/>
          <w:lang w:val="es-MX"/>
        </w:rPr>
      </w:pPr>
    </w:p>
    <w:p w14:paraId="30D2C128" w14:textId="77777777" w:rsidR="00B841CB" w:rsidRDefault="00B841CB" w:rsidP="00B841CB">
      <w:pPr>
        <w:adjustRightInd w:val="0"/>
        <w:jc w:val="center"/>
        <w:rPr>
          <w:rFonts w:ascii="Trebuchet MS" w:hAnsi="Trebuchet MS" w:cs="Arial"/>
          <w:b/>
          <w:lang w:val="es-MX"/>
        </w:rPr>
      </w:pPr>
      <w:r>
        <w:rPr>
          <w:rFonts w:ascii="Trebuchet MS" w:hAnsi="Trebuchet MS" w:cs="Arial"/>
          <w:b/>
          <w:lang w:val="es-MX"/>
        </w:rPr>
        <w:t>EL PRESIDENTE DE LA NACION ARGENTINA</w:t>
      </w:r>
    </w:p>
    <w:p w14:paraId="2048F419" w14:textId="77777777" w:rsidR="00B841CB" w:rsidRDefault="00B841CB" w:rsidP="00B841CB">
      <w:pPr>
        <w:adjustRightInd w:val="0"/>
        <w:jc w:val="center"/>
        <w:rPr>
          <w:rFonts w:ascii="Trebuchet MS" w:hAnsi="Trebuchet MS" w:cs="Arial"/>
          <w:b/>
          <w:lang w:val="es-MX"/>
        </w:rPr>
      </w:pPr>
      <w:r>
        <w:rPr>
          <w:rFonts w:ascii="Trebuchet MS" w:hAnsi="Trebuchet MS" w:cs="Arial"/>
          <w:b/>
          <w:lang w:val="es-MX"/>
        </w:rPr>
        <w:t>DECRETA:</w:t>
      </w:r>
    </w:p>
    <w:p w14:paraId="29C93162" w14:textId="77777777" w:rsidR="00B841CB" w:rsidRDefault="00B841CB" w:rsidP="00B841CB">
      <w:pPr>
        <w:adjustRightInd w:val="0"/>
        <w:rPr>
          <w:rFonts w:ascii="Trebuchet MS" w:hAnsi="Trebuchet MS" w:cs="Arial"/>
          <w:b/>
          <w:bCs/>
          <w:lang w:val="es-MX"/>
        </w:rPr>
      </w:pPr>
    </w:p>
    <w:p w14:paraId="26784F53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/>
          <w:bCs/>
          <w:lang w:val="es-MX"/>
        </w:rPr>
        <w:t xml:space="preserve">Artículo 1º </w:t>
      </w:r>
      <w:r>
        <w:rPr>
          <w:rFonts w:ascii="Trebuchet MS" w:hAnsi="Trebuchet MS" w:cs="Arial"/>
          <w:lang w:val="es-MX"/>
        </w:rPr>
        <w:t>— Elévanse a la suma de PESOS TRES MIL CON UN CENTAVO ($ 3.000,01), y PESOS TRES MIL QUINIENTOS CON UN CENTAVO ($ 3.500,01), respectivamente, los topes máximos de remuneración establecidos en el primer y segundo párrafo del artículo 3º de la Ley Nº 24.714, dispuestos por el Decreto Nº 1134 de fecha 19 de septiembre de 2005.</w:t>
      </w:r>
    </w:p>
    <w:p w14:paraId="7087EB02" w14:textId="77777777" w:rsidR="00B841CB" w:rsidRDefault="00B841CB" w:rsidP="00B841CB">
      <w:pPr>
        <w:adjustRightInd w:val="0"/>
        <w:rPr>
          <w:rFonts w:ascii="Trebuchet MS" w:hAnsi="Trebuchet MS" w:cs="Arial"/>
          <w:b/>
          <w:bCs/>
          <w:lang w:val="es-MX"/>
        </w:rPr>
      </w:pPr>
    </w:p>
    <w:p w14:paraId="294F8CFC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Cs/>
          <w:lang w:val="es-MX"/>
        </w:rPr>
        <w:t xml:space="preserve">Artículo 2º </w:t>
      </w:r>
      <w:r>
        <w:rPr>
          <w:rFonts w:ascii="Trebuchet MS" w:hAnsi="Trebuchet MS" w:cs="Arial"/>
          <w:lang w:val="es-MX"/>
        </w:rPr>
        <w:t>— Elévanse a la suma de PESOS UN MIL SETECIENTOS CON UN CENTAVO ($ 1.700,01) y PESOS DOS MIL DOSCIENTOS CON UN CENTAVO ($ 2.200,01) respectivamente, los topes de remuneración establecidos en los incisos a) y b) del articulo 18 de la Ley Nº 24.714, dispuestos por el Decreto Nº 1134 de fecha 19 de septiembre de 2005.</w:t>
      </w:r>
    </w:p>
    <w:p w14:paraId="6BE070B1" w14:textId="77777777" w:rsidR="00B841CB" w:rsidRDefault="00B841CB" w:rsidP="00B841CB">
      <w:pPr>
        <w:adjustRightInd w:val="0"/>
        <w:rPr>
          <w:rFonts w:ascii="Trebuchet MS" w:hAnsi="Trebuchet MS" w:cs="Arial"/>
          <w:bCs/>
          <w:lang w:val="es-MX"/>
        </w:rPr>
      </w:pPr>
    </w:p>
    <w:p w14:paraId="1C502BA4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Cs/>
          <w:lang w:val="es-MX"/>
        </w:rPr>
        <w:t xml:space="preserve">Artículo 3º </w:t>
      </w:r>
      <w:r>
        <w:rPr>
          <w:rFonts w:ascii="Trebuchet MS" w:hAnsi="Trebuchet MS" w:cs="Arial"/>
          <w:lang w:val="es-MX"/>
        </w:rPr>
        <w:t>— Elévase a la suma de PESOS TRES MIL QUINIENTOS CON UN CENTAVO ($ 3.500,01) el tope establecido en el último párrafo del artículo 18 de la Ley Nº 24.714.</w:t>
      </w:r>
    </w:p>
    <w:p w14:paraId="4AA6F770" w14:textId="77777777" w:rsidR="00B841CB" w:rsidRDefault="00B841CB" w:rsidP="00B841CB">
      <w:pPr>
        <w:adjustRightInd w:val="0"/>
        <w:rPr>
          <w:rFonts w:ascii="Trebuchet MS" w:hAnsi="Trebuchet MS" w:cs="Arial"/>
          <w:bCs/>
          <w:lang w:val="es-MX"/>
        </w:rPr>
      </w:pPr>
    </w:p>
    <w:p w14:paraId="026F5AC2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bCs/>
          <w:lang w:val="es-MX"/>
        </w:rPr>
      </w:pPr>
    </w:p>
    <w:p w14:paraId="04F97A81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Cs/>
          <w:lang w:val="es-MX"/>
        </w:rPr>
        <w:t xml:space="preserve">Artículo 4º </w:t>
      </w:r>
      <w:r>
        <w:rPr>
          <w:rFonts w:ascii="Trebuchet MS" w:hAnsi="Trebuchet MS" w:cs="Arial"/>
          <w:lang w:val="es-MX"/>
        </w:rPr>
        <w:t>— Elévase a la suma de PESOS TRES MIL QUINIENTOS CON UN CENTAVO ($ 3.500,01) el tope máximo de haber establecido para los beneficiarios del SISTEMA INTEGRADO DE JUBILACIONES Y PENSIONES en los incisos i) y j.1) del artículo 18 de la Ley Nº 24.714, dispuesto por el Decreto Nº 1134 de fecha 19 de septiembre del 2005.</w:t>
      </w:r>
    </w:p>
    <w:p w14:paraId="71DD58EA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bCs/>
          <w:lang w:val="es-MX"/>
        </w:rPr>
      </w:pPr>
    </w:p>
    <w:p w14:paraId="53A906BA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Cs/>
          <w:lang w:val="es-MX"/>
        </w:rPr>
        <w:t xml:space="preserve">Artículo 5º </w:t>
      </w:r>
      <w:r>
        <w:rPr>
          <w:rFonts w:ascii="Trebuchet MS" w:hAnsi="Trebuchet MS" w:cs="Arial"/>
          <w:lang w:val="es-MX"/>
        </w:rPr>
        <w:t>— Elévanse los topes de haber de PESOS UN MIL DOSCIENTOS UNO ($ 1.201) y PESOS UN MIL OCHOCIENTOS UNO ($ 1.801) establecidos para los beneficiarios del SISTEMA INTEGRADO DE JUBILACIONES Y PENSIONES en los incisos j.1) y j.2) del artículo 18 de la Ley Nº 24.714, a PESOS UN MIL SETECIENTOS CON UN CENTAVO ($ 1.700,01) y PESOS DOS MIL DOSCIENTOS CON UN CENTAVO ($ 2.200,01) respectivamente.</w:t>
      </w:r>
    </w:p>
    <w:p w14:paraId="1673F6B3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bCs/>
          <w:lang w:val="es-MX"/>
        </w:rPr>
      </w:pPr>
    </w:p>
    <w:p w14:paraId="79CBDE6E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Cs/>
          <w:lang w:val="es-MX"/>
        </w:rPr>
        <w:t xml:space="preserve">Artículo 6º </w:t>
      </w:r>
      <w:r>
        <w:rPr>
          <w:rFonts w:ascii="Trebuchet MS" w:hAnsi="Trebuchet MS" w:cs="Arial"/>
          <w:lang w:val="es-MX"/>
        </w:rPr>
        <w:t>— Increméntase en un VEINTE POR CIENTO (20%) la cuantía de las Asignaciones Familiares previstas en el artículo 18, incisos a), b) y j) de la Ley Nº 24.714 y sus modificaciones.</w:t>
      </w:r>
    </w:p>
    <w:p w14:paraId="1D212503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bCs/>
          <w:lang w:val="es-MX"/>
        </w:rPr>
      </w:pPr>
    </w:p>
    <w:p w14:paraId="1B95B218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Cs/>
          <w:lang w:val="es-MX"/>
        </w:rPr>
        <w:t xml:space="preserve">Artículo 7º </w:t>
      </w:r>
      <w:r>
        <w:rPr>
          <w:rFonts w:ascii="Trebuchet MS" w:hAnsi="Trebuchet MS" w:cs="Arial"/>
          <w:lang w:val="es-MX"/>
        </w:rPr>
        <w:t>— Increméntase en un CIENTO POR CIENTO (100%) la cuantía de las Asignaciones Familiares previstas en el artículo 18, incisos f), g) y h) de la Ley Nº 24.714 y sus modificaciones.</w:t>
      </w:r>
    </w:p>
    <w:p w14:paraId="58DDF991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bCs/>
          <w:lang w:val="es-MX"/>
        </w:rPr>
      </w:pPr>
    </w:p>
    <w:p w14:paraId="56BC0804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Cs/>
          <w:lang w:val="es-MX"/>
        </w:rPr>
        <w:t xml:space="preserve">Artículo 8º </w:t>
      </w:r>
      <w:r>
        <w:rPr>
          <w:rFonts w:ascii="Trebuchet MS" w:hAnsi="Trebuchet MS" w:cs="Arial"/>
          <w:lang w:val="es-MX"/>
        </w:rPr>
        <w:t>— lncreméntase en un CIENTO POR CIENTO (100%) la cuantía de la Asignación Familiar prevista en el artículo 18, inciso i) de la Ley Nº 24.714 y sus modificaciones.</w:t>
      </w:r>
    </w:p>
    <w:p w14:paraId="068C6137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bCs/>
          <w:lang w:val="es-MX"/>
        </w:rPr>
      </w:pPr>
    </w:p>
    <w:p w14:paraId="527A33B3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Cs/>
          <w:lang w:val="es-MX"/>
        </w:rPr>
        <w:t xml:space="preserve">Artículo 9º </w:t>
      </w:r>
      <w:r>
        <w:rPr>
          <w:rFonts w:ascii="Trebuchet MS" w:hAnsi="Trebuchet MS" w:cs="Arial"/>
          <w:lang w:val="es-MX"/>
        </w:rPr>
        <w:t>— El presente decreto entrará en vigencia a partir del 1º de enero de 2007.</w:t>
      </w:r>
    </w:p>
    <w:p w14:paraId="351E4720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bCs/>
          <w:lang w:val="es-MX"/>
        </w:rPr>
      </w:pPr>
    </w:p>
    <w:p w14:paraId="659B5C15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Cs/>
          <w:lang w:val="es-MX"/>
        </w:rPr>
        <w:t xml:space="preserve">Artículo 10. </w:t>
      </w:r>
      <w:r>
        <w:rPr>
          <w:rFonts w:ascii="Trebuchet MS" w:hAnsi="Trebuchet MS" w:cs="Arial"/>
          <w:lang w:val="es-MX"/>
        </w:rPr>
        <w:t>— Comuníquese, publíquese, dése a la Dirección Nacional del Registro Oficial y archívese.</w:t>
      </w:r>
    </w:p>
    <w:p w14:paraId="14287A15" w14:textId="77777777" w:rsidR="00B841CB" w:rsidRDefault="00B841CB" w:rsidP="00B841CB">
      <w:pPr>
        <w:adjustRightInd w:val="0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— KIRCHNER. — Alberto A. Fernández. — Carlos A. Tomada.</w:t>
      </w:r>
    </w:p>
    <w:p w14:paraId="6FE0330B" w14:textId="77777777" w:rsidR="00B841CB" w:rsidRPr="00230333" w:rsidRDefault="00B841CB" w:rsidP="00B841CB">
      <w:pPr>
        <w:jc w:val="center"/>
        <w:rPr>
          <w:rFonts w:ascii="Trebuchet MS" w:hAnsi="Trebuchet MS"/>
          <w:b/>
          <w:lang w:val="es-MX"/>
        </w:rPr>
      </w:pPr>
    </w:p>
    <w:p w14:paraId="6CDB0543" w14:textId="77777777" w:rsidR="00592F1B" w:rsidRDefault="00592F1B">
      <w:bookmarkStart w:id="0" w:name="_GoBack"/>
      <w:bookmarkEnd w:id="0"/>
    </w:p>
    <w:sectPr w:rsidR="00592F1B" w:rsidSect="00B64518">
      <w:headerReference w:type="default" r:id="rId7"/>
      <w:footerReference w:type="default" r:id="rId8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484AE6"/>
    <w:rsid w:val="00592F1B"/>
    <w:rsid w:val="007906D4"/>
    <w:rsid w:val="00B21F6A"/>
    <w:rsid w:val="00B64518"/>
    <w:rsid w:val="00B6751E"/>
    <w:rsid w:val="00B841CB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B841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B841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3405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2021-04-26T11:18:00Z</dcterms:created>
  <dcterms:modified xsi:type="dcterms:W3CDTF">2021-04-26T11:18:00Z</dcterms:modified>
</cp:coreProperties>
</file>