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8A371" w14:textId="77777777" w:rsidR="007B5C7B" w:rsidRDefault="00E92FFD" w:rsidP="007B5C7B">
      <w:pPr>
        <w:jc w:val="center"/>
        <w:rPr>
          <w:rFonts w:ascii="Trebuchet MS" w:hAnsi="Trebuchet MS"/>
          <w:b/>
          <w:caps/>
        </w:rPr>
      </w:pPr>
      <w:r>
        <w:t xml:space="preserve"> </w:t>
      </w:r>
    </w:p>
    <w:p w14:paraId="5382E2AB" w14:textId="77777777" w:rsidR="007B5C7B" w:rsidRDefault="007B5C7B" w:rsidP="007B5C7B">
      <w:pPr>
        <w:spacing w:line="360" w:lineRule="auto"/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 xml:space="preserve">Establécese que el Ministerio de Cultura y educación legalizará los títulos, </w:t>
      </w:r>
    </w:p>
    <w:p w14:paraId="5F3E91EF" w14:textId="77777777" w:rsidR="007B5C7B" w:rsidRDefault="007B5C7B" w:rsidP="007B5C7B">
      <w:pPr>
        <w:spacing w:line="360" w:lineRule="auto"/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 xml:space="preserve">certificados de estudios y documentación emitidos por instituciones educativas </w:t>
      </w:r>
    </w:p>
    <w:p w14:paraId="7E717987" w14:textId="77777777" w:rsidR="007B5C7B" w:rsidRDefault="007B5C7B" w:rsidP="007B5C7B">
      <w:pPr>
        <w:spacing w:line="360" w:lineRule="auto"/>
        <w:jc w:val="center"/>
        <w:rPr>
          <w:rFonts w:ascii="Trebuchet MS" w:hAnsi="Trebuchet MS"/>
          <w:caps/>
        </w:rPr>
      </w:pPr>
      <w:r>
        <w:rPr>
          <w:rFonts w:ascii="Trebuchet MS" w:hAnsi="Trebuchet MS"/>
          <w:b/>
          <w:caps/>
        </w:rPr>
        <w:t>que permanecen en juridicción nacional.</w:t>
      </w:r>
    </w:p>
    <w:p w14:paraId="62502BF9" w14:textId="77777777" w:rsidR="007B5C7B" w:rsidRDefault="007B5C7B" w:rsidP="007B5C7B">
      <w:pPr>
        <w:jc w:val="center"/>
        <w:rPr>
          <w:rFonts w:ascii="Trebuchet MS" w:hAnsi="Trebuchet MS"/>
          <w:b/>
        </w:rPr>
      </w:pPr>
    </w:p>
    <w:p w14:paraId="38B3DA15" w14:textId="77777777" w:rsidR="007B5C7B" w:rsidRDefault="007B5C7B" w:rsidP="007B5C7B">
      <w:pPr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Ministerio de Cultura y Educación</w:t>
      </w:r>
    </w:p>
    <w:p w14:paraId="66C21D4F" w14:textId="77777777" w:rsidR="007B5C7B" w:rsidRDefault="007B5C7B" w:rsidP="007B5C7B">
      <w:pPr>
        <w:rPr>
          <w:rFonts w:ascii="Trebuchet MS" w:hAnsi="Trebuchet MS"/>
          <w:b/>
        </w:rPr>
      </w:pPr>
    </w:p>
    <w:p w14:paraId="3FEB5D0E" w14:textId="77777777" w:rsidR="007B5C7B" w:rsidRDefault="007B5C7B" w:rsidP="007B5C7B">
      <w:pPr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Resolución MINISTERIAL Nº 1669 / 96</w:t>
      </w:r>
    </w:p>
    <w:p w14:paraId="435DB781" w14:textId="77777777" w:rsidR="007B5C7B" w:rsidRDefault="007B5C7B" w:rsidP="007B5C7B">
      <w:pPr>
        <w:jc w:val="both"/>
        <w:rPr>
          <w:rFonts w:ascii="Trebuchet MS" w:hAnsi="Trebuchet MS"/>
          <w:b/>
        </w:rPr>
      </w:pPr>
    </w:p>
    <w:p w14:paraId="7D55AC65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5AC3AB68" w14:textId="77777777" w:rsidR="007B5C7B" w:rsidRDefault="007B5C7B" w:rsidP="007B5C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Buenos Aires, 17de diciembre de 1996</w:t>
      </w:r>
    </w:p>
    <w:p w14:paraId="1F93936B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7B8B3327" w14:textId="77777777" w:rsidR="007B5C7B" w:rsidRDefault="007B5C7B" w:rsidP="007B5C7B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VISTO:</w:t>
      </w:r>
    </w:p>
    <w:p w14:paraId="263663B8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0F9C49C3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la</w:t>
      </w:r>
      <w:proofErr w:type="gramEnd"/>
      <w:r>
        <w:rPr>
          <w:rFonts w:ascii="Trebuchet MS" w:hAnsi="Trebuchet MS"/>
        </w:rPr>
        <w:t xml:space="preserve"> Ley Nº 24.049 de Transferencias de Servicios Educativo Nacionales a las Provincias y a la Ciudad de Buenos Aires, y </w:t>
      </w:r>
    </w:p>
    <w:p w14:paraId="79C66EFD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4C9CE61B" w14:textId="77777777" w:rsidR="007B5C7B" w:rsidRDefault="007B5C7B" w:rsidP="007B5C7B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CONSIDERANDO:</w:t>
      </w:r>
      <w:r>
        <w:rPr>
          <w:rFonts w:ascii="Trebuchet MS" w:hAnsi="Trebuchet MS"/>
        </w:rPr>
        <w:t xml:space="preserve"> </w:t>
      </w:r>
    </w:p>
    <w:p w14:paraId="3A347FF0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0B1CE3C5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Que ha finalizado el proceso de transferencia de los servicios educativos nacionales a las provincias y a la Ciudad de Buenos Aires.</w:t>
      </w:r>
    </w:p>
    <w:p w14:paraId="6E5ABE47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2A428F19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Que el 31 de diciembre de 1996 vence el plazo establecido en el Acta Complementaria Nº 13 al Convenio de Transferencia de Servicios Educativos Nacionales a la Ciudad de Buenos Aires y culminan las acciones que el ex Departamento Legalizaciones venía desarrollando en nombre de la Nación.</w:t>
      </w:r>
    </w:p>
    <w:p w14:paraId="56787BBC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672FCA57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Que las Provincias y la Ciudad de Buenos Aires legalizan los títulos, certificados y documentación en general, emitidos por sus sistemas educativos.</w:t>
      </w:r>
    </w:p>
    <w:p w14:paraId="2F724CCA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4EF8AB69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 el procedimiento de legalización de título, certificados y demás documentos es dispar según cual sea la provincia, universidad, </w:t>
      </w:r>
      <w:proofErr w:type="gramStart"/>
      <w:r>
        <w:rPr>
          <w:rFonts w:ascii="Trebuchet MS" w:hAnsi="Trebuchet MS"/>
        </w:rPr>
        <w:t>organismo</w:t>
      </w:r>
      <w:proofErr w:type="gramEnd"/>
      <w:r>
        <w:rPr>
          <w:rFonts w:ascii="Trebuchet MS" w:hAnsi="Trebuchet MS"/>
        </w:rPr>
        <w:t xml:space="preserve"> público o privado receptor.</w:t>
      </w:r>
    </w:p>
    <w:p w14:paraId="34D4C6AB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</w:p>
    <w:p w14:paraId="61D65AB2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Que es necesario homogeneizar el procedimiento administrativo de manera que no se afecte la seguridad de la documentación emitida por el Sistema Educativo.</w:t>
      </w:r>
      <w:proofErr w:type="gramEnd"/>
    </w:p>
    <w:p w14:paraId="776250ED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11C79461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Por ello,</w:t>
      </w:r>
    </w:p>
    <w:p w14:paraId="3093FF84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38BE4039" w14:textId="77777777" w:rsidR="007B5C7B" w:rsidRDefault="007B5C7B" w:rsidP="007B5C7B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LA MINISTRA DE CULTURA Y EDUCACION</w:t>
      </w:r>
    </w:p>
    <w:p w14:paraId="75B2994E" w14:textId="77777777" w:rsidR="007B5C7B" w:rsidRDefault="007B5C7B" w:rsidP="007B5C7B">
      <w:pPr>
        <w:jc w:val="center"/>
        <w:rPr>
          <w:rFonts w:ascii="Trebuchet MS" w:hAnsi="Trebuchet MS"/>
          <w:b/>
        </w:rPr>
      </w:pPr>
    </w:p>
    <w:p w14:paraId="5FB033EE" w14:textId="77777777" w:rsidR="007B5C7B" w:rsidRDefault="007B5C7B" w:rsidP="007B5C7B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>RESUELVE:</w:t>
      </w:r>
    </w:p>
    <w:p w14:paraId="05C50F33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73E4D3EB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Artículo 1º) A partir del 1º de enero de 1997, el Ministerio de Cultura Educación de la Nación, legalizará exclusivamente los títulos, </w:t>
      </w:r>
      <w:proofErr w:type="gramStart"/>
      <w:r>
        <w:rPr>
          <w:rFonts w:ascii="Trebuchet MS" w:hAnsi="Trebuchet MS"/>
        </w:rPr>
        <w:t>certificados  de</w:t>
      </w:r>
      <w:proofErr w:type="gramEnd"/>
      <w:r>
        <w:rPr>
          <w:rFonts w:ascii="Trebuchet MS" w:hAnsi="Trebuchet MS"/>
        </w:rPr>
        <w:t xml:space="preserve"> estudio y documentación emitidos por instituciones educativas que permanecen en jurisdicción nacional.</w:t>
      </w:r>
    </w:p>
    <w:p w14:paraId="2CA2C7A6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7BD1E6B8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2º) Encomendar a la Dirección de Despacho la legalización de los instrumentos detallados en el artículo precedente, haciéndose la salvedad de que queda excluidos los extendidos por las instituciones universitarias.</w:t>
      </w:r>
    </w:p>
    <w:p w14:paraId="3E8D229F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4775F851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Artículo 3º) Los títulos expedidos por las Instituciones Universitarias serán intervenidos por la Dirección Nacional de Gestión Universitaria, en los casos que correspondiera.</w:t>
      </w:r>
      <w:proofErr w:type="gramEnd"/>
    </w:p>
    <w:p w14:paraId="13C40B01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62E6D517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>Artículo 4º) A los efectos de la intervención a que hace referencia el artículo anterior, el trámite deberá iniciarse por el interesado ante la Institución Universitaria correspondiente, la que lo elevará a la Dirección Nacional de Gestión Universitaria.</w:t>
      </w:r>
    </w:p>
    <w:p w14:paraId="4C89C83E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5CD3DA26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</w:p>
    <w:p w14:paraId="4664C5A9" w14:textId="77777777" w:rsidR="007B5C7B" w:rsidRDefault="007B5C7B" w:rsidP="007B5C7B">
      <w:pPr>
        <w:ind w:firstLine="708"/>
        <w:jc w:val="both"/>
        <w:rPr>
          <w:rFonts w:ascii="Trebuchet MS" w:hAnsi="Trebuchet MS"/>
        </w:rPr>
      </w:pPr>
    </w:p>
    <w:p w14:paraId="22FFC6C7" w14:textId="77777777" w:rsidR="007B5C7B" w:rsidRDefault="007B5C7B" w:rsidP="007B5C7B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Artículo 5º) El servicio que se habilita por este acto, forma parte del PROGRAMA INTEGRAL DE LEGALIZACIONES Y CERTIFICADOS que la jurisdicción implementará dentro del primer trimestre del año 1997 y cuya competencia, finalidad, marco institucional y características generales serán abordadas y definidas por resolución ministerial.</w:t>
      </w:r>
    </w:p>
    <w:p w14:paraId="497986BA" w14:textId="77777777" w:rsidR="007B5C7B" w:rsidRDefault="007B5C7B" w:rsidP="007B5C7B">
      <w:pPr>
        <w:jc w:val="both"/>
        <w:rPr>
          <w:rFonts w:ascii="Trebuchet MS" w:hAnsi="Trebuchet MS"/>
        </w:rPr>
      </w:pPr>
    </w:p>
    <w:p w14:paraId="56325D85" w14:textId="77777777" w:rsidR="007B5C7B" w:rsidRDefault="007B5C7B" w:rsidP="007B5C7B">
      <w:pPr>
        <w:ind w:firstLine="708"/>
        <w:jc w:val="right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Artículo 6º) Comuníquese, publíquese, dése a la Dirección Nacional del Registro Oficial y archívese.</w:t>
      </w:r>
      <w:proofErr w:type="gramEnd"/>
      <w:r>
        <w:rPr>
          <w:rFonts w:ascii="Trebuchet MS" w:hAnsi="Trebuchet MS"/>
        </w:rPr>
        <w:t xml:space="preserve"> </w:t>
      </w:r>
      <w:r>
        <w:rPr>
          <w:rFonts w:ascii="Trebuchet MS" w:hAnsi="Trebuchet MS"/>
          <w:sz w:val="16"/>
          <w:szCs w:val="16"/>
        </w:rPr>
        <w:t>Susana B. Decibe</w:t>
      </w:r>
    </w:p>
    <w:p w14:paraId="653A89E3" w14:textId="77777777" w:rsidR="007B5C7B" w:rsidRDefault="007B5C7B" w:rsidP="007B5C7B">
      <w:pPr>
        <w:rPr>
          <w:rFonts w:ascii="Trebuchet MS" w:hAnsi="Trebuchet MS"/>
        </w:rPr>
      </w:pPr>
    </w:p>
    <w:p w14:paraId="11C8A9C0" w14:textId="77777777" w:rsidR="007B5C7B" w:rsidRDefault="007B5C7B" w:rsidP="007B5C7B">
      <w:pPr>
        <w:jc w:val="center"/>
        <w:rPr>
          <w:rFonts w:ascii="Trebuchet MS" w:hAnsi="Trebuchet MS"/>
          <w:b/>
          <w:lang w:val="es-MX"/>
        </w:rPr>
      </w:pPr>
    </w:p>
    <w:p w14:paraId="5A24EDE2" w14:textId="77777777" w:rsidR="007B5C7B" w:rsidRDefault="007B5C7B" w:rsidP="007B5C7B">
      <w:pPr>
        <w:jc w:val="center"/>
        <w:rPr>
          <w:rFonts w:ascii="Trebuchet MS" w:hAnsi="Trebuchet MS"/>
          <w:b/>
          <w:lang w:val="es-MX"/>
        </w:rPr>
      </w:pPr>
    </w:p>
    <w:p w14:paraId="55C6EDB6" w14:textId="77777777" w:rsidR="007B5C7B" w:rsidRDefault="007B5C7B" w:rsidP="007B5C7B">
      <w:pPr>
        <w:jc w:val="center"/>
        <w:rPr>
          <w:rFonts w:ascii="Trebuchet MS" w:hAnsi="Trebuchet MS"/>
          <w:b/>
          <w:lang w:val="es-MX"/>
        </w:rPr>
      </w:pPr>
    </w:p>
    <w:p w14:paraId="4B9A4D90" w14:textId="77777777" w:rsidR="007B5C7B" w:rsidRDefault="007B5C7B" w:rsidP="007B5C7B">
      <w:pPr>
        <w:jc w:val="center"/>
        <w:rPr>
          <w:rFonts w:ascii="Trebuchet MS" w:hAnsi="Trebuchet MS"/>
          <w:b/>
          <w:lang w:val="es-MX"/>
        </w:rPr>
      </w:pPr>
    </w:p>
    <w:p w14:paraId="799E5D1C" w14:textId="77777777" w:rsidR="007B5C7B" w:rsidRDefault="007B5C7B" w:rsidP="007B5C7B">
      <w:pPr>
        <w:jc w:val="center"/>
        <w:rPr>
          <w:rFonts w:ascii="Trebuchet MS" w:hAnsi="Trebuchet MS"/>
          <w:b/>
          <w:lang w:val="es-MX"/>
        </w:rPr>
      </w:pPr>
    </w:p>
    <w:p w14:paraId="4B66E62B" w14:textId="77777777" w:rsidR="007B5C7B" w:rsidRDefault="007B5C7B" w:rsidP="007B5C7B">
      <w:pPr>
        <w:jc w:val="center"/>
        <w:rPr>
          <w:rFonts w:ascii="Trebuchet MS" w:hAnsi="Trebuchet MS"/>
          <w:b/>
          <w:lang w:val="es-MX"/>
        </w:rPr>
      </w:pPr>
    </w:p>
    <w:p w14:paraId="4598E825" w14:textId="77777777" w:rsidR="007B5C7B" w:rsidRDefault="007B5C7B" w:rsidP="007B5C7B">
      <w:pPr>
        <w:jc w:val="center"/>
        <w:rPr>
          <w:rFonts w:ascii="Trebuchet MS" w:hAnsi="Trebuchet MS"/>
          <w:b/>
          <w:lang w:val="es-MX"/>
        </w:rPr>
      </w:pPr>
    </w:p>
    <w:p w14:paraId="160EBC32" w14:textId="77777777" w:rsidR="007B5C7B" w:rsidRDefault="007B5C7B" w:rsidP="007B5C7B">
      <w:pPr>
        <w:jc w:val="center"/>
        <w:rPr>
          <w:rFonts w:ascii="Trebuchet MS" w:hAnsi="Trebuchet MS"/>
          <w:b/>
          <w:lang w:val="es-MX"/>
        </w:rPr>
      </w:pPr>
    </w:p>
    <w:p w14:paraId="4E567B17" w14:textId="77777777" w:rsidR="007B5C7B" w:rsidRDefault="007B5C7B" w:rsidP="007B5C7B">
      <w:pPr>
        <w:rPr>
          <w:rFonts w:ascii="Trebuchet MS" w:hAnsi="Trebuchet MS"/>
          <w:b/>
          <w:lang w:val="es-MX"/>
        </w:rPr>
      </w:pPr>
    </w:p>
    <w:p w14:paraId="66BD12A5" w14:textId="77777777" w:rsidR="007B5C7B" w:rsidRPr="00CD20E3" w:rsidRDefault="007B5C7B" w:rsidP="007B5C7B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7B5C7B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2369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2021-04-30T19:59:00Z</dcterms:created>
  <dcterms:modified xsi:type="dcterms:W3CDTF">2021-04-30T19:59:00Z</dcterms:modified>
</cp:coreProperties>
</file>