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8FC115" w14:textId="77777777" w:rsidR="004D06A6" w:rsidRDefault="004D06A6" w:rsidP="004D06A6">
      <w:pPr>
        <w:widowControl w:val="0"/>
        <w:autoSpaceDE w:val="0"/>
        <w:autoSpaceDN w:val="0"/>
        <w:adjustRightInd w:val="0"/>
        <w:spacing w:after="0" w:line="240" w:lineRule="auto"/>
        <w:ind w:right="-1"/>
        <w:rPr>
          <w:rFonts w:ascii="Times New Roman" w:hAnsi="Times New Roman" w:cs="Times New Roman"/>
          <w:sz w:val="20"/>
          <w:szCs w:val="20"/>
          <w:lang w:val="es-ES"/>
        </w:rPr>
      </w:pPr>
    </w:p>
    <w:p w14:paraId="7FEF0D41" w14:textId="77777777" w:rsidR="004D06A6" w:rsidRDefault="004D06A6" w:rsidP="004D06A6">
      <w:pPr>
        <w:widowControl w:val="0"/>
        <w:autoSpaceDE w:val="0"/>
        <w:autoSpaceDN w:val="0"/>
        <w:adjustRightInd w:val="0"/>
        <w:spacing w:before="6" w:after="0" w:line="240" w:lineRule="auto"/>
        <w:ind w:right="-1"/>
        <w:rPr>
          <w:rFonts w:ascii="Times New Roman" w:hAnsi="Times New Roman" w:cs="Times New Roman"/>
          <w:sz w:val="25"/>
          <w:szCs w:val="25"/>
          <w:lang w:val="es-ES"/>
        </w:rPr>
      </w:pPr>
    </w:p>
    <w:p w14:paraId="10DC7386" w14:textId="77777777" w:rsidR="004D06A6" w:rsidRDefault="004D06A6" w:rsidP="004D06A6">
      <w:pPr>
        <w:widowControl w:val="0"/>
        <w:autoSpaceDE w:val="0"/>
        <w:autoSpaceDN w:val="0"/>
        <w:adjustRightInd w:val="0"/>
        <w:spacing w:before="2" w:after="0" w:line="240" w:lineRule="auto"/>
        <w:ind w:right="-1"/>
        <w:rPr>
          <w:rFonts w:ascii="Times New Roman" w:hAnsi="Times New Roman" w:cs="Times New Roman"/>
          <w:sz w:val="24"/>
          <w:szCs w:val="24"/>
          <w:lang w:val="es-ES"/>
        </w:rPr>
      </w:pPr>
    </w:p>
    <w:p w14:paraId="7CB27FA2" w14:textId="77777777" w:rsidR="004D06A6" w:rsidRDefault="004D06A6" w:rsidP="004D06A6">
      <w:pPr>
        <w:widowControl w:val="0"/>
        <w:autoSpaceDE w:val="0"/>
        <w:autoSpaceDN w:val="0"/>
        <w:adjustRightInd w:val="0"/>
        <w:spacing w:before="99"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APROBACION DE NOMBRAMIENTOS DE PERSONAL DOCENTE </w:t>
      </w:r>
    </w:p>
    <w:p w14:paraId="7448875C" w14:textId="66D75ED0" w:rsidR="004D06A6" w:rsidRDefault="004D06A6" w:rsidP="004D06A6">
      <w:pPr>
        <w:widowControl w:val="0"/>
        <w:autoSpaceDE w:val="0"/>
        <w:autoSpaceDN w:val="0"/>
        <w:adjustRightInd w:val="0"/>
        <w:spacing w:before="99"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PODER EJECUTIVO NACIONAL</w:t>
      </w:r>
    </w:p>
    <w:p w14:paraId="1D7DD0A8" w14:textId="77777777" w:rsidR="004D06A6" w:rsidRDefault="004D06A6" w:rsidP="004D06A6">
      <w:pPr>
        <w:widowControl w:val="0"/>
        <w:autoSpaceDE w:val="0"/>
        <w:autoSpaceDN w:val="0"/>
        <w:adjustRightInd w:val="0"/>
        <w:spacing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DECRETO Nº 571 / 80</w:t>
      </w:r>
    </w:p>
    <w:p w14:paraId="7EBA76CC" w14:textId="77777777" w:rsidR="004D06A6" w:rsidRDefault="004D06A6" w:rsidP="004D06A6">
      <w:pPr>
        <w:widowControl w:val="0"/>
        <w:autoSpaceDE w:val="0"/>
        <w:autoSpaceDN w:val="0"/>
        <w:adjustRightInd w:val="0"/>
        <w:spacing w:after="0" w:line="240" w:lineRule="auto"/>
        <w:ind w:right="-1"/>
        <w:rPr>
          <w:rFonts w:ascii="Times New Roman" w:hAnsi="Times New Roman" w:cs="Times New Roman"/>
          <w:b/>
          <w:bCs/>
          <w:sz w:val="29"/>
          <w:szCs w:val="29"/>
          <w:lang w:val="es-ES"/>
        </w:rPr>
      </w:pPr>
    </w:p>
    <w:p w14:paraId="6775FC23" w14:textId="77777777" w:rsidR="004D06A6" w:rsidRDefault="004D06A6" w:rsidP="004D06A6">
      <w:pPr>
        <w:widowControl w:val="0"/>
        <w:autoSpaceDE w:val="0"/>
        <w:autoSpaceDN w:val="0"/>
        <w:adjustRightInd w:val="0"/>
        <w:spacing w:before="99" w:after="0" w:line="240" w:lineRule="auto"/>
        <w:ind w:right="-1"/>
        <w:jc w:val="right"/>
        <w:rPr>
          <w:rFonts w:ascii="Trebuchet MS" w:hAnsi="Trebuchet MS" w:cs="Trebuchet MS"/>
          <w:sz w:val="19"/>
          <w:szCs w:val="19"/>
          <w:lang w:val="es-ES"/>
        </w:rPr>
      </w:pPr>
      <w:r>
        <w:rPr>
          <w:rFonts w:ascii="Trebuchet MS" w:hAnsi="Trebuchet MS" w:cs="Trebuchet MS"/>
          <w:sz w:val="19"/>
          <w:szCs w:val="19"/>
          <w:lang w:val="es-ES"/>
        </w:rPr>
        <w:t>Buenos Aires, 17 de marzo de 1980.</w:t>
      </w:r>
    </w:p>
    <w:p w14:paraId="526C7209" w14:textId="77777777" w:rsidR="004D06A6" w:rsidRDefault="004D06A6" w:rsidP="004D06A6">
      <w:pPr>
        <w:widowControl w:val="0"/>
        <w:autoSpaceDE w:val="0"/>
        <w:autoSpaceDN w:val="0"/>
        <w:adjustRightInd w:val="0"/>
        <w:spacing w:after="0" w:line="240" w:lineRule="auto"/>
        <w:ind w:right="-1"/>
        <w:jc w:val="right"/>
        <w:rPr>
          <w:rFonts w:ascii="Times New Roman" w:hAnsi="Times New Roman" w:cs="Times New Roman"/>
          <w:b/>
          <w:bCs/>
          <w:lang w:val="es-ES"/>
        </w:rPr>
      </w:pPr>
    </w:p>
    <w:p w14:paraId="255F9BE9" w14:textId="77777777" w:rsidR="004D06A6" w:rsidRDefault="004D06A6" w:rsidP="004D06A6">
      <w:pPr>
        <w:widowControl w:val="0"/>
        <w:autoSpaceDE w:val="0"/>
        <w:autoSpaceDN w:val="0"/>
        <w:adjustRightInd w:val="0"/>
        <w:spacing w:before="2" w:after="0" w:line="240" w:lineRule="auto"/>
        <w:ind w:right="-1"/>
        <w:rPr>
          <w:rFonts w:ascii="Times New Roman" w:hAnsi="Times New Roman" w:cs="Times New Roman"/>
          <w:b/>
          <w:bCs/>
          <w:sz w:val="24"/>
          <w:szCs w:val="24"/>
          <w:lang w:val="es-ES"/>
        </w:rPr>
      </w:pPr>
    </w:p>
    <w:p w14:paraId="5FED0EE9" w14:textId="77777777" w:rsidR="004D06A6" w:rsidRDefault="004D06A6" w:rsidP="004D06A6">
      <w:pPr>
        <w:widowControl w:val="0"/>
        <w:autoSpaceDE w:val="0"/>
        <w:autoSpaceDN w:val="0"/>
        <w:adjustRightInd w:val="0"/>
        <w:spacing w:after="0" w:line="240" w:lineRule="auto"/>
        <w:ind w:right="-1"/>
        <w:rPr>
          <w:rFonts w:ascii="Times New Roman" w:hAnsi="Times New Roman" w:cs="Times New Roman"/>
          <w:b/>
          <w:bCs/>
          <w:sz w:val="19"/>
          <w:szCs w:val="19"/>
          <w:lang w:val="es-ES"/>
        </w:rPr>
      </w:pPr>
      <w:r>
        <w:rPr>
          <w:rFonts w:ascii="Trebuchet MS" w:hAnsi="Trebuchet MS" w:cs="Trebuchet MS"/>
          <w:b/>
          <w:bCs/>
          <w:sz w:val="19"/>
          <w:szCs w:val="19"/>
          <w:lang w:val="es-ES"/>
        </w:rPr>
        <w:t>VISTO:</w:t>
      </w:r>
    </w:p>
    <w:p w14:paraId="2461F59C" w14:textId="77777777" w:rsidR="004D06A6" w:rsidRDefault="004D06A6" w:rsidP="004D06A6">
      <w:pPr>
        <w:widowControl w:val="0"/>
        <w:autoSpaceDE w:val="0"/>
        <w:autoSpaceDN w:val="0"/>
        <w:adjustRightInd w:val="0"/>
        <w:spacing w:after="0" w:line="240" w:lineRule="auto"/>
        <w:ind w:right="-1"/>
        <w:rPr>
          <w:rFonts w:ascii="Times New Roman" w:hAnsi="Times New Roman" w:cs="Times New Roman"/>
          <w:b/>
          <w:bCs/>
          <w:lang w:val="es-ES"/>
        </w:rPr>
      </w:pPr>
    </w:p>
    <w:p w14:paraId="40101D83" w14:textId="77777777" w:rsidR="004D06A6" w:rsidRDefault="004D06A6" w:rsidP="004D06A6">
      <w:pPr>
        <w:widowControl w:val="0"/>
        <w:autoSpaceDE w:val="0"/>
        <w:autoSpaceDN w:val="0"/>
        <w:adjustRightInd w:val="0"/>
        <w:spacing w:after="0" w:line="240" w:lineRule="auto"/>
        <w:ind w:right="-1"/>
        <w:rPr>
          <w:rFonts w:ascii="Trebuchet MS" w:hAnsi="Trebuchet MS" w:cs="Trebuchet MS"/>
          <w:sz w:val="19"/>
          <w:szCs w:val="19"/>
          <w:lang w:val="es-ES"/>
        </w:rPr>
      </w:pPr>
      <w:r>
        <w:rPr>
          <w:rFonts w:ascii="Trebuchet MS" w:hAnsi="Trebuchet MS" w:cs="Trebuchet MS"/>
          <w:sz w:val="19"/>
          <w:szCs w:val="19"/>
          <w:lang w:val="es-ES"/>
        </w:rPr>
        <w:t>El artículo 9º de la Ley Nº 13.047, y</w:t>
      </w:r>
    </w:p>
    <w:p w14:paraId="1C1BF28E" w14:textId="77777777" w:rsidR="004D06A6" w:rsidRDefault="004D06A6" w:rsidP="004D06A6">
      <w:pPr>
        <w:widowControl w:val="0"/>
        <w:autoSpaceDE w:val="0"/>
        <w:autoSpaceDN w:val="0"/>
        <w:adjustRightInd w:val="0"/>
        <w:spacing w:before="1" w:after="0" w:line="240" w:lineRule="auto"/>
        <w:ind w:right="-1"/>
        <w:rPr>
          <w:rFonts w:ascii="Times New Roman" w:hAnsi="Times New Roman" w:cs="Times New Roman"/>
          <w:sz w:val="10"/>
          <w:szCs w:val="10"/>
          <w:lang w:val="es-ES"/>
        </w:rPr>
      </w:pPr>
    </w:p>
    <w:p w14:paraId="7734FEFC" w14:textId="77777777" w:rsidR="004D06A6" w:rsidRDefault="004D06A6" w:rsidP="004D06A6">
      <w:pPr>
        <w:widowControl w:val="0"/>
        <w:autoSpaceDE w:val="0"/>
        <w:autoSpaceDN w:val="0"/>
        <w:adjustRightInd w:val="0"/>
        <w:spacing w:before="99"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CONSIDERANDO:</w:t>
      </w:r>
    </w:p>
    <w:p w14:paraId="4726FBBD" w14:textId="77777777" w:rsidR="004D06A6" w:rsidRDefault="004D06A6" w:rsidP="004D06A6">
      <w:pPr>
        <w:widowControl w:val="0"/>
        <w:autoSpaceDE w:val="0"/>
        <w:autoSpaceDN w:val="0"/>
        <w:adjustRightInd w:val="0"/>
        <w:spacing w:before="9" w:after="0" w:line="240" w:lineRule="auto"/>
        <w:ind w:right="-1"/>
        <w:rPr>
          <w:rFonts w:ascii="Times New Roman" w:hAnsi="Times New Roman" w:cs="Times New Roman"/>
          <w:b/>
          <w:bCs/>
          <w:sz w:val="18"/>
          <w:szCs w:val="18"/>
          <w:lang w:val="es-ES"/>
        </w:rPr>
      </w:pPr>
    </w:p>
    <w:p w14:paraId="3D94549B" w14:textId="77777777" w:rsidR="004D06A6" w:rsidRDefault="004D06A6" w:rsidP="004D06A6">
      <w:pPr>
        <w:widowControl w:val="0"/>
        <w:autoSpaceDE w:val="0"/>
        <w:autoSpaceDN w:val="0"/>
        <w:adjustRightInd w:val="0"/>
        <w:spacing w:after="0" w:line="237" w:lineRule="auto"/>
        <w:ind w:right="-1"/>
        <w:jc w:val="both"/>
        <w:rPr>
          <w:rFonts w:ascii="Trebuchet MS" w:hAnsi="Trebuchet MS" w:cs="Trebuchet MS"/>
          <w:sz w:val="19"/>
          <w:szCs w:val="19"/>
          <w:lang w:val="es-ES"/>
        </w:rPr>
      </w:pPr>
      <w:r>
        <w:rPr>
          <w:rFonts w:ascii="Trebuchet MS" w:hAnsi="Trebuchet MS" w:cs="Trebuchet MS"/>
          <w:sz w:val="19"/>
          <w:szCs w:val="19"/>
          <w:lang w:val="es-ES"/>
        </w:rPr>
        <w:t>Que dicha norma legal establece que la aprobación de los organismos oficiales que corresponda, será indispensable para confirmar la designación del personal de los establecimientos privados de enseñanza adscriptos a la enseñanza oficial.</w:t>
      </w:r>
    </w:p>
    <w:p w14:paraId="7E7E9B11" w14:textId="77777777" w:rsidR="004D06A6" w:rsidRDefault="004D06A6" w:rsidP="004D06A6">
      <w:pPr>
        <w:widowControl w:val="0"/>
        <w:autoSpaceDE w:val="0"/>
        <w:autoSpaceDN w:val="0"/>
        <w:adjustRightInd w:val="0"/>
        <w:spacing w:before="7" w:after="0" w:line="240" w:lineRule="auto"/>
        <w:ind w:right="-1"/>
        <w:rPr>
          <w:rFonts w:ascii="Times New Roman" w:hAnsi="Times New Roman" w:cs="Times New Roman"/>
          <w:sz w:val="18"/>
          <w:szCs w:val="18"/>
          <w:lang w:val="es-ES"/>
        </w:rPr>
      </w:pPr>
    </w:p>
    <w:p w14:paraId="5A0FD66E" w14:textId="77777777" w:rsidR="004D06A6" w:rsidRDefault="004D06A6" w:rsidP="004D06A6">
      <w:pPr>
        <w:widowControl w:val="0"/>
        <w:autoSpaceDE w:val="0"/>
        <w:autoSpaceDN w:val="0"/>
        <w:adjustRightInd w:val="0"/>
        <w:spacing w:before="1" w:after="0" w:line="240" w:lineRule="auto"/>
        <w:ind w:right="-1"/>
        <w:rPr>
          <w:rFonts w:ascii="Trebuchet MS" w:hAnsi="Trebuchet MS" w:cs="Trebuchet MS"/>
          <w:sz w:val="19"/>
          <w:szCs w:val="19"/>
          <w:lang w:val="es-ES"/>
        </w:rPr>
      </w:pPr>
      <w:r>
        <w:rPr>
          <w:rFonts w:ascii="Trebuchet MS" w:hAnsi="Trebuchet MS" w:cs="Trebuchet MS"/>
          <w:sz w:val="19"/>
          <w:szCs w:val="19"/>
          <w:lang w:val="es-ES"/>
        </w:rPr>
        <w:t>Que el artículo citado no fue reglamentado por el decreto N º 40.471 del 23 de diciembre de 1947.</w:t>
      </w:r>
    </w:p>
    <w:p w14:paraId="2CA23286" w14:textId="77777777" w:rsidR="004D06A6" w:rsidRDefault="004D06A6" w:rsidP="004D06A6">
      <w:pPr>
        <w:widowControl w:val="0"/>
        <w:autoSpaceDE w:val="0"/>
        <w:autoSpaceDN w:val="0"/>
        <w:adjustRightInd w:val="0"/>
        <w:spacing w:before="8" w:after="0" w:line="240" w:lineRule="auto"/>
        <w:ind w:right="-1"/>
        <w:rPr>
          <w:rFonts w:ascii="Times New Roman" w:hAnsi="Times New Roman" w:cs="Times New Roman"/>
          <w:sz w:val="18"/>
          <w:szCs w:val="18"/>
          <w:lang w:val="es-ES"/>
        </w:rPr>
      </w:pPr>
    </w:p>
    <w:p w14:paraId="6578FC1E" w14:textId="77777777" w:rsidR="004D06A6" w:rsidRDefault="004D06A6" w:rsidP="004D06A6">
      <w:pPr>
        <w:widowControl w:val="0"/>
        <w:autoSpaceDE w:val="0"/>
        <w:autoSpaceDN w:val="0"/>
        <w:adjustRightInd w:val="0"/>
        <w:spacing w:before="1" w:after="0" w:line="237" w:lineRule="auto"/>
        <w:ind w:right="-1"/>
        <w:jc w:val="both"/>
        <w:rPr>
          <w:rFonts w:ascii="Trebuchet MS" w:hAnsi="Trebuchet MS" w:cs="Trebuchet MS"/>
          <w:sz w:val="19"/>
          <w:szCs w:val="19"/>
          <w:lang w:val="es-ES"/>
        </w:rPr>
      </w:pPr>
      <w:r>
        <w:rPr>
          <w:rFonts w:ascii="Trebuchet MS" w:hAnsi="Trebuchet MS" w:cs="Trebuchet MS"/>
          <w:sz w:val="19"/>
          <w:szCs w:val="19"/>
          <w:lang w:val="es-ES"/>
        </w:rPr>
        <w:t>Que el artículo 67 del decreto Nº 371 del 17 de enero de 1964 expresa que la aprobación, por parte de los organismos oficiales, del personal designado, tendrá el efecto de confirmarlo desde el momento de la designación, sin establecer el término en que debe producirse dicha confirmación.</w:t>
      </w:r>
    </w:p>
    <w:p w14:paraId="6D6D0900" w14:textId="77777777" w:rsidR="004D06A6" w:rsidRDefault="004D06A6" w:rsidP="004D06A6">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0AFF39BE" w14:textId="77777777" w:rsidR="004D06A6" w:rsidRDefault="004D06A6" w:rsidP="004D06A6">
      <w:pPr>
        <w:widowControl w:val="0"/>
        <w:autoSpaceDE w:val="0"/>
        <w:autoSpaceDN w:val="0"/>
        <w:adjustRightInd w:val="0"/>
        <w:spacing w:after="0" w:line="237" w:lineRule="auto"/>
        <w:ind w:right="-1"/>
        <w:jc w:val="both"/>
        <w:rPr>
          <w:rFonts w:ascii="Trebuchet MS" w:hAnsi="Trebuchet MS" w:cs="Trebuchet MS"/>
          <w:sz w:val="19"/>
          <w:szCs w:val="19"/>
          <w:lang w:val="es-ES"/>
        </w:rPr>
      </w:pPr>
      <w:r>
        <w:rPr>
          <w:rFonts w:ascii="Trebuchet MS" w:hAnsi="Trebuchet MS" w:cs="Trebuchet MS"/>
          <w:sz w:val="19"/>
          <w:szCs w:val="19"/>
          <w:lang w:val="es-ES"/>
        </w:rPr>
        <w:t>Que en virtud de la naturaleza jurídica privada que posee el vínculo laboral existente entre los institutos privados adscriptos a la enseñanza oficial y su personal, resulta necesario determinar con certeza los plazos para que se produzca la confirmación de la designación de esos dependientes, con el consecuente nacimiento del derecho de los mismos a la estabilidad en el empleo en los términos de la ley N º 13047 y su decreto reglamentario.</w:t>
      </w:r>
    </w:p>
    <w:p w14:paraId="7C56E17F" w14:textId="77777777" w:rsidR="004D06A6" w:rsidRDefault="004D06A6" w:rsidP="004D06A6">
      <w:pPr>
        <w:widowControl w:val="0"/>
        <w:autoSpaceDE w:val="0"/>
        <w:autoSpaceDN w:val="0"/>
        <w:adjustRightInd w:val="0"/>
        <w:spacing w:before="10" w:after="0" w:line="240" w:lineRule="auto"/>
        <w:ind w:right="-1"/>
        <w:rPr>
          <w:rFonts w:ascii="Times New Roman" w:hAnsi="Times New Roman" w:cs="Times New Roman"/>
          <w:sz w:val="18"/>
          <w:szCs w:val="18"/>
          <w:lang w:val="es-ES"/>
        </w:rPr>
      </w:pPr>
    </w:p>
    <w:p w14:paraId="2C15BD2C" w14:textId="77777777" w:rsidR="004D06A6" w:rsidRDefault="004D06A6" w:rsidP="004D06A6">
      <w:pPr>
        <w:widowControl w:val="0"/>
        <w:autoSpaceDE w:val="0"/>
        <w:autoSpaceDN w:val="0"/>
        <w:adjustRightInd w:val="0"/>
        <w:spacing w:after="0" w:line="240" w:lineRule="auto"/>
        <w:ind w:right="-1"/>
        <w:rPr>
          <w:rFonts w:ascii="Trebuchet MS" w:hAnsi="Trebuchet MS" w:cs="Trebuchet MS"/>
          <w:sz w:val="19"/>
          <w:szCs w:val="19"/>
          <w:lang w:val="es-ES"/>
        </w:rPr>
      </w:pPr>
      <w:r>
        <w:rPr>
          <w:rFonts w:ascii="Trebuchet MS" w:hAnsi="Trebuchet MS" w:cs="Trebuchet MS"/>
          <w:sz w:val="19"/>
          <w:szCs w:val="19"/>
          <w:lang w:val="es-ES"/>
        </w:rPr>
        <w:t>Por ello,</w:t>
      </w:r>
    </w:p>
    <w:p w14:paraId="59071A86" w14:textId="77777777" w:rsidR="004D06A6" w:rsidRDefault="004D06A6" w:rsidP="004D06A6">
      <w:pPr>
        <w:widowControl w:val="0"/>
        <w:autoSpaceDE w:val="0"/>
        <w:autoSpaceDN w:val="0"/>
        <w:adjustRightInd w:val="0"/>
        <w:spacing w:before="1" w:after="0" w:line="240" w:lineRule="auto"/>
        <w:ind w:right="-1"/>
        <w:rPr>
          <w:rFonts w:ascii="Times New Roman" w:hAnsi="Times New Roman" w:cs="Times New Roman"/>
          <w:sz w:val="10"/>
          <w:szCs w:val="10"/>
          <w:lang w:val="es-ES"/>
        </w:rPr>
      </w:pPr>
    </w:p>
    <w:p w14:paraId="009162D8" w14:textId="77777777" w:rsidR="004D06A6" w:rsidRDefault="004D06A6" w:rsidP="004D06A6">
      <w:pPr>
        <w:widowControl w:val="0"/>
        <w:autoSpaceDE w:val="0"/>
        <w:autoSpaceDN w:val="0"/>
        <w:adjustRightInd w:val="0"/>
        <w:spacing w:before="99" w:after="0" w:line="475" w:lineRule="auto"/>
        <w:ind w:right="-1"/>
        <w:jc w:val="center"/>
        <w:rPr>
          <w:rFonts w:ascii="Trebuchet MS" w:hAnsi="Trebuchet MS" w:cs="Trebuchet MS"/>
          <w:b/>
          <w:bCs/>
          <w:sz w:val="19"/>
          <w:szCs w:val="19"/>
          <w:lang w:val="es-ES"/>
        </w:rPr>
      </w:pPr>
      <w:bookmarkStart w:id="0" w:name="_GoBack"/>
      <w:bookmarkEnd w:id="0"/>
      <w:r>
        <w:rPr>
          <w:rFonts w:ascii="Trebuchet MS" w:hAnsi="Trebuchet MS" w:cs="Trebuchet MS"/>
          <w:b/>
          <w:bCs/>
          <w:sz w:val="19"/>
          <w:szCs w:val="19"/>
          <w:lang w:val="es-ES"/>
        </w:rPr>
        <w:t>EL PRESIDENTE DE LA NACIÓN ARGENTINA DECRETA:</w:t>
      </w:r>
    </w:p>
    <w:p w14:paraId="6489BBFA" w14:textId="77777777" w:rsidR="004D06A6" w:rsidRDefault="004D06A6" w:rsidP="004D06A6">
      <w:pPr>
        <w:widowControl w:val="0"/>
        <w:autoSpaceDE w:val="0"/>
        <w:autoSpaceDN w:val="0"/>
        <w:adjustRightInd w:val="0"/>
        <w:spacing w:before="2" w:after="0" w:line="237" w:lineRule="auto"/>
        <w:ind w:right="-1"/>
        <w:jc w:val="both"/>
        <w:rPr>
          <w:rFonts w:ascii="Trebuchet MS" w:hAnsi="Trebuchet MS" w:cs="Trebuchet MS"/>
          <w:sz w:val="19"/>
          <w:szCs w:val="19"/>
          <w:lang w:val="es-ES"/>
        </w:rPr>
      </w:pPr>
      <w:r>
        <w:rPr>
          <w:rFonts w:ascii="Trebuchet MS" w:hAnsi="Trebuchet MS" w:cs="Trebuchet MS"/>
          <w:sz w:val="19"/>
          <w:szCs w:val="19"/>
          <w:lang w:val="es-ES"/>
        </w:rPr>
        <w:t>Artículo 1º.- La decisión de los organismos oficiales respecto a la aprobación o no de la designación del personal de los establecimientos privados de enseñanza adscriptos a la enseñanza oficial, a la que se refiere el artículo 9º de la ley Nº 13.047, deberá producirse y ser notificada al establecimiento dentro del plazo de seis (6) meses contados desde la comunicación de la designación, vencido dicho término sin que haya habido decisión del organismo correspondiente debidamente notificada, la designación se considerará automáticamente confirmada.</w:t>
      </w:r>
    </w:p>
    <w:p w14:paraId="12FD58EA" w14:textId="77777777" w:rsidR="004D06A6" w:rsidRDefault="004D06A6" w:rsidP="004D06A6">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1C48C7F3" w14:textId="77777777" w:rsidR="004D06A6" w:rsidRDefault="004D06A6" w:rsidP="004D06A6">
      <w:pPr>
        <w:widowControl w:val="0"/>
        <w:autoSpaceDE w:val="0"/>
        <w:autoSpaceDN w:val="0"/>
        <w:adjustRightInd w:val="0"/>
        <w:spacing w:after="0" w:line="237" w:lineRule="auto"/>
        <w:ind w:right="-1"/>
        <w:jc w:val="both"/>
        <w:rPr>
          <w:rFonts w:ascii="Trebuchet MS" w:hAnsi="Trebuchet MS" w:cs="Trebuchet MS"/>
          <w:sz w:val="19"/>
          <w:szCs w:val="19"/>
          <w:lang w:val="es-ES"/>
        </w:rPr>
      </w:pPr>
      <w:r>
        <w:rPr>
          <w:rFonts w:ascii="Trebuchet MS" w:hAnsi="Trebuchet MS" w:cs="Trebuchet MS"/>
          <w:sz w:val="19"/>
          <w:szCs w:val="19"/>
          <w:lang w:val="es-ES"/>
        </w:rPr>
        <w:t>Artículo 2º.- La decisión oficial de no aprobar la designación producida y notificada de conformidad con lo dispuesto en el artículo anterior, determina para el establecimiento, la obligación inmediata de remover al personal de que se trate, sin que nazca para éste, derecho de indemnización o integración retributiva alguna.</w:t>
      </w:r>
    </w:p>
    <w:p w14:paraId="2F2B7EEF" w14:textId="77777777" w:rsidR="004D06A6" w:rsidRDefault="004D06A6" w:rsidP="004D06A6">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32B15F81" w14:textId="77777777" w:rsidR="004D06A6" w:rsidRDefault="004D06A6" w:rsidP="004D06A6">
      <w:pPr>
        <w:widowControl w:val="0"/>
        <w:autoSpaceDE w:val="0"/>
        <w:autoSpaceDN w:val="0"/>
        <w:adjustRightInd w:val="0"/>
        <w:spacing w:after="0" w:line="240" w:lineRule="auto"/>
        <w:ind w:right="-1"/>
        <w:rPr>
          <w:rFonts w:ascii="Trebuchet MS" w:hAnsi="Trebuchet MS" w:cs="Trebuchet MS"/>
          <w:sz w:val="19"/>
          <w:szCs w:val="19"/>
          <w:lang w:val="es-ES"/>
        </w:rPr>
      </w:pPr>
      <w:r>
        <w:rPr>
          <w:rFonts w:ascii="Trebuchet MS" w:hAnsi="Trebuchet MS" w:cs="Trebuchet MS"/>
          <w:sz w:val="19"/>
          <w:szCs w:val="19"/>
          <w:lang w:val="es-ES"/>
        </w:rPr>
        <w:t xml:space="preserve">Artículo 3°.- Comuníquese, publíquese y </w:t>
      </w:r>
      <w:proofErr w:type="spellStart"/>
      <w:r>
        <w:rPr>
          <w:rFonts w:ascii="Trebuchet MS" w:hAnsi="Trebuchet MS" w:cs="Trebuchet MS"/>
          <w:sz w:val="19"/>
          <w:szCs w:val="19"/>
          <w:lang w:val="es-ES"/>
        </w:rPr>
        <w:t>dése</w:t>
      </w:r>
      <w:proofErr w:type="spellEnd"/>
      <w:r>
        <w:rPr>
          <w:rFonts w:ascii="Trebuchet MS" w:hAnsi="Trebuchet MS" w:cs="Trebuchet MS"/>
          <w:sz w:val="19"/>
          <w:szCs w:val="19"/>
          <w:lang w:val="es-ES"/>
        </w:rPr>
        <w:t xml:space="preserve"> a la Dirección Nacional del Registro Oficial y archívese.</w:t>
      </w:r>
    </w:p>
    <w:p w14:paraId="59A9B90B" w14:textId="77777777" w:rsidR="004D06A6" w:rsidRDefault="004D06A6" w:rsidP="004D06A6">
      <w:pPr>
        <w:widowControl w:val="0"/>
        <w:autoSpaceDE w:val="0"/>
        <w:autoSpaceDN w:val="0"/>
        <w:adjustRightInd w:val="0"/>
        <w:spacing w:after="0" w:line="240" w:lineRule="auto"/>
        <w:ind w:right="-1"/>
        <w:jc w:val="right"/>
        <w:rPr>
          <w:rFonts w:ascii="Trebuchet MS" w:hAnsi="Trebuchet MS" w:cs="Trebuchet MS"/>
          <w:sz w:val="15"/>
          <w:szCs w:val="15"/>
          <w:lang w:val="es-ES"/>
        </w:rPr>
      </w:pPr>
      <w:r>
        <w:rPr>
          <w:rFonts w:ascii="Trebuchet MS" w:hAnsi="Trebuchet MS" w:cs="Trebuchet MS"/>
          <w:sz w:val="15"/>
          <w:szCs w:val="15"/>
          <w:lang w:val="es-ES"/>
        </w:rPr>
        <w:t>Fdo. Jorge Rafael Videla</w:t>
      </w:r>
    </w:p>
    <w:p w14:paraId="5F2CCB63" w14:textId="77777777" w:rsidR="004D06A6" w:rsidRDefault="004D06A6" w:rsidP="004D06A6">
      <w:pPr>
        <w:widowControl w:val="0"/>
        <w:autoSpaceDE w:val="0"/>
        <w:autoSpaceDN w:val="0"/>
        <w:adjustRightInd w:val="0"/>
        <w:spacing w:after="0" w:line="240" w:lineRule="auto"/>
        <w:ind w:right="-1"/>
        <w:rPr>
          <w:rFonts w:ascii="Times New Roman" w:hAnsi="Times New Roman" w:cs="Times New Roman"/>
          <w:sz w:val="20"/>
          <w:szCs w:val="20"/>
          <w:lang w:val="es-ES"/>
        </w:rPr>
      </w:pPr>
    </w:p>
    <w:p w14:paraId="5483807C" w14:textId="77777777" w:rsidR="004D06A6" w:rsidRDefault="004D06A6" w:rsidP="004D06A6">
      <w:pPr>
        <w:widowControl w:val="0"/>
        <w:autoSpaceDE w:val="0"/>
        <w:autoSpaceDN w:val="0"/>
        <w:adjustRightInd w:val="0"/>
        <w:spacing w:after="0" w:line="240" w:lineRule="auto"/>
        <w:ind w:right="-1"/>
        <w:rPr>
          <w:rFonts w:ascii="Times New Roman" w:hAnsi="Times New Roman" w:cs="Times New Roman"/>
          <w:sz w:val="20"/>
          <w:szCs w:val="20"/>
          <w:lang w:val="es-ES"/>
        </w:rPr>
      </w:pPr>
    </w:p>
    <w:p w14:paraId="53E507FC" w14:textId="77777777" w:rsidR="004D06A6" w:rsidRDefault="004D06A6" w:rsidP="004D06A6">
      <w:pPr>
        <w:widowControl w:val="0"/>
        <w:autoSpaceDE w:val="0"/>
        <w:autoSpaceDN w:val="0"/>
        <w:adjustRightInd w:val="0"/>
        <w:spacing w:after="0" w:line="240" w:lineRule="auto"/>
        <w:ind w:right="-1"/>
        <w:rPr>
          <w:rFonts w:ascii="Times New Roman" w:hAnsi="Times New Roman" w:cs="Times New Roman"/>
          <w:sz w:val="20"/>
          <w:szCs w:val="20"/>
          <w:lang w:val="es-ES"/>
        </w:rPr>
      </w:pPr>
    </w:p>
    <w:p w14:paraId="147040D1" w14:textId="77777777" w:rsidR="004D06A6" w:rsidRDefault="004D06A6" w:rsidP="004D06A6">
      <w:pPr>
        <w:widowControl w:val="0"/>
        <w:autoSpaceDE w:val="0"/>
        <w:autoSpaceDN w:val="0"/>
        <w:adjustRightInd w:val="0"/>
        <w:spacing w:after="0" w:line="240" w:lineRule="auto"/>
        <w:ind w:right="-1"/>
        <w:rPr>
          <w:rFonts w:ascii="Times New Roman" w:hAnsi="Times New Roman" w:cs="Times New Roman"/>
          <w:sz w:val="20"/>
          <w:szCs w:val="20"/>
          <w:lang w:val="es-ES"/>
        </w:rPr>
      </w:pPr>
    </w:p>
    <w:p w14:paraId="3173457A" w14:textId="77777777" w:rsidR="004D06A6" w:rsidRDefault="004D06A6" w:rsidP="004D06A6">
      <w:pPr>
        <w:widowControl w:val="0"/>
        <w:autoSpaceDE w:val="0"/>
        <w:autoSpaceDN w:val="0"/>
        <w:adjustRightInd w:val="0"/>
        <w:spacing w:before="10" w:after="0" w:line="240" w:lineRule="auto"/>
        <w:ind w:right="-1"/>
        <w:rPr>
          <w:rFonts w:ascii="Times New Roman" w:hAnsi="Times New Roman" w:cs="Times New Roman"/>
          <w:sz w:val="17"/>
          <w:szCs w:val="17"/>
          <w:lang w:val="es-ES"/>
        </w:rPr>
      </w:pPr>
    </w:p>
    <w:p w14:paraId="2E3D31F6" w14:textId="77777777" w:rsidR="004D06A6" w:rsidRDefault="004D06A6" w:rsidP="004D06A6">
      <w:pPr>
        <w:widowControl w:val="0"/>
        <w:autoSpaceDE w:val="0"/>
        <w:autoSpaceDN w:val="0"/>
        <w:adjustRightInd w:val="0"/>
        <w:spacing w:before="100" w:after="0" w:line="240" w:lineRule="auto"/>
        <w:ind w:right="-1"/>
        <w:rPr>
          <w:rFonts w:ascii="Times New Roman" w:hAnsi="Times New Roman" w:cs="Times New Roman"/>
          <w:sz w:val="15"/>
          <w:szCs w:val="15"/>
          <w:lang w:val="es-ES"/>
        </w:rPr>
      </w:pPr>
    </w:p>
    <w:p w14:paraId="6CDB0543" w14:textId="39F7095A" w:rsidR="00592F1B" w:rsidRPr="00AC3BA6" w:rsidRDefault="00592F1B" w:rsidP="004D06A6">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4D06A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1985</Characters>
  <Application>Microsoft Macintosh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2021-05-13T18:31:00Z</dcterms:created>
  <dcterms:modified xsi:type="dcterms:W3CDTF">2021-05-13T18:31:00Z</dcterms:modified>
</cp:coreProperties>
</file>