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E2C3A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23"/>
          <w:szCs w:val="23"/>
          <w:lang w:val="es-ES"/>
        </w:rPr>
      </w:pPr>
    </w:p>
    <w:p w14:paraId="66F381D0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0" w:lineRule="exact"/>
        <w:ind w:left="182"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6C7F31D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FC65E40" w14:textId="77777777" w:rsidR="00D102CF" w:rsidRDefault="00D102CF" w:rsidP="00D102C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81A985D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RÉGIMEN DE EVALUACIÓN, CALIFICACIÓN Y PROMOCIÓN NIVEL PRIMARIO</w:t>
      </w:r>
    </w:p>
    <w:p w14:paraId="0F53FCD5" w14:textId="77777777" w:rsidR="00D102CF" w:rsidRDefault="00D102CF" w:rsidP="00D102C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29"/>
          <w:szCs w:val="29"/>
          <w:lang w:val="es-ES"/>
        </w:rPr>
      </w:pPr>
    </w:p>
    <w:p w14:paraId="6A1AA315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SUPERINTENDENCIA NACIONAL DE EDUCACIÓN PRIVADA </w:t>
      </w:r>
    </w:p>
    <w:p w14:paraId="24173113" w14:textId="1AEF5E68" w:rsidR="00D102CF" w:rsidRDefault="00D102CF" w:rsidP="00D102CF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DISPOSICIÓN Nº 362 / 92</w:t>
      </w:r>
    </w:p>
    <w:p w14:paraId="28C27A80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1575"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7E236BF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sz w:val="8"/>
          <w:szCs w:val="8"/>
          <w:lang w:val="es-ES"/>
        </w:rPr>
      </w:pPr>
    </w:p>
    <w:p w14:paraId="4C5B2AB5" w14:textId="77777777" w:rsidR="00D102CF" w:rsidRDefault="00D102CF" w:rsidP="00D102CF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31 de marzo de 1992</w:t>
      </w:r>
    </w:p>
    <w:p w14:paraId="60823C1E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7F4926FB" w14:textId="77777777" w:rsidR="00D102CF" w:rsidRDefault="00D102CF" w:rsidP="00D102CF">
      <w:pPr>
        <w:widowControl w:val="0"/>
        <w:autoSpaceDE w:val="0"/>
        <w:autoSpaceDN w:val="0"/>
        <w:adjustRightInd w:val="0"/>
        <w:spacing w:before="99" w:after="0" w:line="240" w:lineRule="auto"/>
        <w:ind w:left="106"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34697474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4CA556FD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El Programa de Transformación Educativa que </w:t>
      </w:r>
      <w:bookmarkStart w:id="0" w:name="_GoBack"/>
      <w:bookmarkEnd w:id="0"/>
      <w:r>
        <w:rPr>
          <w:rFonts w:ascii="Trebuchet MS" w:hAnsi="Trebuchet MS" w:cs="Trebuchet MS"/>
          <w:sz w:val="19"/>
          <w:szCs w:val="19"/>
          <w:lang w:val="es-ES"/>
        </w:rPr>
        <w:t>ha puesto en marcha el Ministerio de Cultura y Educación de la Nación, con vistas a reestructurar el Sistema Educativo Nacional con carácter federal, transformando las estructuras de las instituciones educativas y mejorando la calidad de los resultados de su acción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094/92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aprueba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nuevo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Calificación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el Nivel Medio de Enseñanza,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7E07015F" w14:textId="77777777" w:rsidR="00D102CF" w:rsidRDefault="00D102CF" w:rsidP="00D102C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DCC9511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5C7F9B3E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26739349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asegurar la articulación del sistema en todos sus niveles de enseñanza y enfoques curriculares, del que no puede estar ausente el aspecto de la evaluación y promoción.</w:t>
      </w:r>
    </w:p>
    <w:p w14:paraId="3AE6115D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734FF51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dentro del sub-sistema que abarca los Niveles Inicial y Primario, también debe lograrse una correlación armónica que favorezca un tránsito sereno entre ambos, como también con el nivel medio al que debe articularse, estableciendo un proceso natural y fluido de circulación, en un único sistema.</w:t>
      </w:r>
    </w:p>
    <w:p w14:paraId="37339ACC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1C64BD1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población escolar que integra la escuela primaria requiere una organización pedagógica interna, que incluya, como elemento sustantivo a la evaluación y promoción y constituya un anticipo básico del sistema que rige actualmente en la enseñanza secundaria.</w:t>
      </w:r>
    </w:p>
    <w:p w14:paraId="3F57643F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6AD9E21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aprendizaje, como proceso dinámico vital y continuo, debe recurrir a metodologías que permitan regular el ritmo del proceso educativo, valiéndose de la evaluación para retroalimentar dicho proceso y establecer las condiciones para la promoción.</w:t>
      </w:r>
    </w:p>
    <w:p w14:paraId="1D981847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EE82FC9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evaluación,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herramienta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diagnóstico,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seguimiento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promoción,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asegurando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comprobación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permanente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avances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realizados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alumnos.</w:t>
      </w:r>
    </w:p>
    <w:p w14:paraId="5C7E239C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E28FF98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promoción es un proceso de decisión fundamentado por la evaluación, reflejado en la información y que se deriva de la acreditación.</w:t>
      </w:r>
    </w:p>
    <w:p w14:paraId="35E267F3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9BAA753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nivel deseable a lograr en la escuela primaria, presupone respetar los límites de las posibilidades individuales y personales del educando y exige el criterio determinante de una flexible estrategia y aplicación de principios de evaluación y promoción, acordados previamente.</w:t>
      </w:r>
    </w:p>
    <w:p w14:paraId="18B1F106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D782CCC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sistema propuesto para la evaluación y promoción atenderá los aspectos intelectuales, habilidades,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hábitos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actitudes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también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enfatizará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aspectos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interrelación,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constituyen en la actualidad el concepto de Convivencia, sustitutivo del tradicional y restrictivo criterio de la disciplina escolar, que enriquece 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jerarquiza</w:t>
      </w:r>
    </w:p>
    <w:p w14:paraId="065B821A" w14:textId="77777777" w:rsidR="00D102CF" w:rsidRDefault="00D102CF" w:rsidP="00D102CF">
      <w:pPr>
        <w:widowControl w:val="0"/>
        <w:autoSpaceDE w:val="0"/>
        <w:autoSpaceDN w:val="0"/>
        <w:adjustRightInd w:val="0"/>
        <w:spacing w:before="88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resulta necesario establecer momentos y etapas de evaluación y promoción graduada y continua de recuperación en proceso, recurrente y terminal, que facilite el seguimiento y apoyo permanentes y la modificación de factores que afecten el rendimiento escolar.</w:t>
      </w:r>
    </w:p>
    <w:p w14:paraId="7F9AD9D0" w14:textId="77777777" w:rsidR="00D102CF" w:rsidRDefault="00D102CF" w:rsidP="00D102C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2A2ED81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medida se dicta en uso de las facultades conferidas por las normas vigentes y las recomendaciones producidas por la Comisión "ad hoc".</w:t>
      </w:r>
    </w:p>
    <w:p w14:paraId="6F7E7242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0F24CAE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</w:t>
      </w:r>
    </w:p>
    <w:p w14:paraId="4A748F0B" w14:textId="77777777" w:rsidR="00D102CF" w:rsidRDefault="00D102CF" w:rsidP="00D102CF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4A07F0C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357" w:lineRule="auto"/>
        <w:ind w:left="4366" w:right="-1" w:hanging="1870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DIRECTOR NACIONAL DE LA ENSEÑANZA PRIVADA DISPONE:</w:t>
      </w:r>
    </w:p>
    <w:p w14:paraId="4C36D855" w14:textId="77777777" w:rsidR="00D102CF" w:rsidRDefault="00D102CF" w:rsidP="00D102C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6F162126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1°.- Apruébase el Régimen de Evaluaciones, Calificación, Promoción e Información que se desarrolla en el Anexo I, que forma parte de la presente Disposición.</w:t>
      </w:r>
    </w:p>
    <w:p w14:paraId="3F029AB4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1F5B472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2°.- Dicho régimen tendrá vigencia a partir del período lectivo 1992 en todos los establecimientos supervisados por esta Dirección Nacional.</w:t>
      </w:r>
    </w:p>
    <w:p w14:paraId="2A185713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2D14FB2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3°.- A partir del período lectivo 1992, la evaluación en todos los establecimientos de enseñanza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primaria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común,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2°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Disposición, 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ajustará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figuran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Anexo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Disposición.</w:t>
      </w:r>
    </w:p>
    <w:p w14:paraId="32EB0055" w14:textId="77777777" w:rsidR="00D102CF" w:rsidRDefault="00D102CF" w:rsidP="00D102C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C789E36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4°.-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citado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Anexo,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primera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referida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fundamentaciones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generalidades sobre evaluación y que constituyen el marco orientador y conceptual de las pautas normativas consignadas en la segunda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parte.</w:t>
      </w:r>
    </w:p>
    <w:p w14:paraId="3A5A6C96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A0490C8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5°.- En el Anexo II de la presente disposición se acompaña un modelo de Boletín para información de las familias y/o responsables, de carácter tentativo y orientador, que puede servir como referencia para la confección del documento oficial que los institutos utilizarán en función de las presentes normas para la acreditación de los estudios.</w:t>
      </w:r>
    </w:p>
    <w:p w14:paraId="5C331DC6" w14:textId="77777777" w:rsidR="00D102CF" w:rsidRDefault="00D102CF" w:rsidP="00D102C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00A1BF5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6°.- Los establecimientos educativos comprendidos en la presente normativa, están autorizados, en el presente término lectivo a utilizar los boletines según el modelo anterior, si tuvieren la provisión suficiente, adaptándolos a la diagramación, que permita realizar los ajustes en las denominaciones y modos de calificar e informar, según lo establecido en la parte dispositiva del Anexo I.</w:t>
      </w:r>
    </w:p>
    <w:p w14:paraId="0EDF567B" w14:textId="77777777" w:rsidR="00D102CF" w:rsidRDefault="00D102CF" w:rsidP="00D102C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905634F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7°.- Encomiendas al Departamento Técnico Pedagógico la realización de las adaptaciones ordenadas a la mejor aplicación del presente régimen, de acuerdo con las características especiales y requerimientos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determinados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modalidades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contemplados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 de la presente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Disposición.</w:t>
      </w:r>
    </w:p>
    <w:p w14:paraId="4EBF9122" w14:textId="77777777" w:rsidR="00D102CF" w:rsidRDefault="00D102CF" w:rsidP="00D102C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62FB17A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8°.- Déjase sin efecto toda Disposición o Circular anterior que se refiera a aspectos de evaluación, calificación y promoción que pudieren oponerse parcial o totalmente a lo dispuesto por la presente norma.</w:t>
      </w:r>
    </w:p>
    <w:p w14:paraId="0EB84CEC" w14:textId="77777777" w:rsidR="00D102CF" w:rsidRDefault="00D102CF" w:rsidP="00D102CF">
      <w:pPr>
        <w:widowControl w:val="0"/>
        <w:autoSpaceDE w:val="0"/>
        <w:autoSpaceDN w:val="0"/>
        <w:adjustRightInd w:val="0"/>
        <w:spacing w:before="2"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Toda situación específica que requiera una excepción a lo establecido por este nuevo régimen que se aprueba, deberá ser autorizado por Disposición de la Dirección Nacional, a solicitud de los Departamentos: Supervisión Pedagógica y Técnico Pedagógico, con las fundamentaciones pertinentes.</w:t>
      </w:r>
    </w:p>
    <w:p w14:paraId="4F6BA4AB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F991108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9°.- Regístrese, comuníquese y cumplido, archívese.</w:t>
      </w:r>
    </w:p>
    <w:p w14:paraId="5E2F42BC" w14:textId="77777777" w:rsidR="00D102CF" w:rsidRDefault="00D102CF" w:rsidP="00D102C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5620169D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Lic. CARLOS ALBERTO</w:t>
      </w:r>
      <w:r>
        <w:rPr>
          <w:rFonts w:ascii="Trebuchet MS" w:hAnsi="Trebuchet MS" w:cs="Trebuchet MS"/>
          <w:spacing w:val="-10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SOLLA</w:t>
      </w:r>
    </w:p>
    <w:p w14:paraId="28106997" w14:textId="77777777" w:rsidR="00D102CF" w:rsidRDefault="00D102CF" w:rsidP="00D102CF">
      <w:pPr>
        <w:widowControl w:val="0"/>
        <w:autoSpaceDE w:val="0"/>
        <w:autoSpaceDN w:val="0"/>
        <w:adjustRightInd w:val="0"/>
        <w:spacing w:before="51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Director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Nacional</w:t>
      </w:r>
    </w:p>
    <w:p w14:paraId="18AF968E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32F911E" w14:textId="77777777" w:rsidR="00D102CF" w:rsidRDefault="00D102CF" w:rsidP="00D102CF">
      <w:pPr>
        <w:widowControl w:val="0"/>
        <w:autoSpaceDE w:val="0"/>
        <w:autoSpaceDN w:val="0"/>
        <w:adjustRightInd w:val="0"/>
        <w:spacing w:before="99" w:after="0" w:line="240" w:lineRule="auto"/>
        <w:ind w:left="2300"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- ANEXO I -</w:t>
      </w:r>
    </w:p>
    <w:p w14:paraId="72DEE2F8" w14:textId="77777777" w:rsidR="00D102CF" w:rsidRDefault="00D102CF" w:rsidP="00D102C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6BB63156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2302"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RÉGIMEN DE EVALUACIÓN, CALIFICACIÓN Y PROMOCIÓN</w:t>
      </w:r>
    </w:p>
    <w:p w14:paraId="478FAA26" w14:textId="77777777" w:rsidR="00D102CF" w:rsidRDefault="00D102CF" w:rsidP="00D102CF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1"/>
          <w:szCs w:val="11"/>
          <w:lang w:val="es-ES"/>
        </w:rPr>
      </w:pPr>
    </w:p>
    <w:p w14:paraId="6D7F6206" w14:textId="77777777" w:rsidR="00D102CF" w:rsidRDefault="00D102CF" w:rsidP="00D102CF">
      <w:pPr>
        <w:widowControl w:val="0"/>
        <w:numPr>
          <w:ilvl w:val="0"/>
          <w:numId w:val="12"/>
        </w:numPr>
        <w:tabs>
          <w:tab w:val="left" w:pos="344"/>
        </w:tabs>
        <w:autoSpaceDE w:val="0"/>
        <w:autoSpaceDN w:val="0"/>
        <w:adjustRightInd w:val="0"/>
        <w:spacing w:before="99" w:after="0" w:line="240" w:lineRule="auto"/>
        <w:ind w:left="343" w:right="-1" w:hanging="23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Actividad</w:t>
      </w:r>
      <w:r>
        <w:rPr>
          <w:rFonts w:ascii="Trebuchet MS" w:hAnsi="Trebuchet MS" w:cs="Trebuchet MS"/>
          <w:spacing w:val="-2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Educativa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4AE06170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D06D6D6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1°.- Se entiende por período de Actividad Educativa, el tiempo que transcurre desde el primer día de clase, hasta la finalización de la época de evaluación de marzo del año calendario siguiente.</w:t>
      </w:r>
    </w:p>
    <w:p w14:paraId="2A6C9EB8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411BD8E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2°.- Este período consta de dos etapas, una previa y la otra posterior al receso invernal. A su vez, cada una de ellas, se subdivide en dos bimestres.</w:t>
      </w:r>
    </w:p>
    <w:p w14:paraId="57A1B9B7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iniciación y finalización de los bimestres se regirá por lo que establezca oportunamente el Calendario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de Actividades Educativas.</w:t>
      </w:r>
    </w:p>
    <w:p w14:paraId="725E861B" w14:textId="77777777" w:rsidR="00D102CF" w:rsidRDefault="00D102CF" w:rsidP="00D102CF">
      <w:pPr>
        <w:widowControl w:val="0"/>
        <w:autoSpaceDE w:val="0"/>
        <w:autoSpaceDN w:val="0"/>
        <w:adjustRightInd w:val="0"/>
        <w:spacing w:before="2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 los fines operativos y de eficiencia pedagógica, el cronograma de actividades será conformado por cada unidad de gestión y comprenderá lapsos adecuados al proceso de enseñanza-aprendizaje, dentro de la flexibilidad que la realidad escolar requiera, respetando las oportunidades destinadas a la información a los padres.</w:t>
      </w:r>
    </w:p>
    <w:p w14:paraId="2F4BB7D7" w14:textId="77777777" w:rsidR="00D102CF" w:rsidRDefault="00D102CF" w:rsidP="00D102C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6D87AAA" w14:textId="77777777" w:rsidR="00D102CF" w:rsidRDefault="00D102CF" w:rsidP="00D102CF">
      <w:pPr>
        <w:widowControl w:val="0"/>
        <w:numPr>
          <w:ilvl w:val="0"/>
          <w:numId w:val="13"/>
        </w:numPr>
        <w:tabs>
          <w:tab w:val="left" w:pos="341"/>
        </w:tabs>
        <w:autoSpaceDE w:val="0"/>
        <w:autoSpaceDN w:val="0"/>
        <w:adjustRightInd w:val="0"/>
        <w:spacing w:after="0" w:line="240" w:lineRule="auto"/>
        <w:ind w:left="340" w:right="-1" w:hanging="235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Momentos de</w:t>
      </w:r>
      <w:r>
        <w:rPr>
          <w:rFonts w:ascii="Trebuchet MS" w:hAnsi="Trebuchet MS" w:cs="Trebuchet MS"/>
          <w:spacing w:val="-2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Evaluación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39E69124" w14:textId="77777777" w:rsidR="00D102CF" w:rsidRDefault="00D102CF" w:rsidP="00D102C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D5AF38F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Si bien el ciclo lectivo ha sido dividido en cuarto bimestres, y que al término de cada uno de ellos se debe informar a las familias sobre los resultados y progresos obtenidos por los alumnos, es necesario advertir que estos períodos formales solo constituyen cortes arbitrarios y metodológicos, de un único proceso de aprendizaje y evaluación.</w:t>
      </w:r>
    </w:p>
    <w:p w14:paraId="053E9ADB" w14:textId="77777777" w:rsidR="00D102CF" w:rsidRDefault="00D102CF" w:rsidP="00D102CF">
      <w:pPr>
        <w:widowControl w:val="0"/>
        <w:autoSpaceDE w:val="0"/>
        <w:autoSpaceDN w:val="0"/>
        <w:adjustRightInd w:val="0"/>
        <w:spacing w:before="3"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Dicho proceso es continuo, sistemático y permanente y los momentos que se consideran en el mismo, responden a la necesidad de verificar resultados parciales, de informar a los padres de los educandos y reajustar la labor escolar respectiva.</w:t>
      </w:r>
    </w:p>
    <w:p w14:paraId="4DC7783C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85C63DE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5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3°.-</w:t>
      </w:r>
    </w:p>
    <w:p w14:paraId="0B704632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240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1er. Momento: Diagnóstico Inicial y Planeamiento Curricular</w:t>
      </w:r>
    </w:p>
    <w:p w14:paraId="6D419A18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8C171D3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Durante el mes previo a la iniciación del 1er. bimestre, se desarrollarán actividades destinadas a la ambientación y nivelación curricular de los alumnos, con el fin de planificar la tarea docente.</w:t>
      </w:r>
    </w:p>
    <w:p w14:paraId="00385CBC" w14:textId="77777777" w:rsidR="00D102CF" w:rsidRDefault="00D102CF" w:rsidP="00D102CF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D4A4ACD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2do. Momento: Evaluación Diagnóstica para el Ajuste Curricular.</w:t>
      </w:r>
    </w:p>
    <w:p w14:paraId="76245E48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Al iniciarse el 3er. bimestre, se llevarán a cabo actividades de verificación de los aprendizajes de la etapa anterior, diagnóstico que permitirá anticipar un pronóstico, nivelación y ajuste de las planificaciones, correspondientes al segundo tramo del término lectivo.</w:t>
      </w:r>
    </w:p>
    <w:p w14:paraId="6C41E721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74CDF24" w14:textId="77777777" w:rsidR="00D102CF" w:rsidRDefault="00D102CF" w:rsidP="00D102CF">
      <w:pPr>
        <w:widowControl w:val="0"/>
        <w:numPr>
          <w:ilvl w:val="0"/>
          <w:numId w:val="14"/>
        </w:numPr>
        <w:tabs>
          <w:tab w:val="left" w:pos="347"/>
        </w:tabs>
        <w:autoSpaceDE w:val="0"/>
        <w:autoSpaceDN w:val="0"/>
        <w:adjustRightInd w:val="0"/>
        <w:spacing w:before="1" w:after="0" w:line="240" w:lineRule="auto"/>
        <w:ind w:left="346" w:right="-1" w:hanging="24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Evaluación de los alumnos y posterior información a los</w:t>
      </w:r>
      <w:r>
        <w:rPr>
          <w:rFonts w:ascii="Trebuchet MS" w:hAnsi="Trebuchet MS" w:cs="Trebuchet MS"/>
          <w:spacing w:val="-20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Padres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1B192F30" w14:textId="77777777" w:rsidR="00D102CF" w:rsidRDefault="00D102CF" w:rsidP="00D102C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0340660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4°.- Concluido cada uno de los bimestres y en un plazo breve la escuela remitirá a las familias de los alumnos, un documento de Evaluación Calificación e Información que contendrá:</w:t>
      </w:r>
    </w:p>
    <w:p w14:paraId="56E564B8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955CA80" w14:textId="77777777" w:rsidR="00D102CF" w:rsidRDefault="00D102CF" w:rsidP="00D102CF">
      <w:pPr>
        <w:widowControl w:val="0"/>
        <w:numPr>
          <w:ilvl w:val="1"/>
          <w:numId w:val="15"/>
        </w:numPr>
        <w:tabs>
          <w:tab w:val="left" w:pos="785"/>
        </w:tabs>
        <w:autoSpaceDE w:val="0"/>
        <w:autoSpaceDN w:val="0"/>
        <w:adjustRightInd w:val="0"/>
        <w:spacing w:after="0" w:line="240" w:lineRule="auto"/>
        <w:ind w:left="778" w:right="-1" w:hanging="336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Datos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conceptuales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numéricos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evidencien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rendimiento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asignaturas;</w:t>
      </w:r>
    </w:p>
    <w:p w14:paraId="2B465A4E" w14:textId="77777777" w:rsidR="00D102CF" w:rsidRDefault="00D102CF" w:rsidP="00D102CF">
      <w:pPr>
        <w:widowControl w:val="0"/>
        <w:numPr>
          <w:ilvl w:val="1"/>
          <w:numId w:val="15"/>
        </w:numPr>
        <w:tabs>
          <w:tab w:val="left" w:pos="785"/>
        </w:tabs>
        <w:autoSpaceDE w:val="0"/>
        <w:autoSpaceDN w:val="0"/>
        <w:adjustRightInd w:val="0"/>
        <w:spacing w:after="0" w:line="216" w:lineRule="exact"/>
        <w:ind w:left="784" w:right="-1" w:hanging="343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Actitudes manifiestas en relación con la responsabilidad y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convivencia;</w:t>
      </w:r>
    </w:p>
    <w:p w14:paraId="450338F4" w14:textId="77777777" w:rsidR="00D102CF" w:rsidRDefault="00D102CF" w:rsidP="00D102CF">
      <w:pPr>
        <w:widowControl w:val="0"/>
        <w:numPr>
          <w:ilvl w:val="1"/>
          <w:numId w:val="15"/>
        </w:numPr>
        <w:tabs>
          <w:tab w:val="left" w:pos="785"/>
        </w:tabs>
        <w:autoSpaceDE w:val="0"/>
        <w:autoSpaceDN w:val="0"/>
        <w:adjustRightInd w:val="0"/>
        <w:spacing w:before="108" w:after="0" w:line="240" w:lineRule="auto"/>
        <w:ind w:left="784" w:right="-1" w:hanging="343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Asistencia 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puntualidad;</w:t>
      </w:r>
    </w:p>
    <w:p w14:paraId="27ACC195" w14:textId="77777777" w:rsidR="00D102CF" w:rsidRDefault="00D102CF" w:rsidP="00D102CF">
      <w:pPr>
        <w:widowControl w:val="0"/>
        <w:numPr>
          <w:ilvl w:val="1"/>
          <w:numId w:val="15"/>
        </w:numPr>
        <w:tabs>
          <w:tab w:val="left" w:pos="785"/>
        </w:tabs>
        <w:autoSpaceDE w:val="0"/>
        <w:autoSpaceDN w:val="0"/>
        <w:adjustRightInd w:val="0"/>
        <w:spacing w:before="107" w:after="0" w:line="240" w:lineRule="auto"/>
        <w:ind w:left="784" w:right="-1" w:hanging="343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Aspectos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destaque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señalamiento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aquellos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evidencie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dificultades;</w:t>
      </w:r>
    </w:p>
    <w:p w14:paraId="298B3BE9" w14:textId="77777777" w:rsidR="00D102CF" w:rsidRDefault="00D102CF" w:rsidP="00D102CF">
      <w:pPr>
        <w:widowControl w:val="0"/>
        <w:numPr>
          <w:ilvl w:val="1"/>
          <w:numId w:val="15"/>
        </w:numPr>
        <w:tabs>
          <w:tab w:val="left" w:pos="785"/>
        </w:tabs>
        <w:autoSpaceDE w:val="0"/>
        <w:autoSpaceDN w:val="0"/>
        <w:adjustRightInd w:val="0"/>
        <w:spacing w:before="107" w:after="0" w:line="240" w:lineRule="auto"/>
        <w:ind w:left="784" w:right="-1" w:hanging="343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Apreciación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global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sobre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rendimiento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alcanzado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asignaturas;</w:t>
      </w:r>
    </w:p>
    <w:p w14:paraId="5D8617C2" w14:textId="77777777" w:rsidR="00D102CF" w:rsidRDefault="00D102CF" w:rsidP="00D102CF">
      <w:pPr>
        <w:widowControl w:val="0"/>
        <w:numPr>
          <w:ilvl w:val="1"/>
          <w:numId w:val="15"/>
        </w:numPr>
        <w:tabs>
          <w:tab w:val="left" w:pos="785"/>
        </w:tabs>
        <w:autoSpaceDE w:val="0"/>
        <w:autoSpaceDN w:val="0"/>
        <w:adjustRightInd w:val="0"/>
        <w:spacing w:before="108" w:after="0" w:line="237" w:lineRule="auto"/>
        <w:ind w:left="778" w:right="-1" w:hanging="33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Datos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Informativos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sobre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aprobación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grado;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evaluaciones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complementarias;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promoción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grado inmediato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superior;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recursado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grado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alcanzar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objetivos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mínimos;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cambios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 correspondiera.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brindará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participación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Equipo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Docente.</w:t>
      </w:r>
    </w:p>
    <w:p w14:paraId="7C4A5D91" w14:textId="77777777" w:rsidR="00D102CF" w:rsidRDefault="00D102CF" w:rsidP="00D102CF">
      <w:pPr>
        <w:widowControl w:val="0"/>
        <w:autoSpaceDE w:val="0"/>
        <w:autoSpaceDN w:val="0"/>
        <w:adjustRightInd w:val="0"/>
        <w:spacing w:before="88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5°.- Durante el transcurso de cada período bimestral, las unidades escolares, en el marco de un proceso de aprendizaje y evaluación dinámico, vital y continuo y con criterio preventivo y anticipador, proporcionarán a los alumnos, familias y/o responsables, comunicaciones periódicas, orientadoras y oportunas, en cuanto al rendimiento que se aprecia en los alumnos en la actividad escolar, previo a la comunicación formal de cada bimestre. Este seguimiento y posterior información, permitirá modificar situaciones en las que se adviertan dificultades, en cuanto al aprovechamiento esperado.</w:t>
      </w:r>
    </w:p>
    <w:p w14:paraId="4BF479B0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CED3212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6°.- La información bimestral se ajustará a la siguiente escala:</w:t>
      </w:r>
    </w:p>
    <w:p w14:paraId="32A6D447" w14:textId="77777777" w:rsidR="00D102CF" w:rsidRDefault="00D102CF" w:rsidP="00D102CF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52A6575" w14:textId="77777777" w:rsidR="00D102CF" w:rsidRDefault="00D102CF" w:rsidP="00D102CF">
      <w:pPr>
        <w:widowControl w:val="0"/>
        <w:numPr>
          <w:ilvl w:val="2"/>
          <w:numId w:val="16"/>
        </w:numPr>
        <w:tabs>
          <w:tab w:val="left" w:pos="997"/>
        </w:tabs>
        <w:autoSpaceDE w:val="0"/>
        <w:autoSpaceDN w:val="0"/>
        <w:adjustRightInd w:val="0"/>
        <w:spacing w:after="0" w:line="240" w:lineRule="auto"/>
        <w:ind w:left="996" w:right="-1" w:hanging="225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Respeto del rendimiento en las áreas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curriculares:</w:t>
      </w:r>
    </w:p>
    <w:p w14:paraId="06832627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05B682D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1.- 1er. Ciclo (1º a 3º grado) y 2º Ciclo (4º y 5º grado):</w:t>
      </w:r>
    </w:p>
    <w:p w14:paraId="7DB88785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Escala conceptual.</w:t>
      </w:r>
    </w:p>
    <w:p w14:paraId="2B33FF37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240" w:lineRule="auto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Apreciación sintética conceptual:</w:t>
      </w:r>
    </w:p>
    <w:p w14:paraId="04D2AB3D" w14:textId="77777777" w:rsidR="00D102CF" w:rsidRDefault="00D102CF" w:rsidP="00D102CF">
      <w:pPr>
        <w:widowControl w:val="0"/>
        <w:numPr>
          <w:ilvl w:val="2"/>
          <w:numId w:val="17"/>
        </w:numPr>
        <w:tabs>
          <w:tab w:val="left" w:pos="1566"/>
        </w:tabs>
        <w:autoSpaceDE w:val="0"/>
        <w:autoSpaceDN w:val="0"/>
        <w:adjustRightInd w:val="0"/>
        <w:spacing w:before="6" w:after="0" w:line="240" w:lineRule="auto"/>
        <w:ind w:left="1565" w:right="-1" w:hanging="12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Sobresaliente: rendimiento excelente.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(S)</w:t>
      </w:r>
    </w:p>
    <w:p w14:paraId="20FFF6DD" w14:textId="77777777" w:rsidR="00D102CF" w:rsidRDefault="00D102CF" w:rsidP="00D102CF">
      <w:pPr>
        <w:widowControl w:val="0"/>
        <w:numPr>
          <w:ilvl w:val="2"/>
          <w:numId w:val="17"/>
        </w:numPr>
        <w:tabs>
          <w:tab w:val="left" w:pos="1566"/>
        </w:tabs>
        <w:autoSpaceDE w:val="0"/>
        <w:autoSpaceDN w:val="0"/>
        <w:adjustRightInd w:val="0"/>
        <w:spacing w:before="5" w:after="0" w:line="240" w:lineRule="auto"/>
        <w:ind w:left="1565" w:right="-1" w:hanging="12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Muy bueno: rendimiento muy satisfactorio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(MB)</w:t>
      </w:r>
    </w:p>
    <w:p w14:paraId="16AE3C80" w14:textId="77777777" w:rsidR="00D102CF" w:rsidRDefault="00D102CF" w:rsidP="00D102CF">
      <w:pPr>
        <w:widowControl w:val="0"/>
        <w:numPr>
          <w:ilvl w:val="2"/>
          <w:numId w:val="17"/>
        </w:numPr>
        <w:tabs>
          <w:tab w:val="left" w:pos="1566"/>
        </w:tabs>
        <w:autoSpaceDE w:val="0"/>
        <w:autoSpaceDN w:val="0"/>
        <w:adjustRightInd w:val="0"/>
        <w:spacing w:before="5" w:after="0" w:line="240" w:lineRule="auto"/>
        <w:ind w:left="1565" w:right="-1" w:hanging="12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Bueno: rendimiento medio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(B)</w:t>
      </w:r>
    </w:p>
    <w:p w14:paraId="3553C787" w14:textId="77777777" w:rsidR="00D102CF" w:rsidRDefault="00D102CF" w:rsidP="00D102CF">
      <w:pPr>
        <w:widowControl w:val="0"/>
        <w:numPr>
          <w:ilvl w:val="2"/>
          <w:numId w:val="17"/>
        </w:numPr>
        <w:tabs>
          <w:tab w:val="left" w:pos="1566"/>
        </w:tabs>
        <w:autoSpaceDE w:val="0"/>
        <w:autoSpaceDN w:val="0"/>
        <w:adjustRightInd w:val="0"/>
        <w:spacing w:before="5" w:after="0" w:line="240" w:lineRule="auto"/>
        <w:ind w:left="1565" w:right="-1" w:hanging="12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Regular: rendimiento mínimo satisfactorio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(R)</w:t>
      </w:r>
    </w:p>
    <w:p w14:paraId="6A1A5564" w14:textId="77777777" w:rsidR="00D102CF" w:rsidRDefault="00D102CF" w:rsidP="00D102CF">
      <w:pPr>
        <w:widowControl w:val="0"/>
        <w:numPr>
          <w:ilvl w:val="2"/>
          <w:numId w:val="17"/>
        </w:numPr>
        <w:tabs>
          <w:tab w:val="left" w:pos="1566"/>
        </w:tabs>
        <w:autoSpaceDE w:val="0"/>
        <w:autoSpaceDN w:val="0"/>
        <w:adjustRightInd w:val="0"/>
        <w:spacing w:before="5" w:after="0" w:line="240" w:lineRule="auto"/>
        <w:ind w:left="1565" w:right="-1" w:hanging="12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Insuficiente: No alcanzó el nivel (reprobado)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(I)</w:t>
      </w:r>
    </w:p>
    <w:p w14:paraId="0F4AC4E2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26FC6A0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65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calificación (R) no indica repetición pero exigirá recuperación en proceso, en el grado inmediato superior.</w:t>
      </w:r>
    </w:p>
    <w:p w14:paraId="5523CEA0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9BABC8C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2.- 3er. Ciclo: Escala Numérica -1 a 10 -</w:t>
      </w:r>
    </w:p>
    <w:p w14:paraId="6BE01A54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F5EEFB2" w14:textId="77777777" w:rsidR="00D102CF" w:rsidRDefault="00D102CF" w:rsidP="00D102CF">
      <w:pPr>
        <w:widowControl w:val="0"/>
        <w:numPr>
          <w:ilvl w:val="2"/>
          <w:numId w:val="18"/>
        </w:numPr>
        <w:tabs>
          <w:tab w:val="left" w:pos="1003"/>
        </w:tabs>
        <w:autoSpaceDE w:val="0"/>
        <w:autoSpaceDN w:val="0"/>
        <w:adjustRightInd w:val="0"/>
        <w:spacing w:after="0" w:line="240" w:lineRule="auto"/>
        <w:ind w:left="1002" w:right="-1" w:hanging="23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Respecto de 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convivencia:</w:t>
      </w:r>
    </w:p>
    <w:p w14:paraId="481E37C9" w14:textId="77777777" w:rsidR="00D102CF" w:rsidRDefault="00D102CF" w:rsidP="00D102C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A4EF5BB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 través de apreciaciones conceptuales - valorativas de las actitudes evidenciadas por los alumnos en su relación con los adultos, el grupo de pares y la institución en su totalidad, pautas acordadas previamente por el equipo docente.</w:t>
      </w:r>
    </w:p>
    <w:p w14:paraId="5235ED5C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9DFC7DF" w14:textId="77777777" w:rsidR="00D102CF" w:rsidRDefault="00D102CF" w:rsidP="00D102CF">
      <w:pPr>
        <w:widowControl w:val="0"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right="-1" w:hanging="22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Respecto de la Asistencia y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Puntualidad:</w:t>
      </w:r>
    </w:p>
    <w:p w14:paraId="1903B3F8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Consignar la cantidad total de asistencias, inasistencias y tardanzas registradas en el bimestre.</w:t>
      </w:r>
    </w:p>
    <w:p w14:paraId="3E1BF19C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110B035" w14:textId="77777777" w:rsidR="00D102CF" w:rsidRDefault="00D102CF" w:rsidP="00D102CF">
      <w:pPr>
        <w:widowControl w:val="0"/>
        <w:numPr>
          <w:ilvl w:val="2"/>
          <w:numId w:val="20"/>
        </w:numPr>
        <w:tabs>
          <w:tab w:val="left" w:pos="348"/>
        </w:tabs>
        <w:autoSpaceDE w:val="0"/>
        <w:autoSpaceDN w:val="0"/>
        <w:adjustRightInd w:val="0"/>
        <w:spacing w:after="0" w:line="240" w:lineRule="auto"/>
        <w:ind w:left="347" w:right="-1" w:hanging="242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Aprobación de las asignaturas y</w:t>
      </w:r>
      <w:r>
        <w:rPr>
          <w:rFonts w:ascii="Trebuchet MS" w:hAnsi="Trebuchet MS" w:cs="Trebuchet MS"/>
          <w:spacing w:val="-8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áreas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0844C67C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17F45BB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7°.- Debe tenerse en cuenta que la evaluación, además de continua y permanente, será formativa e integradora y será complementada por una recuperación en proceso y recurrente, que permitirá arribar a la calificación bimestral y a la promoción o recursado.</w:t>
      </w:r>
    </w:p>
    <w:p w14:paraId="1AA30A1A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BC741E3" w14:textId="77777777" w:rsidR="00D102CF" w:rsidRDefault="00D102CF" w:rsidP="00D102CF">
      <w:pPr>
        <w:widowControl w:val="0"/>
        <w:numPr>
          <w:ilvl w:val="2"/>
          <w:numId w:val="21"/>
        </w:numPr>
        <w:tabs>
          <w:tab w:val="left" w:pos="334"/>
        </w:tabs>
        <w:autoSpaceDE w:val="0"/>
        <w:autoSpaceDN w:val="0"/>
        <w:adjustRightInd w:val="0"/>
        <w:spacing w:after="0" w:line="240" w:lineRule="auto"/>
        <w:ind w:left="333" w:right="-1" w:hanging="22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Promoción de los</w:t>
      </w:r>
      <w:r>
        <w:rPr>
          <w:rFonts w:ascii="Trebuchet MS" w:hAnsi="Trebuchet MS" w:cs="Trebuchet MS"/>
          <w:spacing w:val="-4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alumnos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26379561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D6A8414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Será graduada de 1º a 7º grado.</w:t>
      </w:r>
    </w:p>
    <w:p w14:paraId="3A59C4F0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491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Director de las Unidades Escolares es el responsable final de la promoción de los alumnos. Se considera aprobada la asignatura o área, cuando se cumplan las siguientes condiciones:</w:t>
      </w:r>
    </w:p>
    <w:p w14:paraId="20E50494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438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1er. Ciclo: Concepto no inferior a REGULAR 2do. Ciclo: Concepto no inferior a REGULAR 3er. Ciclo: Calificación no inferior a 4 (cuatro)</w:t>
      </w:r>
    </w:p>
    <w:p w14:paraId="0CED6FFF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BEE2F08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8°.- El alumno podrá ser evaluado y calificado, cuando en cada bimestre hubiera alcanzado una asistencia no inferior al 70% de los días hábiles de clase y una asistencia anual de siete (7) meses como mínimo.</w:t>
      </w:r>
    </w:p>
    <w:p w14:paraId="4B8EEB85" w14:textId="77777777" w:rsidR="00D102CF" w:rsidRDefault="00D102CF" w:rsidP="00D102CF">
      <w:pPr>
        <w:widowControl w:val="0"/>
        <w:autoSpaceDE w:val="0"/>
        <w:autoSpaceDN w:val="0"/>
        <w:adjustRightInd w:val="0"/>
        <w:spacing w:before="88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9°.- Se faculta a los responsables de la conducción de los establecimientos, a reducir las exigencias establecidas en el Artículo 8º, tomando en consideración las causas que hubieren originado las inasistencias y el rendimiento general del alumno.</w:t>
      </w:r>
    </w:p>
    <w:p w14:paraId="44EE2E33" w14:textId="77777777" w:rsidR="00D102CF" w:rsidRDefault="00D102CF" w:rsidP="00D102CF">
      <w:pPr>
        <w:widowControl w:val="0"/>
        <w:autoSpaceDE w:val="0"/>
        <w:autoSpaceDN w:val="0"/>
        <w:adjustRightInd w:val="0"/>
        <w:spacing w:before="3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Esta flexibilización del régimen de asistencia tendrá carácter restrictivo y la decisión definitiva, tendrá en cuenta la opinión de los docentes sobre cada caso particular.</w:t>
      </w:r>
    </w:p>
    <w:p w14:paraId="006F2F0D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46CB501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10°.- El alumno será promovido al grado inmediato superior toda vez que hubiera cumplido con las condiciones de asistencia y aprobado las asignaturas o áreas en por lo menos tres bimestres incluido el cuarto, según lo establece el Artículo 11º</w:t>
      </w:r>
    </w:p>
    <w:p w14:paraId="1968B272" w14:textId="77777777" w:rsidR="00D102CF" w:rsidRDefault="00D102CF" w:rsidP="00D102C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0927E81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11°.- Las materias vinculadas con la promoción son las siguientes:</w:t>
      </w:r>
    </w:p>
    <w:p w14:paraId="6F0BF274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86132F1" w14:textId="77777777" w:rsidR="00D102CF" w:rsidRDefault="00D102CF" w:rsidP="00D102CF">
      <w:pPr>
        <w:widowControl w:val="0"/>
        <w:numPr>
          <w:ilvl w:val="2"/>
          <w:numId w:val="22"/>
        </w:numPr>
        <w:tabs>
          <w:tab w:val="left" w:pos="910"/>
        </w:tabs>
        <w:autoSpaceDE w:val="0"/>
        <w:autoSpaceDN w:val="0"/>
        <w:adjustRightInd w:val="0"/>
        <w:spacing w:after="0" w:line="244" w:lineRule="auto"/>
        <w:ind w:left="106" w:right="-1" w:firstLine="665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1er. y 2do. Ciclos: Lengua y Matemática; Idioma Extranjero en los establecimientos que lo incluyan en el plan de estudios,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oficialmente.</w:t>
      </w:r>
    </w:p>
    <w:p w14:paraId="03EC297C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6003D09" w14:textId="77777777" w:rsidR="00D102CF" w:rsidRDefault="00D102CF" w:rsidP="00D102CF">
      <w:pPr>
        <w:widowControl w:val="0"/>
        <w:numPr>
          <w:ilvl w:val="2"/>
          <w:numId w:val="23"/>
        </w:numPr>
        <w:tabs>
          <w:tab w:val="left" w:pos="908"/>
        </w:tabs>
        <w:autoSpaceDE w:val="0"/>
        <w:autoSpaceDN w:val="0"/>
        <w:adjustRightInd w:val="0"/>
        <w:spacing w:before="1" w:after="0" w:line="244" w:lineRule="auto"/>
        <w:ind w:left="106" w:right="-1" w:firstLine="665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3er. Ciclo: Lengua, Matemática, Ciencias Sociales, Ciencias Elementales e Idioma Extranjero. (Ídem anterior)</w:t>
      </w:r>
    </w:p>
    <w:p w14:paraId="22324495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D7DD873" w14:textId="77777777" w:rsidR="00D102CF" w:rsidRDefault="00D102CF" w:rsidP="00D102CF">
      <w:pPr>
        <w:widowControl w:val="0"/>
        <w:numPr>
          <w:ilvl w:val="2"/>
          <w:numId w:val="24"/>
        </w:numPr>
        <w:tabs>
          <w:tab w:val="left" w:pos="331"/>
        </w:tabs>
        <w:autoSpaceDE w:val="0"/>
        <w:autoSpaceDN w:val="0"/>
        <w:adjustRightInd w:val="0"/>
        <w:spacing w:after="0" w:line="489" w:lineRule="auto"/>
        <w:ind w:left="747" w:right="-1" w:hanging="64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Recursado</w:t>
      </w:r>
      <w:r>
        <w:rPr>
          <w:rFonts w:ascii="Trebuchet MS" w:hAnsi="Trebuchet MS" w:cs="Trebuchet MS"/>
          <w:spacing w:val="-8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del</w:t>
      </w:r>
      <w:r>
        <w:rPr>
          <w:rFonts w:ascii="Trebuchet MS" w:hAnsi="Trebuchet MS" w:cs="Trebuchet MS"/>
          <w:spacing w:val="-10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grado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(repite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promocionado) Artículo 12°.- En los siguientes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casos:</w:t>
      </w:r>
    </w:p>
    <w:p w14:paraId="5FE5A930" w14:textId="77777777" w:rsidR="00D102CF" w:rsidRDefault="00D102CF" w:rsidP="00D102CF">
      <w:pPr>
        <w:widowControl w:val="0"/>
        <w:numPr>
          <w:ilvl w:val="1"/>
          <w:numId w:val="24"/>
        </w:numPr>
        <w:tabs>
          <w:tab w:val="left" w:pos="997"/>
        </w:tabs>
        <w:autoSpaceDE w:val="0"/>
        <w:autoSpaceDN w:val="0"/>
        <w:adjustRightInd w:val="0"/>
        <w:spacing w:before="3" w:after="0" w:line="240" w:lineRule="auto"/>
        <w:ind w:left="996" w:right="-1" w:hanging="225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que no aprobara los cuatro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bimestres;</w:t>
      </w:r>
    </w:p>
    <w:p w14:paraId="0898888F" w14:textId="77777777" w:rsidR="00D102CF" w:rsidRDefault="00D102CF" w:rsidP="00D102CF">
      <w:pPr>
        <w:widowControl w:val="0"/>
        <w:numPr>
          <w:ilvl w:val="1"/>
          <w:numId w:val="24"/>
        </w:numPr>
        <w:tabs>
          <w:tab w:val="left" w:pos="1007"/>
        </w:tabs>
        <w:autoSpaceDE w:val="0"/>
        <w:autoSpaceDN w:val="0"/>
        <w:adjustRightInd w:val="0"/>
        <w:spacing w:before="5" w:after="0" w:line="244" w:lineRule="auto"/>
        <w:ind w:left="106" w:right="-1" w:firstLine="665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que hubiere desaprobado las asignaturas o áreas en tres bimestres, incluido el cuarto, a las que se hace referencia en el Artículo 11º, para cada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ciclo.</w:t>
      </w:r>
    </w:p>
    <w:p w14:paraId="5EBB7B90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89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En este caso, será facultad del equipo docente resolver acerca de la conveniencia de brindar a estos alumnos, la posibilidad de acceder a la Instancia Evaluativa Complementaria;</w:t>
      </w:r>
    </w:p>
    <w:p w14:paraId="59802432" w14:textId="77777777" w:rsidR="00D102CF" w:rsidRDefault="00D102CF" w:rsidP="00D102CF">
      <w:pPr>
        <w:widowControl w:val="0"/>
        <w:numPr>
          <w:ilvl w:val="1"/>
          <w:numId w:val="25"/>
        </w:numPr>
        <w:tabs>
          <w:tab w:val="left" w:pos="1009"/>
        </w:tabs>
        <w:autoSpaceDE w:val="0"/>
        <w:autoSpaceDN w:val="0"/>
        <w:adjustRightInd w:val="0"/>
        <w:spacing w:before="3" w:after="0" w:line="244" w:lineRule="auto"/>
        <w:ind w:left="106" w:right="-1" w:firstLine="665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que no aprobara la instancia evaluativa complementaria, que debe ser rendida en el instituto que 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cursó.</w:t>
      </w:r>
    </w:p>
    <w:p w14:paraId="23F966AF" w14:textId="77777777" w:rsidR="00D102CF" w:rsidRDefault="00D102CF" w:rsidP="00D102CF">
      <w:pPr>
        <w:widowControl w:val="0"/>
        <w:numPr>
          <w:ilvl w:val="1"/>
          <w:numId w:val="25"/>
        </w:numPr>
        <w:tabs>
          <w:tab w:val="left" w:pos="1003"/>
        </w:tabs>
        <w:autoSpaceDE w:val="0"/>
        <w:autoSpaceDN w:val="0"/>
        <w:adjustRightInd w:val="0"/>
        <w:spacing w:before="1" w:after="0" w:line="240" w:lineRule="auto"/>
        <w:ind w:left="1002" w:right="-1" w:hanging="23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que no fuera calificado el 30% del curso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escolar.</w:t>
      </w:r>
    </w:p>
    <w:p w14:paraId="31E51D38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D9EB86C" w14:textId="77777777" w:rsidR="00D102CF" w:rsidRDefault="00D102CF" w:rsidP="00D102CF">
      <w:pPr>
        <w:widowControl w:val="0"/>
        <w:numPr>
          <w:ilvl w:val="1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9" w:right="-1" w:hanging="254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Promoción</w:t>
      </w:r>
      <w:r>
        <w:rPr>
          <w:rFonts w:ascii="Trebuchet MS" w:hAnsi="Trebuchet MS" w:cs="Trebuchet MS"/>
          <w:spacing w:val="-3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Pendiente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0D15E13A" w14:textId="77777777" w:rsidR="00D102CF" w:rsidRDefault="00D102CF" w:rsidP="00D102C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B6E2751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13°.- Esta situación se extenderá hasta que se cumpla la Instancia Evaluativa Complementaria prevista en el presente Anexo.</w:t>
      </w:r>
    </w:p>
    <w:p w14:paraId="6BE71F92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0" w:lineRule="auto"/>
        <w:ind w:left="747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 considerará promoción pendiente:</w:t>
      </w:r>
    </w:p>
    <w:p w14:paraId="1CB31961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DE1631A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14°.- Se considerarán en los siguientes casos:</w:t>
      </w:r>
    </w:p>
    <w:p w14:paraId="6AA38D25" w14:textId="77777777" w:rsidR="00D102CF" w:rsidRDefault="00D102CF" w:rsidP="00D102CF">
      <w:pPr>
        <w:widowControl w:val="0"/>
        <w:numPr>
          <w:ilvl w:val="1"/>
          <w:numId w:val="27"/>
        </w:numPr>
        <w:tabs>
          <w:tab w:val="left" w:pos="1548"/>
        </w:tabs>
        <w:autoSpaceDE w:val="0"/>
        <w:autoSpaceDN w:val="0"/>
        <w:adjustRightInd w:val="0"/>
        <w:spacing w:before="5" w:after="0" w:line="240" w:lineRule="auto"/>
        <w:ind w:left="1547" w:right="-1" w:hanging="375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habiendo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aprobado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bimestres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correspondieran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tercero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cuarto;</w:t>
      </w:r>
    </w:p>
    <w:p w14:paraId="1F6AC732" w14:textId="77777777" w:rsidR="00D102CF" w:rsidRDefault="00D102CF" w:rsidP="00D102CF">
      <w:pPr>
        <w:widowControl w:val="0"/>
        <w:numPr>
          <w:ilvl w:val="1"/>
          <w:numId w:val="27"/>
        </w:numPr>
        <w:tabs>
          <w:tab w:val="left" w:pos="1548"/>
        </w:tabs>
        <w:autoSpaceDE w:val="0"/>
        <w:autoSpaceDN w:val="0"/>
        <w:adjustRightInd w:val="0"/>
        <w:spacing w:before="6" w:after="0" w:line="244" w:lineRule="auto"/>
        <w:ind w:left="1547" w:right="-1" w:hanging="375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no hubiera aprobado Lengua y Matemática en por lo menos tres bimestres incluido el cuarto (4º) para los ciclos 1º y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2º.</w:t>
      </w:r>
    </w:p>
    <w:p w14:paraId="5E687B37" w14:textId="77777777" w:rsidR="00D102CF" w:rsidRDefault="00D102CF" w:rsidP="00D102CF">
      <w:pPr>
        <w:widowControl w:val="0"/>
        <w:numPr>
          <w:ilvl w:val="1"/>
          <w:numId w:val="27"/>
        </w:numPr>
        <w:tabs>
          <w:tab w:val="left" w:pos="1548"/>
        </w:tabs>
        <w:autoSpaceDE w:val="0"/>
        <w:autoSpaceDN w:val="0"/>
        <w:adjustRightInd w:val="0"/>
        <w:spacing w:before="1" w:after="0" w:line="244" w:lineRule="auto"/>
        <w:ind w:left="1547" w:right="-1" w:hanging="375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hubiera desaprobado una de las asignaturas, con un máximo de tres no aprobadas, en por lo menos tres bimestres incluido el cuarto (4º) para el tercer. Ciclo: Lengua o Matemática o Ciencias Sociales o Ciencias Elementales Básicas; y/o Idioma, según lo expresado en el 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11°.</w:t>
      </w:r>
    </w:p>
    <w:p w14:paraId="694BD3B4" w14:textId="77777777" w:rsidR="00D102CF" w:rsidRDefault="00D102CF" w:rsidP="00D102CF">
      <w:pPr>
        <w:widowControl w:val="0"/>
        <w:numPr>
          <w:ilvl w:val="1"/>
          <w:numId w:val="27"/>
        </w:numPr>
        <w:tabs>
          <w:tab w:val="left" w:pos="1548"/>
        </w:tabs>
        <w:autoSpaceDE w:val="0"/>
        <w:autoSpaceDN w:val="0"/>
        <w:adjustRightInd w:val="0"/>
        <w:spacing w:before="4" w:after="0" w:line="244" w:lineRule="auto"/>
        <w:ind w:left="1547" w:right="-1" w:hanging="375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hubiera desaprobado o no hubiera sido evaluado y calificado en el cuarto (4°) bimestre y tuviera aprobado los restantes tres bimestres; En este caso cuando el equipo docente estimara pertinente, por razones debidamente fundamentadas, brindará la posibilidad prevista en el Artículo 12°, apartado b), (2°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párrafo).</w:t>
      </w:r>
    </w:p>
    <w:p w14:paraId="1D05A1B8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C19D6F3" w14:textId="77777777" w:rsidR="00D102CF" w:rsidRDefault="00D102CF" w:rsidP="00D102CF">
      <w:pPr>
        <w:widowControl w:val="0"/>
        <w:numPr>
          <w:ilvl w:val="1"/>
          <w:numId w:val="28"/>
        </w:numPr>
        <w:tabs>
          <w:tab w:val="left" w:pos="356"/>
        </w:tabs>
        <w:autoSpaceDE w:val="0"/>
        <w:autoSpaceDN w:val="0"/>
        <w:adjustRightInd w:val="0"/>
        <w:spacing w:after="0" w:line="240" w:lineRule="auto"/>
        <w:ind w:left="355" w:right="-1" w:hanging="25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H)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Instancias Evaluativas</w:t>
      </w:r>
      <w:r>
        <w:rPr>
          <w:rFonts w:ascii="Trebuchet MS" w:hAnsi="Trebuchet MS" w:cs="Trebuchet MS"/>
          <w:spacing w:val="-4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Complementarias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06581095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B80D19B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15°.- Esta evaluación tiene carácter definitivo; se destinará a los alumnos que no hubieran aprobado la totalidad de las asignaturas y/o áreas vinculadas con la promoción, durante el cursado del grado respectivo.</w:t>
      </w:r>
    </w:p>
    <w:p w14:paraId="17F63154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0" w:lineRule="auto"/>
        <w:ind w:left="747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 llevará a cabo en un período de cinco (5) días hábiles, en las siguientes épocas:</w:t>
      </w:r>
    </w:p>
    <w:p w14:paraId="5ACF2D78" w14:textId="77777777" w:rsidR="00D102CF" w:rsidRDefault="00D102CF" w:rsidP="00D102CF">
      <w:pPr>
        <w:widowControl w:val="0"/>
        <w:numPr>
          <w:ilvl w:val="1"/>
          <w:numId w:val="29"/>
        </w:numPr>
        <w:tabs>
          <w:tab w:val="left" w:pos="978"/>
        </w:tabs>
        <w:autoSpaceDE w:val="0"/>
        <w:autoSpaceDN w:val="0"/>
        <w:adjustRightInd w:val="0"/>
        <w:spacing w:before="88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los alumnos que finalizan 7mo. grado: en el mes de diciembre, luego de finalizado el término lectivo.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aprobaran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asignaturas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adeudadas,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instancia,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tendrán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 nueva posibilidad de ser evaluados en el período previo al inicio del ciclo lectivo, del año siguiente (turno marzo).</w:t>
      </w:r>
    </w:p>
    <w:p w14:paraId="59103925" w14:textId="77777777" w:rsidR="00D102CF" w:rsidRDefault="00D102CF" w:rsidP="00D102CF">
      <w:pPr>
        <w:widowControl w:val="0"/>
        <w:numPr>
          <w:ilvl w:val="1"/>
          <w:numId w:val="29"/>
        </w:numPr>
        <w:tabs>
          <w:tab w:val="left" w:pos="978"/>
        </w:tabs>
        <w:autoSpaceDE w:val="0"/>
        <w:autoSpaceDN w:val="0"/>
        <w:adjustRightInd w:val="0"/>
        <w:spacing w:before="4" w:after="0" w:line="240" w:lineRule="auto"/>
        <w:ind w:left="977" w:right="-1" w:hanging="23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los alumnos de 1° a 6° grado: en la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</w:t>
      </w:r>
    </w:p>
    <w:p w14:paraId="5E6D3780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240" w:lineRule="auto"/>
        <w:ind w:left="747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previa al inicio del término lectivo del año siguiente (turno de marzo).</w:t>
      </w:r>
    </w:p>
    <w:p w14:paraId="1EF71B65" w14:textId="77777777" w:rsidR="00D102CF" w:rsidRDefault="00D102CF" w:rsidP="00D102CF">
      <w:pPr>
        <w:widowControl w:val="0"/>
        <w:numPr>
          <w:ilvl w:val="1"/>
          <w:numId w:val="30"/>
        </w:numPr>
        <w:tabs>
          <w:tab w:val="left" w:pos="983"/>
        </w:tabs>
        <w:autoSpaceDE w:val="0"/>
        <w:autoSpaceDN w:val="0"/>
        <w:adjustRightInd w:val="0"/>
        <w:spacing w:before="5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 fechas, en cada caso, serán establecidas por el Calendario de Actividades Educativas o por el Organismo 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Conducción.</w:t>
      </w:r>
    </w:p>
    <w:p w14:paraId="08E2A8C4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A712E15" w14:textId="77777777" w:rsidR="00D102CF" w:rsidRDefault="00D102CF" w:rsidP="00D102CF">
      <w:pPr>
        <w:widowControl w:val="0"/>
        <w:numPr>
          <w:ilvl w:val="1"/>
          <w:numId w:val="3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ind w:left="284" w:right="-1" w:hanging="179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I)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Organización de la Etapa de Evaluación</w:t>
      </w:r>
      <w:r>
        <w:rPr>
          <w:rFonts w:ascii="Trebuchet MS" w:hAnsi="Trebuchet MS" w:cs="Trebuchet MS"/>
          <w:spacing w:val="-12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Complementaria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6301D563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864173F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16°.- Esta etapa o instancia contará con dos momentos:</w:t>
      </w:r>
    </w:p>
    <w:p w14:paraId="12DCB564" w14:textId="77777777" w:rsidR="00D102CF" w:rsidRDefault="00D102CF" w:rsidP="00D102CF">
      <w:pPr>
        <w:widowControl w:val="0"/>
        <w:numPr>
          <w:ilvl w:val="1"/>
          <w:numId w:val="32"/>
        </w:numPr>
        <w:tabs>
          <w:tab w:val="left" w:pos="992"/>
        </w:tabs>
        <w:autoSpaceDE w:val="0"/>
        <w:autoSpaceDN w:val="0"/>
        <w:adjustRightInd w:val="0"/>
        <w:spacing w:before="5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Primer Momento: Durante los primeros cuatro (4) días de los cinco (5) establecidos, tendrá lugar una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secuencia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revisión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orientación,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cubrir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aspectos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básicos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integradores,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 asignaturas a evaluar en cada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caso.</w:t>
      </w:r>
    </w:p>
    <w:p w14:paraId="38276737" w14:textId="77777777" w:rsidR="00D102CF" w:rsidRDefault="00D102CF" w:rsidP="00D102CF">
      <w:pPr>
        <w:widowControl w:val="0"/>
        <w:autoSpaceDE w:val="0"/>
        <w:autoSpaceDN w:val="0"/>
        <w:adjustRightInd w:val="0"/>
        <w:spacing w:before="3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 desarrollarán estas actividades, en encuentros de los alumnos con sus docentes, en horarios que cada unidad de gestión fijará, según los requerimientos de cada situación.</w:t>
      </w:r>
    </w:p>
    <w:p w14:paraId="5AAF710F" w14:textId="77777777" w:rsidR="00D102CF" w:rsidRDefault="00D102CF" w:rsidP="00D102CF">
      <w:pPr>
        <w:widowControl w:val="0"/>
        <w:numPr>
          <w:ilvl w:val="1"/>
          <w:numId w:val="33"/>
        </w:numPr>
        <w:tabs>
          <w:tab w:val="left" w:pos="1016"/>
        </w:tabs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Segundo Momento: El quinto (5) día del período establecido en el Artículo 15°, se recibirá la Prueba Complementaria Integradora, que determinará la situación definitiva del alumno: promoción o recursado del grado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pendiente.</w:t>
      </w:r>
    </w:p>
    <w:p w14:paraId="1791429D" w14:textId="77777777" w:rsidR="00D102CF" w:rsidRDefault="00D102CF" w:rsidP="00D102C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AB545AC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17°.- La prueba mencionada, en todos los casos, será recibida por el docente a cargo del grado correspondiente, y el docente del grado inmediato superior, para los exámenes de 1° a 6°.</w:t>
      </w:r>
    </w:p>
    <w:p w14:paraId="573E99A5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el caso de 7° grado, la prueba de evaluación complementaria, será recibida por el maestro de grado y el Director.</w:t>
      </w:r>
    </w:p>
    <w:p w14:paraId="179937B2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BFA5897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18°.- La estructura del examen complementario será integradora. Los resultados de los mismos,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evidenciar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logrado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objetivos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acordados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ciclo,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grado y asignatura,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por el equipo docente, al establecer las articulaciones curriculares</w:t>
      </w:r>
      <w:r>
        <w:rPr>
          <w:rFonts w:ascii="Trebuchet MS" w:hAnsi="Trebuchet MS" w:cs="Trebuchet MS"/>
          <w:spacing w:val="-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pertinentes.</w:t>
      </w:r>
    </w:p>
    <w:p w14:paraId="7E258A25" w14:textId="77777777" w:rsidR="00D102CF" w:rsidRDefault="00D102CF" w:rsidP="00D102C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1319FDC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19°.- Las actividades de esta etapa final, deben estar previstas en la planificación anual, ser informadas a las familias y/o responsables y lograr de los mismos, el apoyo necesario que necesiten los alumnos y el compromiso que tienen que asumir en esas circunstancias.</w:t>
      </w:r>
    </w:p>
    <w:p w14:paraId="67CE7C7B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78A7869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20°.- Se aplicará en estas evaluaciones las escalas de calificaciones previstas en el Artículo 6°, ap. a). J) Asignaturas no incluidas en el Artículo 11° del presente régimen</w:t>
      </w:r>
    </w:p>
    <w:p w14:paraId="163A57DF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749C613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21°.- Todas las asignaturas del Plan de Estudios (Currículo), poseen la misma entidad y jerarquía educativa, pues en su totalidad favorecen la formación integral de los educandos.</w:t>
      </w:r>
    </w:p>
    <w:p w14:paraId="4440AC5B" w14:textId="77777777" w:rsidR="00D102CF" w:rsidRDefault="00D102CF" w:rsidP="00D102CF">
      <w:pPr>
        <w:widowControl w:val="0"/>
        <w:autoSpaceDE w:val="0"/>
        <w:autoSpaceDN w:val="0"/>
        <w:adjustRightInd w:val="0"/>
        <w:spacing w:before="2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base a dicho principio y para garantizar la imprescindible correlación entre asignaturas y áreas, se establecerán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cumplidas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ciclo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lectivo, en las asignaturas: Educación Musical; Educación Plástica; Educación Física; Actividades Prácticas. Las familias se notificarán de esta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exigencia.</w:t>
      </w:r>
    </w:p>
    <w:p w14:paraId="0020F6A7" w14:textId="77777777" w:rsidR="00D102CF" w:rsidRDefault="00D102CF" w:rsidP="00D102C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BA3251C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22°.- Esta instancia complementaria se realizará en el mes de diciembre, con posterior a la finalización del ciclo lectivo.</w:t>
      </w:r>
    </w:p>
    <w:p w14:paraId="0CD35EBF" w14:textId="77777777" w:rsidR="00D102CF" w:rsidRDefault="00D102CF" w:rsidP="00D102CF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3E67063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23°.-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vinculantes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alumnos, pero tienen carácter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obligatorios.</w:t>
      </w:r>
    </w:p>
    <w:p w14:paraId="5A725A96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00A1085" w14:textId="77777777" w:rsidR="00D102CF" w:rsidRDefault="00D102CF" w:rsidP="00D102CF">
      <w:pPr>
        <w:widowControl w:val="0"/>
        <w:autoSpaceDE w:val="0"/>
        <w:autoSpaceDN w:val="0"/>
        <w:adjustRightInd w:val="0"/>
        <w:spacing w:before="1" w:after="0" w:line="247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24°.-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unidades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(escuelas)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fijarán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la forma 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ejecución.</w:t>
      </w:r>
    </w:p>
    <w:p w14:paraId="4D28AAF6" w14:textId="77777777" w:rsidR="00D102CF" w:rsidRDefault="00D102CF" w:rsidP="00D102C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C3387E5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K) Evaluación Institucional y del Rendimiento Escolar:</w:t>
      </w:r>
    </w:p>
    <w:p w14:paraId="4FF11E94" w14:textId="77777777" w:rsidR="00D102CF" w:rsidRDefault="00D102CF" w:rsidP="00D102C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02EEB0E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747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25°.- En el marco de la jerarquización de las unidades escolares y en función del programa de</w:t>
      </w:r>
    </w:p>
    <w:p w14:paraId="52FC6960" w14:textId="77777777" w:rsidR="00D102CF" w:rsidRDefault="00D102CF" w:rsidP="00D102CF">
      <w:pPr>
        <w:widowControl w:val="0"/>
        <w:autoSpaceDE w:val="0"/>
        <w:autoSpaceDN w:val="0"/>
        <w:adjustRightInd w:val="0"/>
        <w:spacing w:before="88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descentralización e integración vigente, las unidades de gestión diseñarán e implementarán un Sistema de Control de Gestión, que permita verificar si se han alcanzados los objetivos de área o asignatura; de grado y, en particular, de los ciclos establecidos institucionalmente y que propenda a la necesaria articulación con los niveles del Sistema Formal.</w:t>
      </w:r>
    </w:p>
    <w:p w14:paraId="38637A4B" w14:textId="77777777" w:rsidR="00D102CF" w:rsidRDefault="00D102CF" w:rsidP="00D102C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B5750BB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26°.- Todo aspecto no contemplado en este documento o interpretación de las normas establecidas, deberá ser consultado con el Organismo de Conducción pertinente.</w:t>
      </w:r>
    </w:p>
    <w:p w14:paraId="3FC10CB2" w14:textId="77777777" w:rsidR="00D102CF" w:rsidRDefault="00D102CF" w:rsidP="00D102C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C10DEAE" w14:textId="77777777" w:rsidR="00D102CF" w:rsidRDefault="00D102CF" w:rsidP="00D102CF">
      <w:pPr>
        <w:widowControl w:val="0"/>
        <w:autoSpaceDE w:val="0"/>
        <w:autoSpaceDN w:val="0"/>
        <w:adjustRightInd w:val="0"/>
        <w:spacing w:after="0" w:line="240" w:lineRule="auto"/>
        <w:ind w:left="2300" w:right="-1"/>
        <w:jc w:val="center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ANEXO</w:t>
      </w:r>
      <w:r>
        <w:rPr>
          <w:rFonts w:ascii="Trebuchet MS" w:hAnsi="Trebuchet MS" w:cs="Trebuchet MS"/>
          <w:b/>
          <w:bCs/>
          <w:spacing w:val="54"/>
          <w:kern w:val="1"/>
          <w:sz w:val="19"/>
          <w:szCs w:val="19"/>
          <w:u w:val="single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II</w:t>
      </w:r>
    </w:p>
    <w:p w14:paraId="5E3BA721" w14:textId="77777777" w:rsidR="00D102CF" w:rsidRDefault="00D102CF" w:rsidP="00D102CF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1"/>
          <w:szCs w:val="11"/>
          <w:lang w:val="es-ES"/>
        </w:rPr>
      </w:pPr>
    </w:p>
    <w:p w14:paraId="318788D0" w14:textId="77777777" w:rsidR="00D102CF" w:rsidRDefault="00D102CF" w:rsidP="00D102CF">
      <w:pPr>
        <w:widowControl w:val="0"/>
        <w:autoSpaceDE w:val="0"/>
        <w:autoSpaceDN w:val="0"/>
        <w:adjustRightInd w:val="0"/>
        <w:spacing w:before="99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De acuerdo con lo que establece el Art. 5° de la Disposición que aprueba el presente Régimen de Evaluación, Calificación, Promoción e Información, se brinda con </w:t>
      </w:r>
      <w:r>
        <w:rPr>
          <w:rFonts w:ascii="Trebuchet MS" w:hAnsi="Trebuchet MS" w:cs="Trebuchet MS"/>
          <w:kern w:val="1"/>
          <w:sz w:val="19"/>
          <w:szCs w:val="19"/>
          <w:u w:val="single"/>
          <w:lang w:val="es-ES"/>
        </w:rPr>
        <w:t>carácter ilustrativo y no obligatorio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, un modelo tentativo de Boletín Informativo, para ser enviado a las familias.</w:t>
      </w:r>
    </w:p>
    <w:p w14:paraId="379855A6" w14:textId="77777777" w:rsidR="00D102CF" w:rsidRDefault="00D102CF" w:rsidP="00D102CF">
      <w:pPr>
        <w:widowControl w:val="0"/>
        <w:autoSpaceDE w:val="0"/>
        <w:autoSpaceDN w:val="0"/>
        <w:adjustRightInd w:val="0"/>
        <w:spacing w:before="2" w:after="0" w:line="244" w:lineRule="auto"/>
        <w:ind w:left="106" w:right="-1" w:firstLine="64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resolverá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entera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libertad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sobre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elección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realizar,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única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exigencia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documento posea los ítems que se han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establecido.</w:t>
      </w:r>
    </w:p>
    <w:p w14:paraId="6CDB0543" w14:textId="39F7095A" w:rsidR="00592F1B" w:rsidRPr="00AC3BA6" w:rsidRDefault="00592F1B" w:rsidP="00D102C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upperLetter"/>
      <w:lvlText w:val="%1."/>
      <w:lvlJc w:val="left"/>
      <w:pPr>
        <w:ind w:left="720" w:hanging="360"/>
      </w:pPr>
    </w:lvl>
    <w:lvl w:ilvl="1" w:tplc="0000012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upperLetter"/>
      <w:lvlText w:val="%1."/>
      <w:lvlJc w:val="left"/>
      <w:pPr>
        <w:ind w:left="720" w:hanging="360"/>
      </w:pPr>
    </w:lvl>
    <w:lvl w:ilvl="1" w:tplc="00000192">
      <w:start w:val="1"/>
      <w:numFmt w:val="lowerLetter"/>
      <w:lvlText w:val="%2."/>
      <w:lvlJc w:val="left"/>
      <w:pPr>
        <w:ind w:left="1440" w:hanging="360"/>
      </w:pPr>
    </w:lvl>
    <w:lvl w:ilvl="2" w:tplc="00000193">
      <w:start w:val="1"/>
      <w:numFmt w:val="low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000001F7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upperLetter"/>
      <w:lvlText w:val="%1."/>
      <w:lvlJc w:val="left"/>
      <w:pPr>
        <w:ind w:left="720" w:hanging="360"/>
      </w:pPr>
    </w:lvl>
    <w:lvl w:ilvl="1" w:tplc="0000025A">
      <w:start w:val="1"/>
      <w:numFmt w:val="lowerLetter"/>
      <w:lvlText w:val="%2."/>
      <w:lvlJc w:val="left"/>
      <w:pPr>
        <w:ind w:left="1440" w:hanging="360"/>
      </w:pPr>
    </w:lvl>
    <w:lvl w:ilvl="2" w:tplc="0000025B">
      <w:start w:val="1"/>
      <w:numFmt w:val="low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Letter"/>
      <w:lvlText w:val="%1."/>
      <w:lvlJc w:val="left"/>
      <w:pPr>
        <w:ind w:left="720" w:hanging="360"/>
      </w:pPr>
    </w:lvl>
    <w:lvl w:ilvl="1" w:tplc="000002BE">
      <w:start w:val="1"/>
      <w:numFmt w:val="lowerLetter"/>
      <w:lvlText w:val="%2."/>
      <w:lvlJc w:val="left"/>
      <w:pPr>
        <w:ind w:left="1440" w:hanging="360"/>
      </w:pPr>
    </w:lvl>
    <w:lvl w:ilvl="2" w:tplc="000002BF">
      <w:start w:val="1"/>
      <w:numFmt w:val="low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upperLetter"/>
      <w:lvlText w:val="%1."/>
      <w:lvlJc w:val="left"/>
      <w:pPr>
        <w:ind w:left="720" w:hanging="360"/>
      </w:pPr>
    </w:lvl>
    <w:lvl w:ilvl="1" w:tplc="00000322">
      <w:start w:val="1"/>
      <w:numFmt w:val="lowerLetter"/>
      <w:lvlText w:val="%2."/>
      <w:lvlJc w:val="left"/>
      <w:pPr>
        <w:ind w:left="1440" w:hanging="360"/>
      </w:pPr>
    </w:lvl>
    <w:lvl w:ilvl="2" w:tplc="00000323">
      <w:start w:val="1"/>
      <w:numFmt w:val="low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upperLetter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00000387">
      <w:start w:val="1"/>
      <w:numFmt w:val="low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000003EB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numFmt w:val="bullet"/>
      <w:lvlText w:val="•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upperLetter"/>
      <w:lvlText w:val="%1."/>
      <w:lvlJc w:val="left"/>
      <w:pPr>
        <w:ind w:left="720" w:hanging="360"/>
      </w:pPr>
    </w:lvl>
    <w:lvl w:ilvl="1" w:tplc="000004B2">
      <w:start w:val="1"/>
      <w:numFmt w:val="lowerLetter"/>
      <w:lvlText w:val="%2."/>
      <w:lvlJc w:val="left"/>
      <w:pPr>
        <w:ind w:left="1440" w:hanging="360"/>
      </w:pPr>
    </w:lvl>
    <w:lvl w:ilvl="2" w:tplc="000004B3">
      <w:start w:val="1"/>
      <w:numFmt w:val="low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upperLetter"/>
      <w:lvlText w:val="%1."/>
      <w:lvlJc w:val="left"/>
      <w:pPr>
        <w:ind w:left="720" w:hanging="360"/>
      </w:pPr>
    </w:lvl>
    <w:lvl w:ilvl="1" w:tplc="0000051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upp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upp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upperLetter"/>
      <w:lvlText w:val="%1."/>
      <w:lvlJc w:val="left"/>
      <w:pPr>
        <w:ind w:left="720" w:hanging="360"/>
      </w:pPr>
    </w:lvl>
    <w:lvl w:ilvl="1" w:tplc="0000064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upperLetter"/>
      <w:lvlText w:val="%1."/>
      <w:lvlJc w:val="left"/>
      <w:pPr>
        <w:ind w:left="720" w:hanging="360"/>
      </w:pPr>
    </w:lvl>
    <w:lvl w:ilvl="1" w:tplc="000006A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upperLetter"/>
      <w:lvlText w:val="%1."/>
      <w:lvlJc w:val="left"/>
      <w:pPr>
        <w:ind w:left="720" w:hanging="360"/>
      </w:pPr>
    </w:lvl>
    <w:lvl w:ilvl="1" w:tplc="0000070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upperLetter"/>
      <w:lvlText w:val="%1."/>
      <w:lvlJc w:val="left"/>
      <w:pPr>
        <w:ind w:left="720" w:hanging="360"/>
      </w:pPr>
    </w:lvl>
    <w:lvl w:ilvl="1" w:tplc="0000076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upperLetter"/>
      <w:lvlText w:val="%1."/>
      <w:lvlJc w:val="left"/>
      <w:pPr>
        <w:ind w:left="720" w:hanging="360"/>
      </w:pPr>
    </w:lvl>
    <w:lvl w:ilvl="1" w:tplc="000007D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upperLetter"/>
      <w:lvlText w:val="%1."/>
      <w:lvlJc w:val="left"/>
      <w:pPr>
        <w:ind w:left="720" w:hanging="360"/>
      </w:pPr>
    </w:lvl>
    <w:lvl w:ilvl="1" w:tplc="0000083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8"/>
  </w:num>
  <w:num w:numId="3">
    <w:abstractNumId w:val="25"/>
  </w:num>
  <w:num w:numId="4">
    <w:abstractNumId w:val="26"/>
  </w:num>
  <w:num w:numId="5">
    <w:abstractNumId w:val="22"/>
  </w:num>
  <w:num w:numId="6">
    <w:abstractNumId w:val="23"/>
  </w:num>
  <w:num w:numId="7">
    <w:abstractNumId w:val="23"/>
    <w:lvlOverride w:ilvl="1">
      <w:startOverride w:val="1"/>
    </w:lvlOverride>
  </w:num>
  <w:num w:numId="8">
    <w:abstractNumId w:val="23"/>
    <w:lvlOverride w:ilvl="1">
      <w:startOverride w:val="5"/>
    </w:lvlOverride>
  </w:num>
  <w:num w:numId="9">
    <w:abstractNumId w:val="23"/>
    <w:lvlOverride w:ilvl="1">
      <w:startOverride w:val="5"/>
    </w:lvlOverride>
  </w:num>
  <w:num w:numId="10">
    <w:abstractNumId w:val="27"/>
  </w:num>
  <w:num w:numId="11">
    <w:abstractNumId w:val="2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102CF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2908</Words>
  <Characters>15995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2021-05-11T14:28:00Z</dcterms:created>
  <dcterms:modified xsi:type="dcterms:W3CDTF">2021-05-11T14:28:00Z</dcterms:modified>
</cp:coreProperties>
</file>