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261DF2" w14:textId="77777777" w:rsidR="006B070D" w:rsidRPr="007640BB" w:rsidRDefault="00E92FFD" w:rsidP="006B070D">
      <w:pPr>
        <w:rPr>
          <w:rFonts w:ascii="Trebuchet MS" w:hAnsi="Trebuchet MS" w:cs="Arial"/>
        </w:rPr>
      </w:pPr>
      <w:r>
        <w:t xml:space="preserve"> </w:t>
      </w:r>
    </w:p>
    <w:p w14:paraId="2B578F14" w14:textId="77777777" w:rsidR="006B070D" w:rsidRDefault="006B070D" w:rsidP="006B070D">
      <w:pPr>
        <w:jc w:val="center"/>
        <w:rPr>
          <w:rFonts w:ascii="Trebuchet MS" w:hAnsi="Trebuchet MS"/>
          <w:b/>
        </w:rPr>
      </w:pPr>
      <w:r>
        <w:rPr>
          <w:rFonts w:ascii="Trebuchet MS" w:hAnsi="Trebuchet MS"/>
          <w:b/>
        </w:rPr>
        <w:t>ASIGNACIÓN FAMILIAR Y LICENCIA POR NACIMIENTO</w:t>
      </w:r>
    </w:p>
    <w:p w14:paraId="5918B4A7" w14:textId="77777777" w:rsidR="006B070D" w:rsidRDefault="006B070D" w:rsidP="006B070D">
      <w:pPr>
        <w:jc w:val="center"/>
        <w:rPr>
          <w:rFonts w:ascii="Trebuchet MS" w:hAnsi="Trebuchet MS"/>
          <w:b/>
        </w:rPr>
      </w:pPr>
      <w:r>
        <w:rPr>
          <w:rFonts w:ascii="Trebuchet MS" w:hAnsi="Trebuchet MS"/>
          <w:b/>
        </w:rPr>
        <w:t>DE HIJO CON SÍNDROME DE DOWN.</w:t>
      </w:r>
    </w:p>
    <w:p w14:paraId="23D741F6" w14:textId="77777777" w:rsidR="006B070D" w:rsidRDefault="006B070D" w:rsidP="006B070D">
      <w:pPr>
        <w:jc w:val="center"/>
        <w:rPr>
          <w:rFonts w:ascii="Trebuchet MS" w:hAnsi="Trebuchet MS"/>
          <w:b/>
        </w:rPr>
      </w:pPr>
    </w:p>
    <w:p w14:paraId="140A454C" w14:textId="77777777" w:rsidR="006B070D" w:rsidRDefault="006B070D" w:rsidP="006B070D">
      <w:pPr>
        <w:jc w:val="center"/>
        <w:rPr>
          <w:rFonts w:ascii="Trebuchet MS" w:hAnsi="Trebuchet MS"/>
          <w:b/>
        </w:rPr>
      </w:pPr>
      <w:r>
        <w:rPr>
          <w:rFonts w:ascii="Trebuchet MS" w:hAnsi="Trebuchet MS"/>
          <w:b/>
        </w:rPr>
        <w:t>CONSEJO GREMIAL DE ENSEÑANZA PRIVADA</w:t>
      </w:r>
    </w:p>
    <w:p w14:paraId="691140A9" w14:textId="77777777" w:rsidR="006B070D" w:rsidRDefault="006B070D" w:rsidP="006B070D">
      <w:pPr>
        <w:jc w:val="center"/>
        <w:rPr>
          <w:rFonts w:ascii="Trebuchet MS" w:hAnsi="Trebuchet MS"/>
        </w:rPr>
      </w:pPr>
    </w:p>
    <w:p w14:paraId="55EA7B3E" w14:textId="77777777" w:rsidR="006B070D" w:rsidRDefault="006B070D" w:rsidP="006B070D">
      <w:pPr>
        <w:jc w:val="center"/>
        <w:rPr>
          <w:rFonts w:ascii="Trebuchet MS" w:hAnsi="Trebuchet MS"/>
          <w:b/>
          <w:caps/>
        </w:rPr>
      </w:pPr>
      <w:r>
        <w:rPr>
          <w:rFonts w:ascii="Trebuchet MS" w:hAnsi="Trebuchet MS"/>
          <w:b/>
          <w:caps/>
        </w:rPr>
        <w:t>Resolución Nº 1 / 97</w:t>
      </w:r>
    </w:p>
    <w:p w14:paraId="1F86F049" w14:textId="77777777" w:rsidR="006B070D" w:rsidRDefault="006B070D" w:rsidP="006B070D">
      <w:pPr>
        <w:jc w:val="both"/>
        <w:rPr>
          <w:rFonts w:ascii="Trebuchet MS" w:hAnsi="Trebuchet MS"/>
        </w:rPr>
      </w:pPr>
    </w:p>
    <w:p w14:paraId="16BCF68A" w14:textId="77777777" w:rsidR="006B070D" w:rsidRDefault="006B070D" w:rsidP="006B070D">
      <w:pPr>
        <w:jc w:val="right"/>
        <w:rPr>
          <w:rFonts w:ascii="Trebuchet MS" w:hAnsi="Trebuchet MS"/>
        </w:rPr>
      </w:pPr>
      <w:r>
        <w:rPr>
          <w:rFonts w:ascii="Trebuchet MS" w:hAnsi="Trebuchet MS"/>
        </w:rPr>
        <w:t xml:space="preserve">Buenos Aires, </w:t>
      </w:r>
      <w:proofErr w:type="gramStart"/>
      <w:r>
        <w:rPr>
          <w:rFonts w:ascii="Trebuchet MS" w:hAnsi="Trebuchet MS"/>
        </w:rPr>
        <w:t>4 de</w:t>
      </w:r>
      <w:proofErr w:type="gramEnd"/>
      <w:r>
        <w:rPr>
          <w:rFonts w:ascii="Trebuchet MS" w:hAnsi="Trebuchet MS"/>
        </w:rPr>
        <w:t xml:space="preserve"> marzo de 1997</w:t>
      </w:r>
    </w:p>
    <w:p w14:paraId="6A4AD3B0" w14:textId="77777777" w:rsidR="006B070D" w:rsidRDefault="006B070D" w:rsidP="006B070D">
      <w:pPr>
        <w:jc w:val="both"/>
        <w:rPr>
          <w:rFonts w:ascii="Trebuchet MS" w:hAnsi="Trebuchet MS"/>
        </w:rPr>
      </w:pPr>
    </w:p>
    <w:p w14:paraId="53A7F2AF" w14:textId="77777777" w:rsidR="006B070D" w:rsidRDefault="006B070D" w:rsidP="006B070D">
      <w:pPr>
        <w:jc w:val="both"/>
        <w:rPr>
          <w:rFonts w:ascii="Trebuchet MS" w:hAnsi="Trebuchet MS"/>
          <w:b/>
        </w:rPr>
      </w:pPr>
      <w:r>
        <w:rPr>
          <w:rFonts w:ascii="Trebuchet MS" w:hAnsi="Trebuchet MS"/>
          <w:b/>
        </w:rPr>
        <w:t>VISTO:</w:t>
      </w:r>
    </w:p>
    <w:p w14:paraId="6D16050E" w14:textId="77777777" w:rsidR="006B070D" w:rsidRDefault="006B070D" w:rsidP="006B070D">
      <w:pPr>
        <w:jc w:val="both"/>
        <w:rPr>
          <w:rFonts w:ascii="Trebuchet MS" w:hAnsi="Trebuchet MS"/>
        </w:rPr>
      </w:pPr>
    </w:p>
    <w:p w14:paraId="00CCCFFE" w14:textId="77777777" w:rsidR="006B070D" w:rsidRDefault="006B070D" w:rsidP="006B070D">
      <w:pPr>
        <w:jc w:val="both"/>
        <w:rPr>
          <w:rFonts w:ascii="Trebuchet MS" w:hAnsi="Trebuchet MS"/>
        </w:rPr>
      </w:pPr>
      <w:r>
        <w:rPr>
          <w:rFonts w:ascii="Trebuchet MS" w:hAnsi="Trebuchet MS"/>
        </w:rPr>
        <w:t xml:space="preserve">    </w:t>
      </w:r>
      <w:r>
        <w:rPr>
          <w:rFonts w:ascii="Trebuchet MS" w:hAnsi="Trebuchet MS"/>
        </w:rPr>
        <w:tab/>
        <w:t>Las atribuciones conferidas por los Artículos 18, inciso b y 31, incisos 1º y 2º de la Ley 13047 y</w:t>
      </w:r>
    </w:p>
    <w:p w14:paraId="4C53F7F3" w14:textId="77777777" w:rsidR="006B070D" w:rsidRDefault="006B070D" w:rsidP="006B070D">
      <w:pPr>
        <w:jc w:val="both"/>
        <w:rPr>
          <w:rFonts w:ascii="Trebuchet MS" w:hAnsi="Trebuchet MS"/>
        </w:rPr>
      </w:pPr>
    </w:p>
    <w:p w14:paraId="4C5BF35A" w14:textId="77777777" w:rsidR="006B070D" w:rsidRDefault="006B070D" w:rsidP="006B070D">
      <w:pPr>
        <w:jc w:val="both"/>
        <w:rPr>
          <w:rFonts w:ascii="Trebuchet MS" w:hAnsi="Trebuchet MS"/>
        </w:rPr>
      </w:pPr>
    </w:p>
    <w:p w14:paraId="7E93B356" w14:textId="77777777" w:rsidR="006B070D" w:rsidRDefault="006B070D" w:rsidP="006B070D">
      <w:pPr>
        <w:jc w:val="both"/>
        <w:rPr>
          <w:rFonts w:ascii="Trebuchet MS" w:hAnsi="Trebuchet MS"/>
          <w:b/>
        </w:rPr>
      </w:pPr>
      <w:r>
        <w:rPr>
          <w:rFonts w:ascii="Trebuchet MS" w:hAnsi="Trebuchet MS"/>
          <w:b/>
        </w:rPr>
        <w:t>CONSIDERANDO:</w:t>
      </w:r>
    </w:p>
    <w:p w14:paraId="0353DCD0" w14:textId="77777777" w:rsidR="006B070D" w:rsidRDefault="006B070D" w:rsidP="006B070D">
      <w:pPr>
        <w:jc w:val="both"/>
        <w:rPr>
          <w:rFonts w:ascii="Trebuchet MS" w:hAnsi="Trebuchet MS"/>
        </w:rPr>
      </w:pPr>
    </w:p>
    <w:p w14:paraId="434AC0B3" w14:textId="77777777" w:rsidR="006B070D" w:rsidRDefault="006B070D" w:rsidP="006B070D">
      <w:pPr>
        <w:jc w:val="both"/>
        <w:rPr>
          <w:rFonts w:ascii="Trebuchet MS" w:hAnsi="Trebuchet MS"/>
        </w:rPr>
      </w:pPr>
      <w:r>
        <w:rPr>
          <w:rFonts w:ascii="Trebuchet MS" w:hAnsi="Trebuchet MS"/>
        </w:rPr>
        <w:tab/>
        <w:t>Que la Resolución Nº 661/96 dictada por el Consejo Gremial de Enseñanza Privada con fecha 22/10/96, Actuación Interna Nº 910-96, adecuó el régimen de asignaciones familiares para el personal que presta servicios en los institutos de enseñanza privada enumerados en el Artículo 2º de la Ley 13047, a las disposiciones de la Ley 24714, y en atención a que la Ley 24716 establece una asignación familiar y una licencia especial por nacimiento de hijo con Síndrome de Down, corresponde dictar una resolución complementaria.</w:t>
      </w:r>
    </w:p>
    <w:p w14:paraId="25CF6228" w14:textId="77777777" w:rsidR="006B070D" w:rsidRDefault="006B070D" w:rsidP="006B070D">
      <w:pPr>
        <w:jc w:val="both"/>
        <w:rPr>
          <w:rFonts w:ascii="Trebuchet MS" w:hAnsi="Trebuchet MS"/>
        </w:rPr>
      </w:pPr>
    </w:p>
    <w:p w14:paraId="1FF55BD2" w14:textId="77777777" w:rsidR="006B070D" w:rsidRDefault="006B070D" w:rsidP="006B070D">
      <w:pPr>
        <w:jc w:val="both"/>
        <w:rPr>
          <w:rFonts w:ascii="Trebuchet MS" w:hAnsi="Trebuchet MS"/>
        </w:rPr>
      </w:pPr>
      <w:r>
        <w:rPr>
          <w:rFonts w:ascii="Trebuchet MS" w:hAnsi="Trebuchet MS"/>
        </w:rPr>
        <w:t>Por ello,</w:t>
      </w:r>
    </w:p>
    <w:p w14:paraId="22D03F1D" w14:textId="77777777" w:rsidR="006B070D" w:rsidRDefault="006B070D" w:rsidP="006B070D">
      <w:pPr>
        <w:jc w:val="both"/>
        <w:rPr>
          <w:rFonts w:ascii="Trebuchet MS" w:hAnsi="Trebuchet MS"/>
        </w:rPr>
      </w:pPr>
    </w:p>
    <w:p w14:paraId="2A11FB60" w14:textId="77777777" w:rsidR="006B070D" w:rsidRDefault="006B070D" w:rsidP="006B070D">
      <w:pPr>
        <w:jc w:val="center"/>
        <w:rPr>
          <w:rFonts w:ascii="Trebuchet MS" w:hAnsi="Trebuchet MS"/>
          <w:b/>
        </w:rPr>
      </w:pPr>
      <w:r>
        <w:rPr>
          <w:rFonts w:ascii="Trebuchet MS" w:hAnsi="Trebuchet MS"/>
          <w:b/>
        </w:rPr>
        <w:t>EL CONSEJO GREMIAL DE ENSEÑANZA PRIVADA</w:t>
      </w:r>
    </w:p>
    <w:p w14:paraId="0EE5626D" w14:textId="77777777" w:rsidR="006B070D" w:rsidRDefault="006B070D" w:rsidP="006B070D">
      <w:pPr>
        <w:jc w:val="center"/>
        <w:rPr>
          <w:rFonts w:ascii="Trebuchet MS" w:hAnsi="Trebuchet MS"/>
          <w:b/>
        </w:rPr>
      </w:pPr>
    </w:p>
    <w:p w14:paraId="10FDAD31" w14:textId="77777777" w:rsidR="006B070D" w:rsidRDefault="006B070D" w:rsidP="006B070D">
      <w:pPr>
        <w:jc w:val="center"/>
        <w:rPr>
          <w:rFonts w:ascii="Trebuchet MS" w:hAnsi="Trebuchet MS"/>
          <w:b/>
        </w:rPr>
      </w:pPr>
      <w:r>
        <w:rPr>
          <w:rFonts w:ascii="Trebuchet MS" w:hAnsi="Trebuchet MS"/>
          <w:b/>
        </w:rPr>
        <w:t>CONSTITUIDO EN COMISIÓN EN SESIÓN DE LA FECHA</w:t>
      </w:r>
    </w:p>
    <w:p w14:paraId="6EE9F01D" w14:textId="77777777" w:rsidR="006B070D" w:rsidRDefault="006B070D" w:rsidP="006B070D">
      <w:pPr>
        <w:jc w:val="center"/>
        <w:rPr>
          <w:rFonts w:ascii="Trebuchet MS" w:hAnsi="Trebuchet MS"/>
          <w:b/>
        </w:rPr>
      </w:pPr>
    </w:p>
    <w:p w14:paraId="1FAD7509" w14:textId="77777777" w:rsidR="006B070D" w:rsidRDefault="006B070D" w:rsidP="006B070D">
      <w:pPr>
        <w:jc w:val="center"/>
        <w:rPr>
          <w:rFonts w:ascii="Trebuchet MS" w:hAnsi="Trebuchet MS"/>
          <w:b/>
        </w:rPr>
      </w:pPr>
      <w:r>
        <w:rPr>
          <w:rFonts w:ascii="Trebuchet MS" w:hAnsi="Trebuchet MS"/>
          <w:b/>
        </w:rPr>
        <w:t>RESUELVE:</w:t>
      </w:r>
    </w:p>
    <w:p w14:paraId="5C6F8E58" w14:textId="77777777" w:rsidR="006B070D" w:rsidRDefault="006B070D" w:rsidP="006B070D">
      <w:pPr>
        <w:jc w:val="center"/>
        <w:rPr>
          <w:rFonts w:ascii="Trebuchet MS" w:hAnsi="Trebuchet MS"/>
          <w:b/>
        </w:rPr>
      </w:pPr>
    </w:p>
    <w:p w14:paraId="3EB4A906" w14:textId="77777777" w:rsidR="006B070D" w:rsidRDefault="006B070D" w:rsidP="006B070D">
      <w:pPr>
        <w:jc w:val="both"/>
        <w:rPr>
          <w:rFonts w:ascii="Trebuchet MS" w:hAnsi="Trebuchet MS"/>
        </w:rPr>
      </w:pPr>
    </w:p>
    <w:p w14:paraId="33C529F7" w14:textId="77777777" w:rsidR="006B070D" w:rsidRDefault="006B070D" w:rsidP="006B070D">
      <w:pPr>
        <w:ind w:firstLine="708"/>
        <w:jc w:val="both"/>
        <w:rPr>
          <w:rFonts w:ascii="Trebuchet MS" w:hAnsi="Trebuchet MS"/>
        </w:rPr>
      </w:pPr>
      <w:r>
        <w:rPr>
          <w:rFonts w:ascii="Trebuchet MS" w:hAnsi="Trebuchet MS"/>
        </w:rPr>
        <w:t>Artículo 1º</w:t>
      </w:r>
      <w:proofErr w:type="gramStart"/>
      <w:r>
        <w:rPr>
          <w:rFonts w:ascii="Trebuchet MS" w:hAnsi="Trebuchet MS"/>
        </w:rPr>
        <w:t>.-</w:t>
      </w:r>
      <w:proofErr w:type="gramEnd"/>
      <w:r>
        <w:rPr>
          <w:rFonts w:ascii="Trebuchet MS" w:hAnsi="Trebuchet MS"/>
        </w:rPr>
        <w:t xml:space="preserve"> El nacimiento de un hijo con Síndrome de Down otorgará a la madre trabajadora que preste servicios en un instituto de enseñanza privada enumerado en el 2º de la Ley 13047 y comprendida en el régimen de la misma, el derecho a solicitar una licencia por el período de seis meses a partir de la fecha de vencimiento del período de prohibición de trabajo por maternidad o del alta médica cuando sobreviniere a dicho período una enfermedad inculpable.</w:t>
      </w:r>
    </w:p>
    <w:p w14:paraId="2DE7B9F4" w14:textId="77777777" w:rsidR="006B070D" w:rsidRDefault="006B070D" w:rsidP="006B070D">
      <w:pPr>
        <w:jc w:val="both"/>
        <w:rPr>
          <w:rFonts w:ascii="Trebuchet MS" w:hAnsi="Trebuchet MS"/>
        </w:rPr>
      </w:pPr>
    </w:p>
    <w:p w14:paraId="2DD59B96" w14:textId="77777777" w:rsidR="006B070D" w:rsidRDefault="006B070D" w:rsidP="006B070D">
      <w:pPr>
        <w:ind w:firstLine="708"/>
        <w:jc w:val="both"/>
        <w:rPr>
          <w:rFonts w:ascii="Trebuchet MS" w:hAnsi="Trebuchet MS"/>
        </w:rPr>
      </w:pPr>
      <w:r>
        <w:rPr>
          <w:rFonts w:ascii="Trebuchet MS" w:hAnsi="Trebuchet MS"/>
        </w:rPr>
        <w:t>Artículo 2º</w:t>
      </w:r>
      <w:proofErr w:type="gramStart"/>
      <w:r>
        <w:rPr>
          <w:rFonts w:ascii="Trebuchet MS" w:hAnsi="Trebuchet MS"/>
        </w:rPr>
        <w:t>.-</w:t>
      </w:r>
      <w:proofErr w:type="gramEnd"/>
      <w:r>
        <w:rPr>
          <w:rFonts w:ascii="Trebuchet MS" w:hAnsi="Trebuchet MS"/>
        </w:rPr>
        <w:t xml:space="preserve"> Para el ejercicio del derecho otorgado precedentemente la empleada deberá comunicar fehacientemente el diagnóstico del recién nacido, acreditando ante el empleador mediante certificado médico expedido por autoridad sanitaria oficial, con una antelación de quince días a la fecha del vencimiento del período de prohibición de trabajo por maternidad.</w:t>
      </w:r>
    </w:p>
    <w:p w14:paraId="76BE8A14" w14:textId="77777777" w:rsidR="006B070D" w:rsidRDefault="006B070D" w:rsidP="006B070D">
      <w:pPr>
        <w:jc w:val="both"/>
        <w:rPr>
          <w:rFonts w:ascii="Trebuchet MS" w:hAnsi="Trebuchet MS"/>
        </w:rPr>
      </w:pPr>
    </w:p>
    <w:p w14:paraId="06C41123" w14:textId="77777777" w:rsidR="006B070D" w:rsidRDefault="006B070D" w:rsidP="006B070D">
      <w:pPr>
        <w:ind w:firstLine="708"/>
        <w:jc w:val="both"/>
        <w:rPr>
          <w:rFonts w:ascii="Trebuchet MS" w:hAnsi="Trebuchet MS"/>
        </w:rPr>
      </w:pPr>
      <w:r>
        <w:rPr>
          <w:rFonts w:ascii="Trebuchet MS" w:hAnsi="Trebuchet MS"/>
        </w:rPr>
        <w:t xml:space="preserve">Artículo 3º Durante el período de esta licencia la trabajadora percibirá una asignación familiar cuyo monto será igual a la remuneración que </w:t>
      </w:r>
      <w:proofErr w:type="gramStart"/>
      <w:r>
        <w:rPr>
          <w:rFonts w:ascii="Trebuchet MS" w:hAnsi="Trebuchet MS"/>
        </w:rPr>
        <w:t>ella</w:t>
      </w:r>
      <w:proofErr w:type="gramEnd"/>
      <w:r>
        <w:rPr>
          <w:rFonts w:ascii="Trebuchet MS" w:hAnsi="Trebuchet MS"/>
        </w:rPr>
        <w:t xml:space="preserve"> habría percibido si hubiera prestado servicios. Esta prestación será percibida en las </w:t>
      </w:r>
      <w:proofErr w:type="gramStart"/>
      <w:r>
        <w:rPr>
          <w:rFonts w:ascii="Trebuchet MS" w:hAnsi="Trebuchet MS"/>
        </w:rPr>
        <w:t>mismas</w:t>
      </w:r>
      <w:proofErr w:type="gramEnd"/>
      <w:r>
        <w:rPr>
          <w:rFonts w:ascii="Trebuchet MS" w:hAnsi="Trebuchet MS"/>
        </w:rPr>
        <w:t xml:space="preserve"> condiciones y con los mismos requisitos que corresponden a la asignación por maternidad.</w:t>
      </w:r>
    </w:p>
    <w:p w14:paraId="2AD22689" w14:textId="77777777" w:rsidR="006B070D" w:rsidRDefault="006B070D" w:rsidP="006B070D">
      <w:pPr>
        <w:jc w:val="both"/>
        <w:rPr>
          <w:rFonts w:ascii="Trebuchet MS" w:hAnsi="Trebuchet MS"/>
        </w:rPr>
      </w:pPr>
    </w:p>
    <w:p w14:paraId="5B1D1FCC" w14:textId="77777777" w:rsidR="006B070D" w:rsidRDefault="006B070D" w:rsidP="006B070D">
      <w:pPr>
        <w:ind w:firstLine="708"/>
        <w:jc w:val="both"/>
        <w:rPr>
          <w:rFonts w:ascii="Trebuchet MS" w:hAnsi="Trebuchet MS"/>
        </w:rPr>
      </w:pPr>
      <w:r>
        <w:rPr>
          <w:rFonts w:ascii="Trebuchet MS" w:hAnsi="Trebuchet MS"/>
        </w:rPr>
        <w:t>Artículo 4º</w:t>
      </w:r>
      <w:proofErr w:type="gramStart"/>
      <w:r>
        <w:rPr>
          <w:rFonts w:ascii="Trebuchet MS" w:hAnsi="Trebuchet MS"/>
        </w:rPr>
        <w:t>.-</w:t>
      </w:r>
      <w:proofErr w:type="gramEnd"/>
      <w:r>
        <w:rPr>
          <w:rFonts w:ascii="Trebuchet MS" w:hAnsi="Trebuchet MS"/>
        </w:rPr>
        <w:t xml:space="preserve"> Publíquese esta Resolución en el “Boletín Oficial”, remitiéndose copia autenticada de la misma al Ministerio de Trabajo y Seguridad Social de la Nación; al Ministerio de Economía; a la A.N.S.E.S. y a la Dirección General Impositiva. Fecho archívese.</w:t>
      </w:r>
    </w:p>
    <w:p w14:paraId="0759C0A3" w14:textId="77777777" w:rsidR="006B070D" w:rsidRDefault="006B070D" w:rsidP="006B070D">
      <w:pPr>
        <w:jc w:val="both"/>
        <w:rPr>
          <w:rFonts w:ascii="Trebuchet MS" w:hAnsi="Trebuchet MS"/>
        </w:rPr>
      </w:pPr>
    </w:p>
    <w:p w14:paraId="193FD36E" w14:textId="77777777" w:rsidR="006B070D" w:rsidRDefault="006B070D" w:rsidP="006B070D">
      <w:pPr>
        <w:jc w:val="right"/>
        <w:rPr>
          <w:rFonts w:ascii="Trebuchet MS" w:hAnsi="Trebuchet MS"/>
          <w:b/>
          <w:caps/>
          <w:sz w:val="16"/>
          <w:szCs w:val="16"/>
        </w:rPr>
      </w:pPr>
      <w:r>
        <w:rPr>
          <w:rFonts w:ascii="Trebuchet MS" w:hAnsi="Trebuchet MS"/>
          <w:b/>
          <w:caps/>
          <w:sz w:val="16"/>
          <w:szCs w:val="16"/>
        </w:rPr>
        <w:t>Ma. Matilde Keegan</w:t>
      </w:r>
    </w:p>
    <w:p w14:paraId="409EEEDD" w14:textId="77777777" w:rsidR="006B070D" w:rsidRDefault="006B070D" w:rsidP="006B070D">
      <w:pPr>
        <w:jc w:val="right"/>
        <w:rPr>
          <w:rFonts w:ascii="Trebuchet MS" w:hAnsi="Trebuchet MS"/>
          <w:b/>
          <w:sz w:val="16"/>
          <w:szCs w:val="16"/>
        </w:rPr>
      </w:pPr>
      <w:r>
        <w:rPr>
          <w:rFonts w:ascii="Trebuchet MS" w:hAnsi="Trebuchet MS"/>
          <w:b/>
          <w:sz w:val="16"/>
          <w:szCs w:val="16"/>
        </w:rPr>
        <w:t>Vicepresidente</w:t>
      </w:r>
    </w:p>
    <w:p w14:paraId="2C3E6E33" w14:textId="77777777" w:rsidR="006B070D" w:rsidRDefault="006B070D" w:rsidP="006B070D">
      <w:pPr>
        <w:jc w:val="right"/>
        <w:rPr>
          <w:rFonts w:ascii="Trebuchet MS" w:hAnsi="Trebuchet MS"/>
          <w:b/>
        </w:rPr>
      </w:pPr>
      <w:r>
        <w:rPr>
          <w:rFonts w:ascii="Trebuchet MS" w:hAnsi="Trebuchet MS"/>
          <w:b/>
          <w:sz w:val="16"/>
          <w:szCs w:val="16"/>
        </w:rPr>
        <w:t>Consejo Gremial de la Enseñanza Privada</w:t>
      </w:r>
    </w:p>
    <w:p w14:paraId="7216732A" w14:textId="77777777" w:rsidR="006B070D" w:rsidRDefault="006B070D" w:rsidP="006B070D">
      <w:pPr>
        <w:jc w:val="both"/>
        <w:rPr>
          <w:rFonts w:ascii="Trebuchet MS" w:hAnsi="Trebuchet MS"/>
        </w:rPr>
      </w:pPr>
      <w:r>
        <w:rPr>
          <w:rFonts w:ascii="Trebuchet MS" w:hAnsi="Trebuchet MS"/>
        </w:rPr>
        <w:t xml:space="preserve">       </w:t>
      </w:r>
    </w:p>
    <w:p w14:paraId="624D0DE3" w14:textId="77777777" w:rsidR="006B070D" w:rsidRPr="00CD20E3" w:rsidRDefault="006B070D" w:rsidP="006B070D">
      <w:pPr>
        <w:jc w:val="center"/>
        <w:rPr>
          <w:rFonts w:ascii="Trebuchet MS" w:hAnsi="Trebuchet MS"/>
          <w:b/>
        </w:rPr>
      </w:pPr>
    </w:p>
    <w:p w14:paraId="6CDB0543" w14:textId="0E5515F3"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B070D"/>
    <w:rsid w:val="006D1685"/>
    <w:rsid w:val="007906D4"/>
    <w:rsid w:val="00905D9F"/>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2064</Characters>
  <Application>Microsoft Macintosh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2021-05-04T18:04:00Z</dcterms:created>
  <dcterms:modified xsi:type="dcterms:W3CDTF">2021-05-04T18:04:00Z</dcterms:modified>
</cp:coreProperties>
</file>