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4CC2D" w14:textId="77777777" w:rsidR="00EB4287" w:rsidRDefault="00EB4287" w:rsidP="00EB4287">
      <w:pPr>
        <w:jc w:val="center"/>
        <w:rPr>
          <w:rFonts w:ascii="Trebuchet MS" w:hAnsi="Trebuchet MS" w:cs="Arial"/>
          <w:b/>
        </w:rPr>
      </w:pPr>
    </w:p>
    <w:p w14:paraId="52834A10" w14:textId="77777777" w:rsidR="00EB4287" w:rsidRPr="00AA0A2E" w:rsidRDefault="00EB4287" w:rsidP="00EB4287">
      <w:pPr>
        <w:jc w:val="center"/>
        <w:rPr>
          <w:rFonts w:ascii="Trebuchet MS" w:hAnsi="Trebuchet MS" w:cs="Arial"/>
          <w:b/>
        </w:rPr>
      </w:pPr>
      <w:bookmarkStart w:id="0" w:name="_GoBack"/>
      <w:bookmarkEnd w:id="0"/>
      <w:r w:rsidRPr="00AA0A2E">
        <w:rPr>
          <w:rFonts w:ascii="Trebuchet MS" w:hAnsi="Trebuchet MS" w:cs="Arial"/>
          <w:b/>
        </w:rPr>
        <w:t>CRÉASE EL PLAN DE EVACUACIÓN Y SIMULACRO PARA CASOS DE INCENDIO, EXPLOSIÓN O ADVERTENCIA DE EXPLOSIÓN</w:t>
      </w:r>
    </w:p>
    <w:p w14:paraId="11BD3716" w14:textId="77777777" w:rsidR="00EB4287" w:rsidRPr="00AA0A2E" w:rsidRDefault="00EB4287" w:rsidP="00EB4287">
      <w:pPr>
        <w:jc w:val="center"/>
        <w:rPr>
          <w:rFonts w:ascii="Trebuchet MS" w:hAnsi="Trebuchet MS" w:cs="Arial"/>
        </w:rPr>
      </w:pPr>
    </w:p>
    <w:p w14:paraId="22F6F05B" w14:textId="77777777" w:rsidR="00EB4287" w:rsidRPr="00AA0A2E" w:rsidRDefault="00EB4287" w:rsidP="00EB4287">
      <w:pPr>
        <w:keepNext/>
        <w:jc w:val="center"/>
        <w:outlineLvl w:val="2"/>
        <w:rPr>
          <w:rFonts w:ascii="Trebuchet MS" w:hAnsi="Trebuchet MS" w:cs="Arial"/>
          <w:b/>
          <w:bCs/>
          <w:caps/>
          <w:lang w:val="es-MX" w:eastAsia="es-MX"/>
        </w:rPr>
      </w:pPr>
      <w:r w:rsidRPr="00AA0A2E">
        <w:rPr>
          <w:rFonts w:ascii="Trebuchet MS" w:hAnsi="Trebuchet MS" w:cs="Arial"/>
          <w:b/>
          <w:bCs/>
          <w:caps/>
          <w:lang w:val="es-MX" w:eastAsia="es-MX"/>
        </w:rPr>
        <w:t>Legislatura de la Ciudad Autónoma de Buenos Aires</w:t>
      </w:r>
    </w:p>
    <w:p w14:paraId="766F90B9" w14:textId="77777777" w:rsidR="00EB4287" w:rsidRPr="00AA0A2E" w:rsidRDefault="00EB4287" w:rsidP="00EB4287">
      <w:pPr>
        <w:jc w:val="center"/>
        <w:rPr>
          <w:rFonts w:ascii="Trebuchet MS" w:hAnsi="Trebuchet MS" w:cs="Arial"/>
        </w:rPr>
      </w:pPr>
    </w:p>
    <w:p w14:paraId="310FF5DB" w14:textId="77777777" w:rsidR="00EB4287" w:rsidRPr="00AA0A2E" w:rsidRDefault="00EB4287" w:rsidP="00EB4287">
      <w:pPr>
        <w:jc w:val="center"/>
        <w:rPr>
          <w:rFonts w:ascii="Trebuchet MS" w:hAnsi="Trebuchet MS" w:cs="Arial"/>
          <w:b/>
        </w:rPr>
      </w:pPr>
      <w:r w:rsidRPr="00AA0A2E">
        <w:rPr>
          <w:rFonts w:ascii="Trebuchet MS" w:hAnsi="Trebuchet MS" w:cs="Arial"/>
          <w:b/>
        </w:rPr>
        <w:t>LEY Nº 1.346</w:t>
      </w:r>
    </w:p>
    <w:p w14:paraId="4C5794B8" w14:textId="77777777" w:rsidR="00EB4287" w:rsidRPr="00AA0A2E" w:rsidRDefault="00EB4287" w:rsidP="00EB4287">
      <w:pPr>
        <w:rPr>
          <w:rFonts w:ascii="Trebuchet MS" w:hAnsi="Trebuchet MS" w:cs="Arial"/>
        </w:rPr>
      </w:pPr>
    </w:p>
    <w:p w14:paraId="56F13F98" w14:textId="77777777" w:rsidR="00EB4287" w:rsidRPr="00AA0A2E" w:rsidRDefault="00EB4287" w:rsidP="00EB4287">
      <w:pPr>
        <w:pBdr>
          <w:top w:val="single" w:sz="12" w:space="1" w:color="auto"/>
          <w:left w:val="single" w:sz="12" w:space="4" w:color="auto"/>
          <w:bottom w:val="single" w:sz="12" w:space="1" w:color="auto"/>
          <w:right w:val="single" w:sz="12" w:space="4" w:color="auto"/>
        </w:pBdr>
        <w:ind w:left="2268" w:right="2268"/>
        <w:jc w:val="center"/>
        <w:rPr>
          <w:rFonts w:ascii="Trebuchet MS" w:hAnsi="Trebuchet MS" w:cs="Arial"/>
          <w:b/>
          <w:bCs/>
          <w:lang w:val="es-MX" w:eastAsia="es-MX"/>
        </w:rPr>
      </w:pPr>
      <w:r w:rsidRPr="00AA0A2E">
        <w:rPr>
          <w:rFonts w:ascii="Trebuchet MS" w:hAnsi="Trebuchet MS" w:cs="Arial"/>
          <w:b/>
          <w:bCs/>
          <w:lang w:val="es-MX" w:eastAsia="es-MX"/>
        </w:rPr>
        <w:t>MODIFICADA POR LA LEY N° 2191</w:t>
      </w:r>
    </w:p>
    <w:p w14:paraId="00218184" w14:textId="77777777" w:rsidR="00EB4287" w:rsidRPr="00AA0A2E" w:rsidRDefault="00EB4287" w:rsidP="00EB4287">
      <w:pPr>
        <w:jc w:val="right"/>
        <w:rPr>
          <w:rFonts w:ascii="Trebuchet MS" w:hAnsi="Trebuchet MS" w:cs="Arial"/>
        </w:rPr>
      </w:pPr>
    </w:p>
    <w:p w14:paraId="20724985" w14:textId="77777777" w:rsidR="00EB4287" w:rsidRDefault="00EB4287" w:rsidP="00EB4287">
      <w:pPr>
        <w:jc w:val="right"/>
        <w:rPr>
          <w:rFonts w:ascii="Trebuchet MS" w:hAnsi="Trebuchet MS" w:cs="Arial"/>
        </w:rPr>
      </w:pPr>
    </w:p>
    <w:p w14:paraId="5B7B3F5E" w14:textId="77777777" w:rsidR="00EB4287" w:rsidRDefault="00EB4287" w:rsidP="00EB4287">
      <w:pPr>
        <w:jc w:val="right"/>
        <w:rPr>
          <w:rFonts w:ascii="Trebuchet MS" w:hAnsi="Trebuchet MS" w:cs="Arial"/>
        </w:rPr>
      </w:pPr>
      <w:r w:rsidRPr="00AA0A2E">
        <w:rPr>
          <w:rFonts w:ascii="Trebuchet MS" w:hAnsi="Trebuchet MS" w:cs="Arial"/>
        </w:rPr>
        <w:t xml:space="preserve">Buenos Aires, </w:t>
      </w:r>
      <w:proofErr w:type="gramStart"/>
      <w:r w:rsidRPr="00AA0A2E">
        <w:rPr>
          <w:rFonts w:ascii="Trebuchet MS" w:hAnsi="Trebuchet MS" w:cs="Arial"/>
        </w:rPr>
        <w:t>27 de</w:t>
      </w:r>
      <w:proofErr w:type="gramEnd"/>
      <w:r w:rsidRPr="00AA0A2E">
        <w:rPr>
          <w:rFonts w:ascii="Trebuchet MS" w:hAnsi="Trebuchet MS" w:cs="Arial"/>
        </w:rPr>
        <w:t xml:space="preserve"> mayo de 2004</w:t>
      </w:r>
    </w:p>
    <w:p w14:paraId="223AEF63" w14:textId="77777777" w:rsidR="00EB4287" w:rsidRPr="00AA0A2E" w:rsidRDefault="00EB4287" w:rsidP="00EB4287">
      <w:pPr>
        <w:jc w:val="right"/>
        <w:rPr>
          <w:rFonts w:ascii="Trebuchet MS" w:hAnsi="Trebuchet MS" w:cs="Arial"/>
        </w:rPr>
      </w:pPr>
    </w:p>
    <w:p w14:paraId="49FE7491" w14:textId="77777777" w:rsidR="00EB4287" w:rsidRPr="00AA0A2E" w:rsidRDefault="00EB4287" w:rsidP="00EB4287">
      <w:pPr>
        <w:rPr>
          <w:rFonts w:ascii="Trebuchet MS" w:hAnsi="Trebuchet MS" w:cs="Arial"/>
        </w:rPr>
      </w:pPr>
    </w:p>
    <w:p w14:paraId="41CAC314" w14:textId="77777777" w:rsidR="00EB4287" w:rsidRPr="00AA0A2E" w:rsidRDefault="00EB4287" w:rsidP="00EB4287">
      <w:pPr>
        <w:jc w:val="center"/>
        <w:rPr>
          <w:rFonts w:ascii="Trebuchet MS" w:hAnsi="Trebuchet MS" w:cs="Arial"/>
          <w:b/>
        </w:rPr>
      </w:pPr>
      <w:r w:rsidRPr="00AA0A2E">
        <w:rPr>
          <w:rFonts w:ascii="Trebuchet MS" w:hAnsi="Trebuchet MS" w:cs="Arial"/>
          <w:b/>
        </w:rPr>
        <w:t xml:space="preserve">LA LEGISLATURA DE LA CIUDAD AUTÓNOMA DE </w:t>
      </w:r>
      <w:proofErr w:type="gramStart"/>
      <w:r w:rsidRPr="00AA0A2E">
        <w:rPr>
          <w:rFonts w:ascii="Trebuchet MS" w:hAnsi="Trebuchet MS" w:cs="Arial"/>
          <w:b/>
        </w:rPr>
        <w:t>BUENOS AIRES</w:t>
      </w:r>
      <w:proofErr w:type="gramEnd"/>
    </w:p>
    <w:p w14:paraId="1AAABF65" w14:textId="77777777" w:rsidR="00EB4287" w:rsidRDefault="00EB4287" w:rsidP="00EB4287">
      <w:pPr>
        <w:jc w:val="center"/>
        <w:rPr>
          <w:rFonts w:ascii="Trebuchet MS" w:hAnsi="Trebuchet MS" w:cs="Arial"/>
          <w:b/>
        </w:rPr>
      </w:pPr>
      <w:r w:rsidRPr="00AA0A2E">
        <w:rPr>
          <w:rFonts w:ascii="Trebuchet MS" w:hAnsi="Trebuchet MS" w:cs="Arial"/>
          <w:b/>
        </w:rPr>
        <w:t>SANCIONA CON FUERZA DE LEY:</w:t>
      </w:r>
    </w:p>
    <w:p w14:paraId="237D331A" w14:textId="77777777" w:rsidR="00EB4287" w:rsidRPr="00AA0A2E" w:rsidRDefault="00EB4287" w:rsidP="00EB4287">
      <w:pPr>
        <w:jc w:val="center"/>
        <w:rPr>
          <w:rFonts w:ascii="Trebuchet MS" w:hAnsi="Trebuchet MS" w:cs="Arial"/>
          <w:b/>
        </w:rPr>
      </w:pPr>
    </w:p>
    <w:p w14:paraId="151E22C5" w14:textId="77777777" w:rsidR="00EB4287" w:rsidRPr="00AA0A2E" w:rsidRDefault="00EB4287" w:rsidP="00EB4287">
      <w:pPr>
        <w:rPr>
          <w:rFonts w:ascii="Trebuchet MS" w:hAnsi="Trebuchet MS" w:cs="Arial"/>
        </w:rPr>
      </w:pPr>
    </w:p>
    <w:p w14:paraId="4028AD7E"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Artículo 1° - Créase el Plan de Evacuación y Simulacro en casos de incendio, explosión o advertencia de explosión, obrando el mismo en el Anexo I que forma parte de la presente Ley.</w:t>
      </w:r>
      <w:proofErr w:type="gramEnd"/>
    </w:p>
    <w:p w14:paraId="73949103" w14:textId="77777777" w:rsidR="00EB4287" w:rsidRPr="00AA0A2E" w:rsidRDefault="00EB4287" w:rsidP="00EB4287">
      <w:pPr>
        <w:jc w:val="both"/>
        <w:rPr>
          <w:rFonts w:ascii="Trebuchet MS" w:hAnsi="Trebuchet MS" w:cs="Arial"/>
        </w:rPr>
      </w:pPr>
      <w:r w:rsidRPr="00AA0A2E">
        <w:rPr>
          <w:rFonts w:ascii="Trebuchet MS" w:hAnsi="Trebuchet MS" w:cs="Arial"/>
        </w:rPr>
        <w:t>Artículo 2° - El Plan será de aplicación obligatoria en edificios, tanto del ámbito público como del ámbito privado, de oficinas, escuelas, hospitales y en todos aquellos edificios con atención al público, adecuándolo a las características propias del inmueble, su destino y de las personas que lo utilicen siendo de aplicación voluntaria en los edificios de vivienda.</w:t>
      </w:r>
    </w:p>
    <w:p w14:paraId="258C22EB"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Artículo 3° - Los simulacros considerados en el Plan serán realizados al menos dos veces al año.</w:t>
      </w:r>
      <w:proofErr w:type="gramEnd"/>
    </w:p>
    <w:p w14:paraId="0C244A8B" w14:textId="77777777" w:rsidR="00EB4287" w:rsidRDefault="00EB4287" w:rsidP="00EB4287">
      <w:pPr>
        <w:jc w:val="both"/>
        <w:rPr>
          <w:rFonts w:ascii="Trebuchet MS" w:hAnsi="Trebuchet MS" w:cs="Arial"/>
        </w:rPr>
      </w:pPr>
      <w:r w:rsidRPr="00AA0A2E">
        <w:rPr>
          <w:rFonts w:ascii="Trebuchet MS" w:hAnsi="Trebuchet MS" w:cs="Arial"/>
        </w:rPr>
        <w:t>Artículo 4° - Comuníquese, etc. de Estrada – Alemany</w:t>
      </w:r>
    </w:p>
    <w:p w14:paraId="674C80AC" w14:textId="77777777" w:rsidR="00EB4287" w:rsidRPr="00AA0A2E" w:rsidRDefault="00EB4287" w:rsidP="00EB4287">
      <w:pPr>
        <w:jc w:val="both"/>
        <w:rPr>
          <w:rFonts w:ascii="Trebuchet MS" w:hAnsi="Trebuchet MS" w:cs="Arial"/>
        </w:rPr>
      </w:pPr>
    </w:p>
    <w:p w14:paraId="7CF13FF1" w14:textId="77777777" w:rsidR="00EB4287" w:rsidRPr="00AA0A2E" w:rsidRDefault="00EB4287" w:rsidP="00EB4287">
      <w:pPr>
        <w:rPr>
          <w:rFonts w:ascii="Trebuchet MS" w:hAnsi="Trebuchet MS" w:cs="Arial"/>
        </w:rPr>
      </w:pPr>
    </w:p>
    <w:p w14:paraId="4E2EEB40" w14:textId="77777777" w:rsidR="00EB4287" w:rsidRDefault="00EB4287" w:rsidP="00EB4287">
      <w:pPr>
        <w:jc w:val="center"/>
        <w:rPr>
          <w:rFonts w:ascii="Trebuchet MS" w:hAnsi="Trebuchet MS" w:cs="Arial"/>
          <w:b/>
        </w:rPr>
      </w:pPr>
      <w:r w:rsidRPr="00AA0A2E">
        <w:rPr>
          <w:rFonts w:ascii="Trebuchet MS" w:hAnsi="Trebuchet MS" w:cs="Arial"/>
          <w:b/>
        </w:rPr>
        <w:t>ANEXO</w:t>
      </w:r>
    </w:p>
    <w:p w14:paraId="7903C2E6" w14:textId="77777777" w:rsidR="00EB4287" w:rsidRPr="00AA0A2E" w:rsidRDefault="00EB4287" w:rsidP="00EB4287">
      <w:pPr>
        <w:jc w:val="center"/>
        <w:rPr>
          <w:rFonts w:ascii="Trebuchet MS" w:hAnsi="Trebuchet MS" w:cs="Arial"/>
          <w:b/>
        </w:rPr>
      </w:pPr>
    </w:p>
    <w:p w14:paraId="2058EACA" w14:textId="77777777" w:rsidR="00EB4287" w:rsidRPr="00AA0A2E" w:rsidRDefault="00EB4287" w:rsidP="00EB4287">
      <w:pPr>
        <w:jc w:val="both"/>
        <w:rPr>
          <w:rFonts w:ascii="Trebuchet MS" w:hAnsi="Trebuchet MS" w:cs="Arial"/>
          <w:b/>
        </w:rPr>
      </w:pPr>
      <w:r w:rsidRPr="00AA0A2E">
        <w:rPr>
          <w:rFonts w:ascii="Trebuchet MS" w:hAnsi="Trebuchet MS" w:cs="Arial"/>
          <w:b/>
        </w:rPr>
        <w:t>1. Organización</w:t>
      </w:r>
    </w:p>
    <w:p w14:paraId="0E341D54" w14:textId="77777777" w:rsidR="00EB4287" w:rsidRPr="00AA0A2E" w:rsidRDefault="00EB4287" w:rsidP="00EB4287">
      <w:pPr>
        <w:jc w:val="both"/>
        <w:rPr>
          <w:rFonts w:ascii="Trebuchet MS" w:hAnsi="Trebuchet MS" w:cs="Arial"/>
        </w:rPr>
      </w:pPr>
    </w:p>
    <w:p w14:paraId="0055E01C" w14:textId="77777777" w:rsidR="00EB4287" w:rsidRPr="00AA0A2E" w:rsidRDefault="00EB4287" w:rsidP="00EB4287">
      <w:pPr>
        <w:jc w:val="both"/>
        <w:rPr>
          <w:rFonts w:ascii="Trebuchet MS" w:hAnsi="Trebuchet MS" w:cs="Arial"/>
          <w:u w:val="single"/>
        </w:rPr>
      </w:pPr>
      <w:r w:rsidRPr="00AA0A2E">
        <w:rPr>
          <w:rFonts w:ascii="Trebuchet MS" w:hAnsi="Trebuchet MS" w:cs="Arial"/>
          <w:u w:val="single"/>
        </w:rPr>
        <w:lastRenderedPageBreak/>
        <w:t>1.1. Grupo Director</w:t>
      </w:r>
    </w:p>
    <w:p w14:paraId="7983354F" w14:textId="77777777" w:rsidR="00EB4287" w:rsidRPr="00AA0A2E" w:rsidRDefault="00EB4287" w:rsidP="00EB4287">
      <w:pPr>
        <w:jc w:val="both"/>
        <w:rPr>
          <w:rFonts w:ascii="Trebuchet MS" w:hAnsi="Trebuchet MS" w:cs="Arial"/>
        </w:rPr>
      </w:pPr>
      <w:r w:rsidRPr="00AA0A2E">
        <w:rPr>
          <w:rFonts w:ascii="Trebuchet MS" w:hAnsi="Trebuchet MS" w:cs="Arial"/>
        </w:rPr>
        <w:t>El Plan de Evacuación y Simulacro se iniciará con la formación del Grupo Director de la evacuación.</w:t>
      </w:r>
    </w:p>
    <w:p w14:paraId="39A11F2C" w14:textId="77777777" w:rsidR="00EB4287" w:rsidRPr="00AA0A2E" w:rsidRDefault="00EB4287" w:rsidP="00EB4287">
      <w:pPr>
        <w:jc w:val="both"/>
        <w:rPr>
          <w:rFonts w:ascii="Trebuchet MS" w:hAnsi="Trebuchet MS" w:cs="Arial"/>
        </w:rPr>
      </w:pPr>
      <w:r w:rsidRPr="00AA0A2E">
        <w:rPr>
          <w:rFonts w:ascii="Trebuchet MS" w:hAnsi="Trebuchet MS" w:cs="Arial"/>
        </w:rPr>
        <w:t xml:space="preserve">El mismo estará formado por </w:t>
      </w:r>
      <w:proofErr w:type="gramStart"/>
      <w:r w:rsidRPr="00AA0A2E">
        <w:rPr>
          <w:rFonts w:ascii="Trebuchet MS" w:hAnsi="Trebuchet MS" w:cs="Arial"/>
        </w:rPr>
        <w:t>un</w:t>
      </w:r>
      <w:proofErr w:type="gramEnd"/>
      <w:r w:rsidRPr="00AA0A2E">
        <w:rPr>
          <w:rFonts w:ascii="Trebuchet MS" w:hAnsi="Trebuchet MS" w:cs="Arial"/>
        </w:rPr>
        <w:t xml:space="preserve"> Director de Evacuación, un Jefe Técnico y un Jefe de Seguridad, contando con personal alternativo en el caso que se produjera una vacante o una ausencia en dichos cargos.</w:t>
      </w:r>
    </w:p>
    <w:p w14:paraId="7535AC6E" w14:textId="77777777" w:rsidR="00EB4287" w:rsidRPr="00AA0A2E" w:rsidRDefault="00EB4287" w:rsidP="00EB4287">
      <w:pPr>
        <w:jc w:val="both"/>
        <w:rPr>
          <w:rFonts w:ascii="Trebuchet MS" w:hAnsi="Trebuchet MS" w:cs="Arial"/>
        </w:rPr>
      </w:pPr>
      <w:r w:rsidRPr="00AA0A2E">
        <w:rPr>
          <w:rFonts w:ascii="Trebuchet MS" w:hAnsi="Trebuchet MS" w:cs="Arial"/>
        </w:rPr>
        <w:t>Al conocerse la señal de alarma, el Director se dirigirá al sitio destinado como base para dirigir la evacuación, situado en la planta baja del edificio, y solicitará la información correspondiente al piso donde se inició el siniestro.</w:t>
      </w:r>
    </w:p>
    <w:p w14:paraId="2724E2CF"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Acto seguido, se procederá al toque de alarma general para el piso en emergencia y todos sus superiores.</w:t>
      </w:r>
      <w:proofErr w:type="gramEnd"/>
      <w:r w:rsidRPr="00AA0A2E">
        <w:rPr>
          <w:rFonts w:ascii="Trebuchet MS" w:hAnsi="Trebuchet MS" w:cs="Arial"/>
        </w:rPr>
        <w:t xml:space="preserve"> El Jefe de Seguridad dará aviso al Cuerpo de Bomberos y al Servicio Médico de Emergencia, una vez confirmada la alarma, en tanto que el Jefe Técnico dará corte a los servicios del edificio, tales como ascensores, gas y sistemas de acondicionamiento de aire, del sector en cuestión, procediendo a la evacuación del piso siniestrado y sus superiores. Luego se procederá </w:t>
      </w:r>
      <w:proofErr w:type="gramStart"/>
      <w:r w:rsidRPr="00AA0A2E">
        <w:rPr>
          <w:rFonts w:ascii="Trebuchet MS" w:hAnsi="Trebuchet MS" w:cs="Arial"/>
        </w:rPr>
        <w:t>a</w:t>
      </w:r>
      <w:proofErr w:type="gramEnd"/>
      <w:r w:rsidRPr="00AA0A2E">
        <w:rPr>
          <w:rFonts w:ascii="Trebuchet MS" w:hAnsi="Trebuchet MS" w:cs="Arial"/>
        </w:rPr>
        <w:t xml:space="preserve"> evacuar los pisos restantes.</w:t>
      </w:r>
    </w:p>
    <w:p w14:paraId="4D1DF9F0"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En caso de traslado de accidentados, deberá disponerse el acompañamiento de personal auxiliar.</w:t>
      </w:r>
      <w:proofErr w:type="gramEnd"/>
    </w:p>
    <w:p w14:paraId="120A44C2" w14:textId="77777777" w:rsidR="00EB4287" w:rsidRPr="00AA0A2E" w:rsidRDefault="00EB4287" w:rsidP="00EB4287">
      <w:pPr>
        <w:jc w:val="both"/>
        <w:rPr>
          <w:rFonts w:ascii="Trebuchet MS" w:hAnsi="Trebuchet MS" w:cs="Arial"/>
        </w:rPr>
      </w:pPr>
    </w:p>
    <w:p w14:paraId="2EFC6E6A" w14:textId="77777777" w:rsidR="00EB4287" w:rsidRPr="00AA0A2E" w:rsidRDefault="00EB4287" w:rsidP="00EB4287">
      <w:pPr>
        <w:jc w:val="both"/>
        <w:rPr>
          <w:rFonts w:ascii="Trebuchet MS" w:hAnsi="Trebuchet MS" w:cs="Arial"/>
          <w:u w:val="single"/>
        </w:rPr>
      </w:pPr>
      <w:r w:rsidRPr="00AA0A2E">
        <w:rPr>
          <w:rFonts w:ascii="Trebuchet MS" w:hAnsi="Trebuchet MS" w:cs="Arial"/>
          <w:u w:val="single"/>
        </w:rPr>
        <w:t>1.2. Grupo de Emergencia</w:t>
      </w:r>
    </w:p>
    <w:p w14:paraId="2524AB3B" w14:textId="77777777" w:rsidR="00EB4287" w:rsidRPr="00AA0A2E" w:rsidRDefault="00EB4287" w:rsidP="00EB4287">
      <w:pPr>
        <w:jc w:val="both"/>
        <w:rPr>
          <w:rFonts w:ascii="Trebuchet MS" w:hAnsi="Trebuchet MS" w:cs="Arial"/>
        </w:rPr>
      </w:pPr>
    </w:p>
    <w:p w14:paraId="0AC9BE4B" w14:textId="77777777" w:rsidR="00EB4287" w:rsidRPr="00AA0A2E" w:rsidRDefault="00EB4287" w:rsidP="00EB4287">
      <w:pPr>
        <w:jc w:val="both"/>
        <w:rPr>
          <w:rFonts w:ascii="Trebuchet MS" w:hAnsi="Trebuchet MS" w:cs="Arial"/>
        </w:rPr>
      </w:pPr>
      <w:r w:rsidRPr="00AA0A2E">
        <w:rPr>
          <w:rFonts w:ascii="Trebuchet MS" w:hAnsi="Trebuchet MS" w:cs="Arial"/>
        </w:rPr>
        <w:t xml:space="preserve">El Grupo de Emergencia participará en la evacuación, </w:t>
      </w:r>
      <w:proofErr w:type="gramStart"/>
      <w:r w:rsidRPr="00AA0A2E">
        <w:rPr>
          <w:rFonts w:ascii="Trebuchet MS" w:hAnsi="Trebuchet MS" w:cs="Arial"/>
        </w:rPr>
        <w:t>como</w:t>
      </w:r>
      <w:proofErr w:type="gramEnd"/>
      <w:r w:rsidRPr="00AA0A2E">
        <w:rPr>
          <w:rFonts w:ascii="Trebuchet MS" w:hAnsi="Trebuchet MS" w:cs="Arial"/>
        </w:rPr>
        <w:t xml:space="preserve"> también en la realización de los simulacros periódicos.</w:t>
      </w:r>
    </w:p>
    <w:p w14:paraId="7895FE23" w14:textId="77777777" w:rsidR="00EB4287" w:rsidRPr="00AA0A2E" w:rsidRDefault="00EB4287" w:rsidP="00EB4287">
      <w:pPr>
        <w:jc w:val="both"/>
        <w:rPr>
          <w:rFonts w:ascii="Trebuchet MS" w:hAnsi="Trebuchet MS" w:cs="Arial"/>
        </w:rPr>
      </w:pPr>
      <w:r w:rsidRPr="00AA0A2E">
        <w:rPr>
          <w:rFonts w:ascii="Trebuchet MS" w:hAnsi="Trebuchet MS" w:cs="Arial"/>
        </w:rPr>
        <w:t xml:space="preserve">El mismo estará constituido por </w:t>
      </w:r>
      <w:proofErr w:type="gramStart"/>
      <w:r w:rsidRPr="00AA0A2E">
        <w:rPr>
          <w:rFonts w:ascii="Trebuchet MS" w:hAnsi="Trebuchet MS" w:cs="Arial"/>
        </w:rPr>
        <w:t>un</w:t>
      </w:r>
      <w:proofErr w:type="gramEnd"/>
      <w:r w:rsidRPr="00AA0A2E">
        <w:rPr>
          <w:rFonts w:ascii="Trebuchet MS" w:hAnsi="Trebuchet MS" w:cs="Arial"/>
        </w:rPr>
        <w:t xml:space="preserve"> Responsable de Piso, su Suplente y un Grupo Control del incendio o siniestro.</w:t>
      </w:r>
    </w:p>
    <w:p w14:paraId="2D437C14" w14:textId="77777777" w:rsidR="00EB4287" w:rsidRDefault="00EB4287" w:rsidP="00EB4287">
      <w:pPr>
        <w:jc w:val="both"/>
        <w:rPr>
          <w:rFonts w:ascii="Trebuchet MS" w:hAnsi="Trebuchet MS" w:cs="Arial"/>
        </w:rPr>
      </w:pPr>
      <w:r w:rsidRPr="00AA0A2E">
        <w:rPr>
          <w:rFonts w:ascii="Trebuchet MS" w:hAnsi="Trebuchet MS" w:cs="Arial"/>
        </w:rPr>
        <w:t xml:space="preserve">El Responsable de Piso informará acerca del siniestro al Director y deberá proceder a la evacuación conforme con lo establecido, confirmando la desocupación total del sector. </w:t>
      </w:r>
      <w:proofErr w:type="gramStart"/>
      <w:r w:rsidRPr="00AA0A2E">
        <w:rPr>
          <w:rFonts w:ascii="Trebuchet MS" w:hAnsi="Trebuchet MS" w:cs="Arial"/>
        </w:rPr>
        <w:t>Mantendrá el orden en la evacuación, de modo que no se genere pánico.</w:t>
      </w:r>
      <w:proofErr w:type="gramEnd"/>
      <w:r w:rsidRPr="00AA0A2E">
        <w:rPr>
          <w:rFonts w:ascii="Trebuchet MS" w:hAnsi="Trebuchet MS" w:cs="Arial"/>
        </w:rPr>
        <w:t xml:space="preserve"> La desocupación se realizará siempre en forma descendente hacia la planta baja, siempre </w:t>
      </w:r>
      <w:proofErr w:type="gramStart"/>
      <w:r w:rsidRPr="00AA0A2E">
        <w:rPr>
          <w:rFonts w:ascii="Trebuchet MS" w:hAnsi="Trebuchet MS" w:cs="Arial"/>
        </w:rPr>
        <w:t>que sea</w:t>
      </w:r>
      <w:proofErr w:type="gramEnd"/>
      <w:r w:rsidRPr="00AA0A2E">
        <w:rPr>
          <w:rFonts w:ascii="Trebuchet MS" w:hAnsi="Trebuchet MS" w:cs="Arial"/>
        </w:rPr>
        <w:t xml:space="preserve"> posible. </w:t>
      </w:r>
      <w:proofErr w:type="gramStart"/>
      <w:r w:rsidRPr="00AA0A2E">
        <w:rPr>
          <w:rFonts w:ascii="Trebuchet MS" w:hAnsi="Trebuchet MS" w:cs="Arial"/>
        </w:rPr>
        <w:t>El Responsable de Piso deberá informar al Director cuando todo el personal haya evacuado el piso.</w:t>
      </w:r>
      <w:proofErr w:type="gramEnd"/>
    </w:p>
    <w:p w14:paraId="10FBCC62" w14:textId="77777777" w:rsidR="00EB4287" w:rsidRPr="00AA0A2E" w:rsidRDefault="00EB4287" w:rsidP="00EB4287">
      <w:pPr>
        <w:jc w:val="both"/>
        <w:rPr>
          <w:rFonts w:ascii="Trebuchet MS" w:hAnsi="Trebuchet MS" w:cs="Arial"/>
        </w:rPr>
      </w:pPr>
      <w:r w:rsidRPr="00AA0A2E">
        <w:rPr>
          <w:rFonts w:ascii="Trebuchet MS" w:hAnsi="Trebuchet MS" w:cs="Arial"/>
        </w:rPr>
        <w:t>Los Responsables de los pisos no afectados, al ser informados de una situación de emergencia, deberán disponer que todo el personal del piso se agrupe frente al punto de reunión establecido, aguardando luego las indicaciones del Director a efectos de poder evacuar a los visitantes y empleados del lugar.</w:t>
      </w:r>
    </w:p>
    <w:p w14:paraId="26DC7929" w14:textId="77777777" w:rsidR="00EB4287" w:rsidRDefault="00EB4287" w:rsidP="00EB4287">
      <w:pPr>
        <w:jc w:val="both"/>
        <w:rPr>
          <w:rFonts w:ascii="Trebuchet MS" w:hAnsi="Trebuchet MS" w:cs="Arial"/>
        </w:rPr>
      </w:pPr>
      <w:r w:rsidRPr="00AA0A2E">
        <w:rPr>
          <w:rFonts w:ascii="Trebuchet MS" w:hAnsi="Trebuchet MS" w:cs="Arial"/>
        </w:rPr>
        <w:t xml:space="preserve">Recibida la alarma, el grupo de control de incendio evaluará la situación del sector siniestrado, informará acerca de la situación al Director y adoptará las medidas convenientes tendientes a combatir o atenuar el foco causante del siniestro hasta el arribo del Cuerpo de Bomberos. Deberá informar </w:t>
      </w:r>
      <w:proofErr w:type="gramStart"/>
      <w:r w:rsidRPr="00AA0A2E">
        <w:rPr>
          <w:rFonts w:ascii="Trebuchet MS" w:hAnsi="Trebuchet MS" w:cs="Arial"/>
        </w:rPr>
        <w:t>a</w:t>
      </w:r>
      <w:proofErr w:type="gramEnd"/>
      <w:r w:rsidRPr="00AA0A2E">
        <w:rPr>
          <w:rFonts w:ascii="Trebuchet MS" w:hAnsi="Trebuchet MS" w:cs="Arial"/>
        </w:rPr>
        <w:t xml:space="preserve"> estos últimos las medidas adoptadas y las tareas realizadas hasta el momento.</w:t>
      </w:r>
    </w:p>
    <w:p w14:paraId="7320DE27" w14:textId="77777777" w:rsidR="00EB4287" w:rsidRPr="00AA0A2E" w:rsidRDefault="00EB4287" w:rsidP="00EB4287">
      <w:pPr>
        <w:jc w:val="both"/>
        <w:rPr>
          <w:rFonts w:ascii="Trebuchet MS" w:hAnsi="Trebuchet MS" w:cs="Arial"/>
        </w:rPr>
      </w:pPr>
    </w:p>
    <w:p w14:paraId="4EF76A37" w14:textId="77777777" w:rsidR="00EB4287" w:rsidRPr="00AA0A2E" w:rsidRDefault="00EB4287" w:rsidP="00EB4287">
      <w:pPr>
        <w:jc w:val="both"/>
        <w:rPr>
          <w:rFonts w:ascii="Trebuchet MS" w:hAnsi="Trebuchet MS" w:cs="Arial"/>
        </w:rPr>
      </w:pPr>
    </w:p>
    <w:p w14:paraId="04B29720" w14:textId="77777777" w:rsidR="00EB4287" w:rsidRPr="00AA0A2E" w:rsidRDefault="00EB4287" w:rsidP="00EB4287">
      <w:pPr>
        <w:jc w:val="both"/>
        <w:rPr>
          <w:rFonts w:ascii="Trebuchet MS" w:hAnsi="Trebuchet MS" w:cs="Arial"/>
          <w:b/>
        </w:rPr>
      </w:pPr>
      <w:r w:rsidRPr="00AA0A2E">
        <w:rPr>
          <w:rFonts w:ascii="Trebuchet MS" w:hAnsi="Trebuchet MS" w:cs="Arial"/>
          <w:b/>
        </w:rPr>
        <w:t>2. Modos de evacuación</w:t>
      </w:r>
    </w:p>
    <w:p w14:paraId="525C639E" w14:textId="77777777" w:rsidR="00EB4287" w:rsidRPr="00AA0A2E" w:rsidRDefault="00EB4287" w:rsidP="00EB4287">
      <w:pPr>
        <w:jc w:val="both"/>
        <w:rPr>
          <w:rFonts w:ascii="Trebuchet MS" w:hAnsi="Trebuchet MS" w:cs="Arial"/>
        </w:rPr>
      </w:pPr>
    </w:p>
    <w:p w14:paraId="3D6678B1" w14:textId="77777777" w:rsidR="00EB4287" w:rsidRPr="00AA0A2E" w:rsidRDefault="00EB4287" w:rsidP="00EB4287">
      <w:pPr>
        <w:jc w:val="both"/>
        <w:rPr>
          <w:rFonts w:ascii="Trebuchet MS" w:hAnsi="Trebuchet MS" w:cs="Arial"/>
          <w:u w:val="single"/>
        </w:rPr>
      </w:pPr>
      <w:r w:rsidRPr="00AA0A2E">
        <w:rPr>
          <w:rFonts w:ascii="Trebuchet MS" w:hAnsi="Trebuchet MS" w:cs="Arial"/>
          <w:u w:val="single"/>
        </w:rPr>
        <w:t>2.1. Pautas para el personal del piso siniestrado</w:t>
      </w:r>
    </w:p>
    <w:p w14:paraId="1F310568" w14:textId="77777777" w:rsidR="00EB4287" w:rsidRPr="00AA0A2E" w:rsidRDefault="00EB4287" w:rsidP="00EB4287">
      <w:pPr>
        <w:jc w:val="both"/>
        <w:rPr>
          <w:rFonts w:ascii="Trebuchet MS" w:hAnsi="Trebuchet MS" w:cs="Arial"/>
          <w:u w:val="single"/>
        </w:rPr>
      </w:pPr>
    </w:p>
    <w:p w14:paraId="36A917DC"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Todo el personal estable deberá conocer las directivas del Plan de Evacuación.</w:t>
      </w:r>
      <w:proofErr w:type="gramEnd"/>
    </w:p>
    <w:p w14:paraId="10052BCA" w14:textId="77777777" w:rsidR="00EB4287" w:rsidRPr="00AA0A2E" w:rsidRDefault="00EB4287" w:rsidP="00EB4287">
      <w:pPr>
        <w:jc w:val="both"/>
        <w:rPr>
          <w:rFonts w:ascii="Trebuchet MS" w:hAnsi="Trebuchet MS" w:cs="Arial"/>
        </w:rPr>
      </w:pPr>
      <w:r w:rsidRPr="00AA0A2E">
        <w:rPr>
          <w:rFonts w:ascii="Trebuchet MS" w:hAnsi="Trebuchet MS" w:cs="Arial"/>
        </w:rPr>
        <w:t>El personal que detecte alguna anomalía en el piso en el cual desarrolla sus tareas dará aviso urgente, siguiendo los siguientes pasos:</w:t>
      </w:r>
    </w:p>
    <w:p w14:paraId="316DA832" w14:textId="77777777" w:rsidR="00EB4287" w:rsidRPr="00AA0A2E" w:rsidRDefault="00EB4287" w:rsidP="00EB4287">
      <w:pPr>
        <w:jc w:val="both"/>
        <w:rPr>
          <w:rFonts w:ascii="Trebuchet MS" w:hAnsi="Trebuchet MS" w:cs="Arial"/>
        </w:rPr>
      </w:pPr>
      <w:r w:rsidRPr="00AA0A2E">
        <w:rPr>
          <w:rFonts w:ascii="Trebuchet MS" w:hAnsi="Trebuchet MS" w:cs="Arial"/>
        </w:rPr>
        <w:t>1) Dar aviso al Responsable de Piso.</w:t>
      </w:r>
    </w:p>
    <w:p w14:paraId="56DA4866" w14:textId="77777777" w:rsidR="00EB4287" w:rsidRPr="00AA0A2E" w:rsidRDefault="00EB4287" w:rsidP="00EB4287">
      <w:pPr>
        <w:jc w:val="both"/>
        <w:rPr>
          <w:rFonts w:ascii="Trebuchet MS" w:hAnsi="Trebuchet MS" w:cs="Arial"/>
        </w:rPr>
      </w:pPr>
      <w:r w:rsidRPr="00AA0A2E">
        <w:rPr>
          <w:rFonts w:ascii="Trebuchet MS" w:hAnsi="Trebuchet MS" w:cs="Arial"/>
        </w:rPr>
        <w:t>2) Accionar la alarma.</w:t>
      </w:r>
    </w:p>
    <w:p w14:paraId="0F1860C7" w14:textId="77777777" w:rsidR="00EB4287" w:rsidRPr="00AA0A2E" w:rsidRDefault="00EB4287" w:rsidP="00EB4287">
      <w:pPr>
        <w:jc w:val="both"/>
        <w:rPr>
          <w:rFonts w:ascii="Trebuchet MS" w:hAnsi="Trebuchet MS" w:cs="Arial"/>
        </w:rPr>
      </w:pPr>
      <w:r w:rsidRPr="00AA0A2E">
        <w:rPr>
          <w:rFonts w:ascii="Trebuchet MS" w:hAnsi="Trebuchet MS" w:cs="Arial"/>
        </w:rPr>
        <w:t>3) Utilizar el teléfono de Emergencia.</w:t>
      </w:r>
    </w:p>
    <w:p w14:paraId="35455F1A" w14:textId="77777777" w:rsidR="00EB4287" w:rsidRPr="00AA0A2E" w:rsidRDefault="00EB4287" w:rsidP="00EB4287">
      <w:pPr>
        <w:jc w:val="both"/>
        <w:rPr>
          <w:rFonts w:ascii="Trebuchet MS" w:hAnsi="Trebuchet MS" w:cs="Arial"/>
        </w:rPr>
      </w:pPr>
      <w:r w:rsidRPr="00AA0A2E">
        <w:rPr>
          <w:rFonts w:ascii="Trebuchet MS" w:hAnsi="Trebuchet MS" w:cs="Arial"/>
        </w:rPr>
        <w:t>4) Evacuado el piso se constatará la presencia de personas.</w:t>
      </w:r>
    </w:p>
    <w:p w14:paraId="415E33C0"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Acto seguido, en la medida de lo posible, deberán guardar sus valores y documentación, desconectar los artefactos eléctricos y cerrar las puertas y ventanas a su paso.</w:t>
      </w:r>
      <w:proofErr w:type="gramEnd"/>
      <w:r w:rsidRPr="00AA0A2E">
        <w:rPr>
          <w:rFonts w:ascii="Trebuchet MS" w:hAnsi="Trebuchet MS" w:cs="Arial"/>
        </w:rPr>
        <w:t xml:space="preserve"> Evacuarán el lugar siguiendo las instrucciones del Responsable de Piso, sin detenerse a recoger objetos personales, caminando hacia la salida acordada y descendiendo por las escaleras caminando, sin gritar y respirando por la nariz.</w:t>
      </w:r>
    </w:p>
    <w:p w14:paraId="55F41548"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Una vez en la planta baja, se retirarán hasta el punto de reunión preestablecido.</w:t>
      </w:r>
      <w:proofErr w:type="gramEnd"/>
    </w:p>
    <w:p w14:paraId="0FE13E68" w14:textId="77777777" w:rsidR="00EB4287" w:rsidRPr="00AA0A2E" w:rsidRDefault="00EB4287" w:rsidP="00EB4287">
      <w:pPr>
        <w:jc w:val="both"/>
        <w:rPr>
          <w:rFonts w:ascii="Trebuchet MS" w:hAnsi="Trebuchet MS" w:cs="Arial"/>
        </w:rPr>
      </w:pPr>
    </w:p>
    <w:p w14:paraId="4F23C7B0" w14:textId="77777777" w:rsidR="00EB4287" w:rsidRPr="00AA0A2E" w:rsidRDefault="00EB4287" w:rsidP="00EB4287">
      <w:pPr>
        <w:jc w:val="both"/>
        <w:rPr>
          <w:rFonts w:ascii="Trebuchet MS" w:hAnsi="Trebuchet MS" w:cs="Arial"/>
          <w:u w:val="single"/>
        </w:rPr>
      </w:pPr>
      <w:r w:rsidRPr="00AA0A2E">
        <w:rPr>
          <w:rFonts w:ascii="Trebuchet MS" w:hAnsi="Trebuchet MS" w:cs="Arial"/>
          <w:u w:val="single"/>
        </w:rPr>
        <w:t>2. 2 Pautas para el resto del personal</w:t>
      </w:r>
    </w:p>
    <w:p w14:paraId="2AB095B6" w14:textId="77777777" w:rsidR="00EB4287" w:rsidRPr="00AA0A2E" w:rsidRDefault="00EB4287" w:rsidP="00EB4287">
      <w:pPr>
        <w:jc w:val="both"/>
        <w:rPr>
          <w:rFonts w:ascii="Trebuchet MS" w:hAnsi="Trebuchet MS" w:cs="Arial"/>
          <w:u w:val="single"/>
        </w:rPr>
      </w:pPr>
    </w:p>
    <w:p w14:paraId="536C3ABC"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Deberán seguir las indicaciones del Responsable de cada sector y tener conocimiento de los dispositivos de seguridad y medios de salida.</w:t>
      </w:r>
      <w:proofErr w:type="gramEnd"/>
    </w:p>
    <w:p w14:paraId="7A163368" w14:textId="77777777" w:rsidR="00EB4287" w:rsidRPr="00AA0A2E" w:rsidRDefault="00EB4287" w:rsidP="00EB4287">
      <w:pPr>
        <w:jc w:val="both"/>
        <w:rPr>
          <w:rFonts w:ascii="Trebuchet MS" w:hAnsi="Trebuchet MS" w:cs="Arial"/>
        </w:rPr>
      </w:pPr>
      <w:r w:rsidRPr="00AA0A2E">
        <w:rPr>
          <w:rFonts w:ascii="Trebuchet MS" w:hAnsi="Trebuchet MS" w:cs="Arial"/>
        </w:rPr>
        <w:t xml:space="preserve">Se dirigirán al lugar asignado sin correr, cerrando puertas y ventanas a su paso, sin transportar bultos </w:t>
      </w:r>
      <w:proofErr w:type="gramStart"/>
      <w:r w:rsidRPr="00AA0A2E">
        <w:rPr>
          <w:rFonts w:ascii="Trebuchet MS" w:hAnsi="Trebuchet MS" w:cs="Arial"/>
        </w:rPr>
        <w:t>ni</w:t>
      </w:r>
      <w:proofErr w:type="gramEnd"/>
      <w:r w:rsidRPr="00AA0A2E">
        <w:rPr>
          <w:rFonts w:ascii="Trebuchet MS" w:hAnsi="Trebuchet MS" w:cs="Arial"/>
        </w:rPr>
        <w:t xml:space="preserve"> regresar al sector siniestrado.</w:t>
      </w:r>
    </w:p>
    <w:p w14:paraId="40BF1950" w14:textId="77777777" w:rsidR="00EB4287" w:rsidRPr="00AA0A2E" w:rsidRDefault="00EB4287" w:rsidP="00EB4287">
      <w:pPr>
        <w:jc w:val="both"/>
        <w:rPr>
          <w:rFonts w:ascii="Trebuchet MS" w:hAnsi="Trebuchet MS" w:cs="Arial"/>
        </w:rPr>
      </w:pPr>
      <w:r w:rsidRPr="00AA0A2E">
        <w:rPr>
          <w:rFonts w:ascii="Trebuchet MS" w:hAnsi="Trebuchet MS" w:cs="Arial"/>
        </w:rPr>
        <w:t>Descenderán, siempre que sea posible, utilizando sólo las escaleras, y de espaldas en caso que en el trayecto encuentren humo, ya que éste y los gases tóxicos suelen ser más peligrosos que el fuego.</w:t>
      </w:r>
    </w:p>
    <w:p w14:paraId="7E3AE7B4"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Una vez fuera del edificio, se concentrarán en el lugar previsto.</w:t>
      </w:r>
      <w:proofErr w:type="gramEnd"/>
    </w:p>
    <w:p w14:paraId="34D7D5D5" w14:textId="77777777" w:rsidR="00EB4287" w:rsidRPr="00AA0A2E" w:rsidRDefault="00EB4287" w:rsidP="00EB4287">
      <w:pPr>
        <w:jc w:val="both"/>
        <w:rPr>
          <w:rFonts w:ascii="Trebuchet MS" w:hAnsi="Trebuchet MS" w:cs="Arial"/>
        </w:rPr>
      </w:pPr>
    </w:p>
    <w:p w14:paraId="57332684" w14:textId="77777777" w:rsidR="00EB4287" w:rsidRPr="00AA0A2E" w:rsidRDefault="00EB4287" w:rsidP="00EB4287">
      <w:pPr>
        <w:jc w:val="both"/>
        <w:rPr>
          <w:rFonts w:ascii="Trebuchet MS" w:hAnsi="Trebuchet MS" w:cs="Arial"/>
          <w:u w:val="single"/>
        </w:rPr>
      </w:pPr>
      <w:r w:rsidRPr="00AA0A2E">
        <w:rPr>
          <w:rFonts w:ascii="Trebuchet MS" w:hAnsi="Trebuchet MS" w:cs="Arial"/>
          <w:u w:val="single"/>
        </w:rPr>
        <w:t>2.3. Otras pautas</w:t>
      </w:r>
    </w:p>
    <w:p w14:paraId="6059837F" w14:textId="77777777" w:rsidR="00EB4287" w:rsidRPr="00AA0A2E" w:rsidRDefault="00EB4287" w:rsidP="00EB4287">
      <w:pPr>
        <w:jc w:val="both"/>
        <w:rPr>
          <w:rFonts w:ascii="Trebuchet MS" w:hAnsi="Trebuchet MS" w:cs="Arial"/>
          <w:u w:val="single"/>
        </w:rPr>
      </w:pPr>
    </w:p>
    <w:p w14:paraId="65168E67" w14:textId="77777777" w:rsidR="00EB4287" w:rsidRPr="00AA0A2E" w:rsidRDefault="00EB4287" w:rsidP="00EB4287">
      <w:pPr>
        <w:jc w:val="both"/>
        <w:rPr>
          <w:rFonts w:ascii="Trebuchet MS" w:hAnsi="Trebuchet MS" w:cs="Arial"/>
        </w:rPr>
      </w:pPr>
      <w:r w:rsidRPr="00AA0A2E">
        <w:rPr>
          <w:rFonts w:ascii="Trebuchet MS" w:hAnsi="Trebuchet MS" w:cs="Arial"/>
        </w:rPr>
        <w:t xml:space="preserve">En el caso de encontrarse atrapado por el fuego, se deberá colocar </w:t>
      </w:r>
      <w:proofErr w:type="gramStart"/>
      <w:r w:rsidRPr="00AA0A2E">
        <w:rPr>
          <w:rFonts w:ascii="Trebuchet MS" w:hAnsi="Trebuchet MS" w:cs="Arial"/>
        </w:rPr>
        <w:t>un</w:t>
      </w:r>
      <w:proofErr w:type="gramEnd"/>
      <w:r w:rsidRPr="00AA0A2E">
        <w:rPr>
          <w:rFonts w:ascii="Trebuchet MS" w:hAnsi="Trebuchet MS" w:cs="Arial"/>
        </w:rPr>
        <w:t xml:space="preserve"> trapo debajo de la puerta de modo de evitar el ingreso de humo. Si </w:t>
      </w:r>
      <w:proofErr w:type="gramStart"/>
      <w:r w:rsidRPr="00AA0A2E">
        <w:rPr>
          <w:rFonts w:ascii="Trebuchet MS" w:hAnsi="Trebuchet MS" w:cs="Arial"/>
        </w:rPr>
        <w:t>este</w:t>
      </w:r>
      <w:proofErr w:type="gramEnd"/>
      <w:r w:rsidRPr="00AA0A2E">
        <w:rPr>
          <w:rFonts w:ascii="Trebuchet MS" w:hAnsi="Trebuchet MS" w:cs="Arial"/>
        </w:rPr>
        <w:t xml:space="preserve"> es el caso, deberá buscarse una ventana y señalizarla con una tela para poder ser localizado desde el exterior, sin trasponer ventana alguna.</w:t>
      </w:r>
    </w:p>
    <w:p w14:paraId="2D61FB82" w14:textId="77777777" w:rsidR="00EB4287" w:rsidRPr="00AA0A2E" w:rsidRDefault="00EB4287" w:rsidP="00EB4287">
      <w:pPr>
        <w:jc w:val="both"/>
        <w:rPr>
          <w:rFonts w:ascii="Trebuchet MS" w:hAnsi="Trebuchet MS" w:cs="Arial"/>
        </w:rPr>
      </w:pPr>
      <w:r w:rsidRPr="00AA0A2E">
        <w:rPr>
          <w:rFonts w:ascii="Trebuchet MS" w:hAnsi="Trebuchet MS" w:cs="Arial"/>
        </w:rPr>
        <w:t xml:space="preserve">En el caso de la evacuación de personas discapacitadas o imposibilitadas, la evacuación de las mismas deberá estar planificada de antemano, llevando </w:t>
      </w:r>
      <w:proofErr w:type="gramStart"/>
      <w:r w:rsidRPr="00AA0A2E">
        <w:rPr>
          <w:rFonts w:ascii="Trebuchet MS" w:hAnsi="Trebuchet MS" w:cs="Arial"/>
        </w:rPr>
        <w:t>un</w:t>
      </w:r>
      <w:proofErr w:type="gramEnd"/>
      <w:r w:rsidRPr="00AA0A2E">
        <w:rPr>
          <w:rFonts w:ascii="Trebuchet MS" w:hAnsi="Trebuchet MS" w:cs="Arial"/>
        </w:rPr>
        <w:t xml:space="preserve"> registro actualizado de las mismas.</w:t>
      </w:r>
    </w:p>
    <w:p w14:paraId="22FA67E5" w14:textId="77777777" w:rsidR="00EB4287" w:rsidRDefault="00EB4287" w:rsidP="00EB4287">
      <w:pPr>
        <w:jc w:val="both"/>
        <w:rPr>
          <w:rFonts w:ascii="Trebuchet MS" w:hAnsi="Trebuchet MS" w:cs="Arial"/>
        </w:rPr>
      </w:pPr>
      <w:r w:rsidRPr="00AA0A2E">
        <w:rPr>
          <w:rFonts w:ascii="Trebuchet MS" w:hAnsi="Trebuchet MS" w:cs="Arial"/>
        </w:rPr>
        <w:lastRenderedPageBreak/>
        <w:t xml:space="preserve">El Encargado de Piso será quien se encargará de determinar el número y la ubicación de las mismas en el área que se le ha asignado y de asignar </w:t>
      </w:r>
      <w:proofErr w:type="gramStart"/>
      <w:r w:rsidRPr="00AA0A2E">
        <w:rPr>
          <w:rFonts w:ascii="Trebuchet MS" w:hAnsi="Trebuchet MS" w:cs="Arial"/>
        </w:rPr>
        <w:t>un</w:t>
      </w:r>
      <w:proofErr w:type="gramEnd"/>
      <w:r w:rsidRPr="00AA0A2E">
        <w:rPr>
          <w:rFonts w:ascii="Trebuchet MS" w:hAnsi="Trebuchet MS" w:cs="Arial"/>
        </w:rPr>
        <w:t xml:space="preserve"> ayudante para cada discapacitado. También deberá solicitar a los empleados cercanos que ayuden a cualquier persona que se encuentre enferma o sufra lesiones </w:t>
      </w:r>
      <w:proofErr w:type="gramStart"/>
      <w:r w:rsidRPr="00AA0A2E">
        <w:rPr>
          <w:rFonts w:ascii="Trebuchet MS" w:hAnsi="Trebuchet MS" w:cs="Arial"/>
        </w:rPr>
        <w:t>durante</w:t>
      </w:r>
      <w:proofErr w:type="gramEnd"/>
      <w:r w:rsidRPr="00AA0A2E">
        <w:rPr>
          <w:rFonts w:ascii="Trebuchet MS" w:hAnsi="Trebuchet MS" w:cs="Arial"/>
        </w:rPr>
        <w:t xml:space="preserve"> la evacuación.</w:t>
      </w:r>
    </w:p>
    <w:p w14:paraId="7B708279" w14:textId="77777777" w:rsidR="00EB4287" w:rsidRPr="00AA0A2E" w:rsidRDefault="00EB4287" w:rsidP="00EB4287">
      <w:pPr>
        <w:jc w:val="both"/>
        <w:rPr>
          <w:rFonts w:ascii="Trebuchet MS" w:hAnsi="Trebuchet MS" w:cs="Arial"/>
        </w:rPr>
      </w:pPr>
    </w:p>
    <w:p w14:paraId="264A4456" w14:textId="77777777" w:rsidR="00EB4287" w:rsidRPr="00AA0A2E" w:rsidRDefault="00EB4287" w:rsidP="00EB4287">
      <w:pPr>
        <w:jc w:val="both"/>
        <w:rPr>
          <w:rFonts w:ascii="Trebuchet MS" w:hAnsi="Trebuchet MS" w:cs="Arial"/>
        </w:rPr>
      </w:pPr>
    </w:p>
    <w:p w14:paraId="0A2C4BC5" w14:textId="77777777" w:rsidR="00EB4287" w:rsidRPr="00AA0A2E" w:rsidRDefault="00EB4287" w:rsidP="00EB4287">
      <w:pPr>
        <w:jc w:val="both"/>
        <w:rPr>
          <w:rFonts w:ascii="Trebuchet MS" w:hAnsi="Trebuchet MS" w:cs="Arial"/>
          <w:b/>
        </w:rPr>
      </w:pPr>
      <w:r w:rsidRPr="00AA0A2E">
        <w:rPr>
          <w:rFonts w:ascii="Trebuchet MS" w:hAnsi="Trebuchet MS" w:cs="Arial"/>
          <w:b/>
        </w:rPr>
        <w:t>3. Consideraciones Generales</w:t>
      </w:r>
    </w:p>
    <w:p w14:paraId="606384B4" w14:textId="77777777" w:rsidR="00EB4287" w:rsidRPr="00AA0A2E" w:rsidRDefault="00EB4287" w:rsidP="00EB4287">
      <w:pPr>
        <w:jc w:val="both"/>
        <w:rPr>
          <w:rFonts w:ascii="Trebuchet MS" w:hAnsi="Trebuchet MS" w:cs="Arial"/>
          <w:b/>
        </w:rPr>
      </w:pPr>
    </w:p>
    <w:p w14:paraId="64E6D9CF"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Los planos de evacuación deberán encontrarse en lugar visible, al igual que la ubicación de los puntos de reunión.</w:t>
      </w:r>
      <w:proofErr w:type="gramEnd"/>
    </w:p>
    <w:p w14:paraId="073ED409" w14:textId="77777777" w:rsidR="00EB4287" w:rsidRPr="00AA0A2E" w:rsidRDefault="00EB4287" w:rsidP="00EB4287">
      <w:pPr>
        <w:jc w:val="both"/>
        <w:rPr>
          <w:rFonts w:ascii="Trebuchet MS" w:hAnsi="Trebuchet MS" w:cs="Arial"/>
        </w:rPr>
      </w:pPr>
      <w:r w:rsidRPr="00AA0A2E">
        <w:rPr>
          <w:rFonts w:ascii="Trebuchet MS" w:hAnsi="Trebuchet MS" w:cs="Arial"/>
        </w:rPr>
        <w:t xml:space="preserve">Se deberá capacitar al personal en lo referente al plan de evacuación </w:t>
      </w:r>
      <w:proofErr w:type="gramStart"/>
      <w:r w:rsidRPr="00AA0A2E">
        <w:rPr>
          <w:rFonts w:ascii="Trebuchet MS" w:hAnsi="Trebuchet MS" w:cs="Arial"/>
        </w:rPr>
        <w:t>como</w:t>
      </w:r>
      <w:proofErr w:type="gramEnd"/>
      <w:r w:rsidRPr="00AA0A2E">
        <w:rPr>
          <w:rFonts w:ascii="Trebuchet MS" w:hAnsi="Trebuchet MS" w:cs="Arial"/>
        </w:rPr>
        <w:t xml:space="preserve"> así también al uso de matafuegos y sistemas de alarma.</w:t>
      </w:r>
    </w:p>
    <w:p w14:paraId="10591E16" w14:textId="77777777" w:rsidR="00EB4287" w:rsidRDefault="00EB4287" w:rsidP="00EB4287">
      <w:pPr>
        <w:jc w:val="both"/>
        <w:rPr>
          <w:rFonts w:ascii="Trebuchet MS" w:hAnsi="Trebuchet MS" w:cs="Arial"/>
        </w:rPr>
      </w:pPr>
      <w:r w:rsidRPr="00AA0A2E">
        <w:rPr>
          <w:rFonts w:ascii="Trebuchet MS" w:hAnsi="Trebuchet MS" w:cs="Arial"/>
        </w:rPr>
        <w:t xml:space="preserve">Resulta indispensable verificar que los extintores se encuentren adecuadamente cargados y que los hidrantes se encuentren en condiciones óptimas de operación, </w:t>
      </w:r>
      <w:proofErr w:type="gramStart"/>
      <w:r w:rsidRPr="00AA0A2E">
        <w:rPr>
          <w:rFonts w:ascii="Trebuchet MS" w:hAnsi="Trebuchet MS" w:cs="Arial"/>
        </w:rPr>
        <w:t>como</w:t>
      </w:r>
      <w:proofErr w:type="gramEnd"/>
      <w:r w:rsidRPr="00AA0A2E">
        <w:rPr>
          <w:rFonts w:ascii="Trebuchet MS" w:hAnsi="Trebuchet MS" w:cs="Arial"/>
        </w:rPr>
        <w:t xml:space="preserve"> así también activar periódicamente los detectores de humo de modo de cerciorarse de su buen funcionamiento.</w:t>
      </w:r>
    </w:p>
    <w:p w14:paraId="45E3EA0A" w14:textId="77777777" w:rsidR="00EB4287" w:rsidRPr="00AA0A2E" w:rsidRDefault="00EB4287" w:rsidP="00EB4287">
      <w:pPr>
        <w:jc w:val="both"/>
        <w:rPr>
          <w:rFonts w:ascii="Trebuchet MS" w:hAnsi="Trebuchet MS" w:cs="Arial"/>
        </w:rPr>
      </w:pPr>
    </w:p>
    <w:p w14:paraId="53965660" w14:textId="77777777" w:rsidR="00EB4287" w:rsidRPr="00AA0A2E" w:rsidRDefault="00EB4287" w:rsidP="00EB4287">
      <w:pPr>
        <w:jc w:val="both"/>
        <w:rPr>
          <w:rFonts w:ascii="Trebuchet MS" w:hAnsi="Trebuchet MS" w:cs="Arial"/>
        </w:rPr>
      </w:pPr>
    </w:p>
    <w:p w14:paraId="497C8B6C" w14:textId="77777777" w:rsidR="00EB4287" w:rsidRPr="00AA0A2E" w:rsidRDefault="00EB4287" w:rsidP="00EB4287">
      <w:pPr>
        <w:jc w:val="center"/>
        <w:rPr>
          <w:rFonts w:ascii="Trebuchet MS" w:hAnsi="Trebuchet MS" w:cs="Arial"/>
          <w:b/>
        </w:rPr>
      </w:pPr>
      <w:r w:rsidRPr="00AA0A2E">
        <w:rPr>
          <w:rFonts w:ascii="Trebuchet MS" w:hAnsi="Trebuchet MS" w:cs="Arial"/>
          <w:b/>
        </w:rPr>
        <w:t>DECRETO Nº 1082/04</w:t>
      </w:r>
    </w:p>
    <w:p w14:paraId="49FD9350" w14:textId="77777777" w:rsidR="00EB4287" w:rsidRPr="00AA0A2E" w:rsidRDefault="00EB4287" w:rsidP="00EB4287">
      <w:pPr>
        <w:jc w:val="both"/>
        <w:rPr>
          <w:rFonts w:ascii="Trebuchet MS" w:hAnsi="Trebuchet MS" w:cs="Arial"/>
          <w:b/>
        </w:rPr>
      </w:pPr>
    </w:p>
    <w:p w14:paraId="20093F2D" w14:textId="77777777" w:rsidR="00EB4287" w:rsidRPr="00AA0A2E" w:rsidRDefault="00EB4287" w:rsidP="00EB4287">
      <w:pPr>
        <w:jc w:val="right"/>
        <w:rPr>
          <w:rFonts w:ascii="Trebuchet MS" w:hAnsi="Trebuchet MS" w:cs="Arial"/>
        </w:rPr>
      </w:pPr>
      <w:r w:rsidRPr="00AA0A2E">
        <w:rPr>
          <w:rFonts w:ascii="Trebuchet MS" w:hAnsi="Trebuchet MS" w:cs="Arial"/>
        </w:rPr>
        <w:t xml:space="preserve">Buenos Aires, </w:t>
      </w:r>
      <w:proofErr w:type="gramStart"/>
      <w:r w:rsidRPr="00AA0A2E">
        <w:rPr>
          <w:rFonts w:ascii="Trebuchet MS" w:hAnsi="Trebuchet MS" w:cs="Arial"/>
        </w:rPr>
        <w:t>22 de</w:t>
      </w:r>
      <w:proofErr w:type="gramEnd"/>
      <w:r w:rsidRPr="00AA0A2E">
        <w:rPr>
          <w:rFonts w:ascii="Trebuchet MS" w:hAnsi="Trebuchet MS" w:cs="Arial"/>
        </w:rPr>
        <w:t xml:space="preserve"> junio de 2004.</w:t>
      </w:r>
    </w:p>
    <w:p w14:paraId="1DC97665" w14:textId="77777777" w:rsidR="00EB4287" w:rsidRPr="00AA0A2E" w:rsidRDefault="00EB4287" w:rsidP="00EB4287">
      <w:pPr>
        <w:jc w:val="both"/>
        <w:rPr>
          <w:rFonts w:ascii="Trebuchet MS" w:hAnsi="Trebuchet MS" w:cs="Arial"/>
        </w:rPr>
      </w:pPr>
    </w:p>
    <w:p w14:paraId="54CFBA63" w14:textId="77777777" w:rsidR="00EB4287" w:rsidRPr="00AA0A2E" w:rsidRDefault="00EB4287" w:rsidP="00EB4287">
      <w:pPr>
        <w:jc w:val="both"/>
        <w:rPr>
          <w:rFonts w:ascii="Trebuchet MS" w:hAnsi="Trebuchet MS" w:cs="Arial"/>
        </w:rPr>
      </w:pPr>
    </w:p>
    <w:p w14:paraId="402E3C8F" w14:textId="77777777" w:rsidR="00EB4287" w:rsidRPr="00AA0A2E" w:rsidRDefault="00EB4287" w:rsidP="00EB4287">
      <w:pPr>
        <w:jc w:val="both"/>
        <w:rPr>
          <w:rFonts w:ascii="Trebuchet MS" w:hAnsi="Trebuchet MS" w:cs="Arial"/>
        </w:rPr>
      </w:pPr>
    </w:p>
    <w:p w14:paraId="48D6168F" w14:textId="77777777" w:rsidR="00EB4287" w:rsidRPr="00AA0A2E" w:rsidRDefault="00EB4287" w:rsidP="00EB4287">
      <w:pPr>
        <w:jc w:val="both"/>
        <w:rPr>
          <w:rFonts w:ascii="Trebuchet MS" w:hAnsi="Trebuchet MS" w:cs="Arial"/>
        </w:rPr>
      </w:pPr>
      <w:r w:rsidRPr="00AA0A2E">
        <w:rPr>
          <w:rFonts w:ascii="Trebuchet MS" w:hAnsi="Trebuchet MS" w:cs="Arial"/>
        </w:rPr>
        <w:t xml:space="preserve">En </w:t>
      </w:r>
      <w:proofErr w:type="gramStart"/>
      <w:r w:rsidRPr="00AA0A2E">
        <w:rPr>
          <w:rFonts w:ascii="Trebuchet MS" w:hAnsi="Trebuchet MS" w:cs="Arial"/>
        </w:rPr>
        <w:t>uso</w:t>
      </w:r>
      <w:proofErr w:type="gramEnd"/>
      <w:r w:rsidRPr="00AA0A2E">
        <w:rPr>
          <w:rFonts w:ascii="Trebuchet MS" w:hAnsi="Trebuchet MS" w:cs="Arial"/>
        </w:rPr>
        <w:t xml:space="preserve"> de las facultades conferidas por el Art. 102 de la Constitución de la Ciudad Autónoma de Buenos Aires, promúlgase la Ley Nº 1.346, sancionada por la Legislatura de la Ciudad Autónoma de Buenos Aires el 27 de mayo de 2004 (Expediente Nº 34.882/04).</w:t>
      </w:r>
    </w:p>
    <w:p w14:paraId="582C5945" w14:textId="77777777" w:rsidR="00EB4287" w:rsidRPr="00AA0A2E" w:rsidRDefault="00EB4287" w:rsidP="00EB4287">
      <w:pPr>
        <w:jc w:val="both"/>
        <w:rPr>
          <w:rFonts w:ascii="Trebuchet MS" w:hAnsi="Trebuchet MS" w:cs="Arial"/>
        </w:rPr>
      </w:pPr>
    </w:p>
    <w:p w14:paraId="3869866E" w14:textId="77777777" w:rsidR="00EB4287" w:rsidRPr="00AA0A2E" w:rsidRDefault="00EB4287" w:rsidP="00EB4287">
      <w:pPr>
        <w:jc w:val="both"/>
        <w:rPr>
          <w:rFonts w:ascii="Trebuchet MS" w:hAnsi="Trebuchet MS" w:cs="Arial"/>
        </w:rPr>
      </w:pPr>
      <w:r w:rsidRPr="00AA0A2E">
        <w:rPr>
          <w:rFonts w:ascii="Trebuchet MS" w:hAnsi="Trebuchet MS" w:cs="Arial"/>
        </w:rPr>
        <w:t>Dése al Registro, gírese copia a la Secretaría Parlamentaria del citado cuerpo por intermedio de la Dirección General de Asuntos Políticos y Legislativos, publíquese en el Boletín Oficial de la Ciudad de Buenos Aires, y remítase a los efectos de su competencia a la Dirección General de Defensa Civil dependiente de la Subsecretaría de Seguridad Urbana de la Secretaría de Justicia y Seguridad Urbana.</w:t>
      </w:r>
    </w:p>
    <w:p w14:paraId="4357060C" w14:textId="77777777" w:rsidR="00EB4287" w:rsidRPr="00AA0A2E" w:rsidRDefault="00EB4287" w:rsidP="00EB4287">
      <w:pPr>
        <w:jc w:val="both"/>
        <w:rPr>
          <w:rFonts w:ascii="Trebuchet MS" w:hAnsi="Trebuchet MS" w:cs="Arial"/>
        </w:rPr>
      </w:pPr>
      <w:proofErr w:type="gramStart"/>
      <w:r w:rsidRPr="00AA0A2E">
        <w:rPr>
          <w:rFonts w:ascii="Trebuchet MS" w:hAnsi="Trebuchet MS" w:cs="Arial"/>
        </w:rPr>
        <w:t>El presente Decreto es refrendado por el señor Secretario de Justicia y Seguridad Urbana, y por el señor Jefe de Gabinete.</w:t>
      </w:r>
      <w:proofErr w:type="gramEnd"/>
      <w:r w:rsidRPr="00AA0A2E">
        <w:rPr>
          <w:rFonts w:ascii="Trebuchet MS" w:hAnsi="Trebuchet MS" w:cs="Arial"/>
        </w:rPr>
        <w:t xml:space="preserve"> </w:t>
      </w:r>
      <w:r w:rsidRPr="00AA0A2E">
        <w:rPr>
          <w:rFonts w:ascii="Trebuchet MS" w:hAnsi="Trebuchet MS" w:cs="Arial"/>
          <w:sz w:val="16"/>
          <w:szCs w:val="16"/>
        </w:rPr>
        <w:t>IBARRA - López – Fernández</w:t>
      </w:r>
    </w:p>
    <w:p w14:paraId="7C8FDD43" w14:textId="77777777" w:rsidR="00EB4287" w:rsidRPr="00AA0A2E" w:rsidRDefault="00EB4287" w:rsidP="00EB4287">
      <w:pPr>
        <w:jc w:val="both"/>
        <w:rPr>
          <w:rFonts w:ascii="Trebuchet MS" w:hAnsi="Trebuchet MS" w:cs="Arial"/>
        </w:rPr>
      </w:pPr>
    </w:p>
    <w:p w14:paraId="36284A8D" w14:textId="77777777" w:rsidR="00EB4287" w:rsidRPr="00AA0A2E" w:rsidRDefault="00EB4287" w:rsidP="00EB4287">
      <w:pPr>
        <w:rPr>
          <w:rFonts w:ascii="Trebuchet MS" w:hAnsi="Trebuchet MS" w:cs="Arial"/>
        </w:rPr>
      </w:pPr>
    </w:p>
    <w:p w14:paraId="42C0DCC3" w14:textId="77777777" w:rsidR="00EB4287" w:rsidRPr="00AA0A2E" w:rsidRDefault="00EB4287" w:rsidP="00EB4287">
      <w:pPr>
        <w:rPr>
          <w:rFonts w:ascii="Trebuchet MS" w:hAnsi="Trebuchet MS" w:cs="Arial"/>
        </w:rPr>
      </w:pPr>
    </w:p>
    <w:p w14:paraId="7BE20100" w14:textId="77777777" w:rsidR="00EB4287" w:rsidRPr="00AA0A2E" w:rsidRDefault="00EB4287" w:rsidP="00EB4287">
      <w:pPr>
        <w:rPr>
          <w:rFonts w:ascii="Trebuchet MS" w:hAnsi="Trebuchet MS" w:cs="Arial"/>
        </w:rPr>
      </w:pPr>
    </w:p>
    <w:p w14:paraId="284D46E0" w14:textId="77777777" w:rsidR="00EB4287" w:rsidRPr="00776F31" w:rsidRDefault="00EB4287" w:rsidP="00EB4287">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B4287"/>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1130</Words>
  <Characters>6217</Characters>
  <Application>Microsoft Macintosh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2021-05-06T17:23:00Z</dcterms:created>
  <dcterms:modified xsi:type="dcterms:W3CDTF">2021-05-06T17:23:00Z</dcterms:modified>
</cp:coreProperties>
</file>