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CB5AF" w14:textId="77777777" w:rsidR="00A12906" w:rsidRDefault="00A12906" w:rsidP="00A12906">
      <w:pPr>
        <w:jc w:val="center"/>
        <w:rPr>
          <w:rFonts w:ascii="Trebuchet MS" w:hAnsi="Trebuchet MS" w:cs="Arial"/>
          <w:b/>
          <w:bCs/>
        </w:rPr>
      </w:pPr>
    </w:p>
    <w:p w14:paraId="7791BE4F" w14:textId="77777777" w:rsidR="00A12906" w:rsidRDefault="00A12906" w:rsidP="00A12906">
      <w:pPr>
        <w:jc w:val="center"/>
        <w:rPr>
          <w:rFonts w:ascii="Trebuchet MS" w:hAnsi="Trebuchet MS" w:cs="Arial"/>
          <w:b/>
          <w:bCs/>
        </w:rPr>
      </w:pPr>
      <w:bookmarkStart w:id="0" w:name="_GoBack"/>
      <w:bookmarkEnd w:id="0"/>
      <w:r w:rsidRPr="009A693D">
        <w:rPr>
          <w:rFonts w:ascii="Trebuchet MS" w:hAnsi="Trebuchet MS" w:cs="Arial"/>
          <w:b/>
          <w:bCs/>
        </w:rPr>
        <w:t xml:space="preserve">CRÉASE EL REGISTRO ÚNICO DE ASPIRANTES A GUARDA CON FINES ADOPTIVOS </w:t>
      </w:r>
    </w:p>
    <w:p w14:paraId="2D3ED363" w14:textId="77777777" w:rsidR="00A12906" w:rsidRPr="00CD20E3" w:rsidRDefault="00A12906" w:rsidP="00A12906">
      <w:pPr>
        <w:jc w:val="center"/>
        <w:rPr>
          <w:rFonts w:ascii="Trebuchet MS" w:hAnsi="Trebuchet MS"/>
          <w:b/>
        </w:rPr>
      </w:pPr>
      <w:r w:rsidRPr="009A693D">
        <w:rPr>
          <w:rFonts w:ascii="Trebuchet MS" w:hAnsi="Trebuchet MS" w:cs="Arial"/>
          <w:b/>
          <w:bCs/>
        </w:rPr>
        <w:t xml:space="preserve">(R.U.A.G.A.) DE LA C.A.B.A., </w:t>
      </w:r>
    </w:p>
    <w:p w14:paraId="5E404C03" w14:textId="77777777" w:rsidR="00A12906" w:rsidRPr="000362D5" w:rsidRDefault="00A12906" w:rsidP="00A12906">
      <w:pPr>
        <w:pStyle w:val="Ttulo3"/>
        <w:spacing w:after="0"/>
        <w:jc w:val="center"/>
        <w:rPr>
          <w:rFonts w:ascii="Trebuchet MS" w:hAnsi="Trebuchet MS"/>
          <w:caps/>
          <w:sz w:val="20"/>
        </w:rPr>
      </w:pPr>
      <w:r w:rsidRPr="000362D5">
        <w:rPr>
          <w:rFonts w:ascii="Trebuchet MS" w:hAnsi="Trebuchet MS"/>
          <w:sz w:val="20"/>
        </w:rPr>
        <w:t>LEGISLATURA DE LA CIUDAD AUTÓNOMA DE BUENOS AIRES</w:t>
      </w:r>
    </w:p>
    <w:p w14:paraId="63B10121" w14:textId="77777777" w:rsidR="00A12906" w:rsidRDefault="00A12906" w:rsidP="00A12906">
      <w:pPr>
        <w:jc w:val="center"/>
        <w:rPr>
          <w:rFonts w:ascii="Trebuchet MS" w:hAnsi="Trebuchet MS" w:cs="Arial"/>
          <w:b/>
          <w:bCs/>
        </w:rPr>
      </w:pPr>
    </w:p>
    <w:p w14:paraId="18853A5D" w14:textId="77777777" w:rsidR="00A12906" w:rsidRDefault="00A12906" w:rsidP="00A12906">
      <w:pPr>
        <w:jc w:val="center"/>
        <w:rPr>
          <w:rFonts w:ascii="Trebuchet MS" w:hAnsi="Trebuchet MS" w:cs="Arial"/>
          <w:b/>
          <w:bCs/>
        </w:rPr>
      </w:pPr>
      <w:r>
        <w:rPr>
          <w:rFonts w:ascii="Trebuchet MS" w:hAnsi="Trebuchet MS" w:cs="Arial"/>
          <w:b/>
          <w:bCs/>
        </w:rPr>
        <w:t>LEY N° 1.417</w:t>
      </w:r>
    </w:p>
    <w:p w14:paraId="4A1CC06D" w14:textId="77777777" w:rsidR="00A12906" w:rsidRDefault="00A12906" w:rsidP="00A12906">
      <w:pPr>
        <w:jc w:val="both"/>
        <w:rPr>
          <w:rFonts w:ascii="Trebuchet MS" w:hAnsi="Trebuchet MS" w:cs="Arial"/>
        </w:rPr>
      </w:pPr>
    </w:p>
    <w:p w14:paraId="4C0EE9BE" w14:textId="77777777" w:rsidR="00A12906" w:rsidRDefault="00A12906" w:rsidP="00A12906">
      <w:pPr>
        <w:jc w:val="right"/>
        <w:rPr>
          <w:rFonts w:ascii="Trebuchet MS" w:hAnsi="Trebuchet MS" w:cs="Arial"/>
        </w:rPr>
      </w:pPr>
      <w:r w:rsidRPr="009A693D">
        <w:rPr>
          <w:rFonts w:ascii="Trebuchet MS" w:hAnsi="Trebuchet MS" w:cs="Arial"/>
        </w:rPr>
        <w:t xml:space="preserve">Buenos Aires, </w:t>
      </w:r>
      <w:proofErr w:type="gramStart"/>
      <w:r w:rsidRPr="009A693D">
        <w:rPr>
          <w:rFonts w:ascii="Trebuchet MS" w:hAnsi="Trebuchet MS" w:cs="Arial"/>
        </w:rPr>
        <w:t>12 de</w:t>
      </w:r>
      <w:proofErr w:type="gramEnd"/>
      <w:r w:rsidRPr="009A693D">
        <w:rPr>
          <w:rFonts w:ascii="Trebuchet MS" w:hAnsi="Trebuchet MS" w:cs="Arial"/>
        </w:rPr>
        <w:t xml:space="preserve"> agosto de 2004.</w:t>
      </w:r>
    </w:p>
    <w:p w14:paraId="7329F72F" w14:textId="77777777" w:rsidR="00A12906" w:rsidRPr="009A693D" w:rsidRDefault="00A12906" w:rsidP="00A12906">
      <w:pPr>
        <w:jc w:val="center"/>
        <w:rPr>
          <w:rFonts w:ascii="Trebuchet MS" w:hAnsi="Trebuchet MS" w:cs="Arial"/>
          <w:b/>
        </w:rPr>
      </w:pPr>
      <w:r w:rsidRPr="009A693D">
        <w:rPr>
          <w:rFonts w:ascii="Trebuchet MS" w:hAnsi="Trebuchet MS" w:cs="Arial"/>
        </w:rPr>
        <w:br/>
      </w:r>
      <w:r w:rsidRPr="009A693D">
        <w:rPr>
          <w:rFonts w:ascii="Trebuchet MS" w:hAnsi="Trebuchet MS" w:cs="Arial"/>
        </w:rPr>
        <w:br/>
      </w:r>
      <w:r w:rsidRPr="009A693D">
        <w:rPr>
          <w:rFonts w:ascii="Trebuchet MS" w:hAnsi="Trebuchet MS" w:cs="Arial"/>
          <w:b/>
        </w:rPr>
        <w:t>La Legislatura de la Ciudad Autónoma de Buenos Aires</w:t>
      </w:r>
    </w:p>
    <w:p w14:paraId="2BFCCC1F" w14:textId="77777777" w:rsidR="00A12906" w:rsidRPr="009A693D" w:rsidRDefault="00A12906" w:rsidP="00A12906">
      <w:pPr>
        <w:jc w:val="center"/>
        <w:rPr>
          <w:rFonts w:ascii="Trebuchet MS" w:hAnsi="Trebuchet MS" w:cs="Arial"/>
          <w:b/>
        </w:rPr>
      </w:pPr>
      <w:proofErr w:type="gramStart"/>
      <w:r w:rsidRPr="009A693D">
        <w:rPr>
          <w:rFonts w:ascii="Trebuchet MS" w:hAnsi="Trebuchet MS" w:cs="Arial"/>
          <w:b/>
        </w:rPr>
        <w:t>sanciona</w:t>
      </w:r>
      <w:proofErr w:type="gramEnd"/>
      <w:r w:rsidRPr="009A693D">
        <w:rPr>
          <w:rFonts w:ascii="Trebuchet MS" w:hAnsi="Trebuchet MS" w:cs="Arial"/>
          <w:b/>
        </w:rPr>
        <w:t xml:space="preserve"> con fuerza de Ley:</w:t>
      </w:r>
    </w:p>
    <w:p w14:paraId="1C2F9974" w14:textId="77777777" w:rsidR="00A12906" w:rsidRDefault="00A12906" w:rsidP="00A12906">
      <w:pPr>
        <w:jc w:val="center"/>
        <w:rPr>
          <w:rFonts w:ascii="Trebuchet MS" w:hAnsi="Trebuchet MS" w:cs="Arial"/>
          <w:b/>
        </w:rPr>
      </w:pPr>
    </w:p>
    <w:p w14:paraId="691EC8F6" w14:textId="77777777" w:rsidR="00A12906" w:rsidRDefault="00A12906" w:rsidP="00A12906">
      <w:pPr>
        <w:jc w:val="center"/>
        <w:rPr>
          <w:rFonts w:ascii="Trebuchet MS" w:hAnsi="Trebuchet MS" w:cs="Arial"/>
        </w:rPr>
      </w:pPr>
      <w:r w:rsidRPr="009A693D">
        <w:rPr>
          <w:rFonts w:ascii="Trebuchet MS" w:hAnsi="Trebuchet MS" w:cs="Arial"/>
          <w:b/>
        </w:rPr>
        <w:br/>
        <w:t>Registro Único de Aspirantes a Guarda con fines Adoptivos de la Ciudad Autónoma de Buenos Aires</w:t>
      </w:r>
    </w:p>
    <w:p w14:paraId="5D106CB1" w14:textId="77777777" w:rsidR="00A12906" w:rsidRDefault="00A12906" w:rsidP="00A12906">
      <w:pPr>
        <w:jc w:val="center"/>
        <w:rPr>
          <w:rFonts w:ascii="Trebuchet MS" w:hAnsi="Trebuchet MS" w:cs="Arial"/>
          <w:b/>
        </w:rPr>
      </w:pPr>
      <w:r w:rsidRPr="009A693D">
        <w:rPr>
          <w:rFonts w:ascii="Trebuchet MS" w:hAnsi="Trebuchet MS" w:cs="Arial"/>
        </w:rPr>
        <w:br/>
      </w:r>
      <w:r w:rsidRPr="009A693D">
        <w:rPr>
          <w:rFonts w:ascii="Trebuchet MS" w:hAnsi="Trebuchet MS" w:cs="Arial"/>
          <w:b/>
        </w:rPr>
        <w:t>Título I</w:t>
      </w:r>
    </w:p>
    <w:p w14:paraId="5A26AEA5" w14:textId="77777777" w:rsidR="00A12906" w:rsidRDefault="00A12906" w:rsidP="00A12906">
      <w:pPr>
        <w:jc w:val="center"/>
        <w:rPr>
          <w:rFonts w:ascii="Trebuchet MS" w:hAnsi="Trebuchet MS" w:cs="Arial"/>
          <w:b/>
        </w:rPr>
      </w:pPr>
      <w:r w:rsidRPr="009A693D">
        <w:rPr>
          <w:rFonts w:ascii="Trebuchet MS" w:hAnsi="Trebuchet MS" w:cs="Arial"/>
          <w:b/>
        </w:rPr>
        <w:t>De la creación</w:t>
      </w:r>
    </w:p>
    <w:p w14:paraId="1906E2CF" w14:textId="77777777" w:rsidR="00A12906" w:rsidRDefault="00A12906" w:rsidP="00A12906">
      <w:pPr>
        <w:jc w:val="center"/>
        <w:rPr>
          <w:rFonts w:ascii="Trebuchet MS" w:hAnsi="Trebuchet MS" w:cs="Arial"/>
          <w:b/>
        </w:rPr>
      </w:pPr>
    </w:p>
    <w:p w14:paraId="3837E422" w14:textId="77777777" w:rsidR="00A12906" w:rsidRPr="00667301" w:rsidRDefault="00A12906" w:rsidP="00A12906">
      <w:pPr>
        <w:jc w:val="both"/>
        <w:rPr>
          <w:rFonts w:ascii="Trebuchet MS" w:hAnsi="Trebuchet MS" w:cs="Arial"/>
        </w:rPr>
      </w:pPr>
      <w:r w:rsidRPr="009A693D">
        <w:rPr>
          <w:rFonts w:ascii="Trebuchet MS" w:hAnsi="Trebuchet MS" w:cs="Arial"/>
        </w:rPr>
        <w:t xml:space="preserve">   </w:t>
      </w:r>
      <w:r w:rsidRPr="009A693D">
        <w:rPr>
          <w:rFonts w:ascii="Trebuchet MS" w:hAnsi="Trebuchet MS" w:cs="Arial"/>
        </w:rPr>
        <w:br/>
      </w:r>
      <w:r w:rsidRPr="00667301">
        <w:rPr>
          <w:rFonts w:ascii="Trebuchet MS" w:hAnsi="Trebuchet MS" w:cs="Arial"/>
        </w:rPr>
        <w:t>Artículo 1° - Créase el Registro Único de Aspirantes a Guarda con fines Adoptivos (R.U.A.G.A.) de la Ciudad Autónoma de Buenos Aires, bajo la órbita del Consejo de los Derechos de Niñas, Niños y Adolescentes de la Ciudad Autónoma de Buenos Aires de conformidad con el artículo 54 inciso r de la Ley N° 114.  </w:t>
      </w:r>
      <w:r w:rsidRPr="00667301">
        <w:rPr>
          <w:rFonts w:ascii="Trebuchet MS" w:hAnsi="Trebuchet MS" w:cs="Arial"/>
        </w:rPr>
        <w:br/>
      </w:r>
      <w:r w:rsidRPr="00667301">
        <w:rPr>
          <w:rFonts w:ascii="Trebuchet MS" w:hAnsi="Trebuchet MS" w:cs="Arial"/>
        </w:rPr>
        <w:br/>
        <w:t xml:space="preserve">Artículo 2° - El R.U.A.G.A. deberá conformarse con: a) Los postulantes que cumplieren todos los requisitos que el Consejo de los Derechos de Niñas, Niños y Adolescentes disponga para su aceptación. b) Los que se hallaren inscriptos en el Registro del Consejo Nacional de Niñez, </w:t>
      </w:r>
      <w:proofErr w:type="gramStart"/>
      <w:r w:rsidRPr="00667301">
        <w:rPr>
          <w:rFonts w:ascii="Trebuchet MS" w:hAnsi="Trebuchet MS" w:cs="Arial"/>
        </w:rPr>
        <w:t>Adolescencia y Familia, y que estuvieren domiciliados en la Ciudad Autónoma de Buenos Aires.</w:t>
      </w:r>
      <w:proofErr w:type="gramEnd"/>
      <w:r w:rsidRPr="00667301">
        <w:rPr>
          <w:rFonts w:ascii="Trebuchet MS" w:hAnsi="Trebuchet MS" w:cs="Arial"/>
        </w:rPr>
        <w:t xml:space="preserve"> c) Los que se hallaren inscriptos en las organizaciones no gubernamentales dedicadas a la temática de adopción, según lo dispuesto por los artículos 74 y 75 de la Ley N° 114. Los aspirantes a adopción que a la fecha de sanción de la presente se encuentren inscriptos en alguno de los registros previstos en</w:t>
      </w:r>
      <w:r w:rsidRPr="009A693D">
        <w:rPr>
          <w:rFonts w:ascii="Trebuchet MS" w:hAnsi="Trebuchet MS" w:cs="Arial"/>
        </w:rPr>
        <w:t xml:space="preserve"> el presente artículo, pasarán automáticamente a conformar el R.U.A.G.A., conservando el mismo orden de prelación. </w:t>
      </w:r>
      <w:proofErr w:type="gramStart"/>
      <w:r w:rsidRPr="009A693D">
        <w:rPr>
          <w:rFonts w:ascii="Trebuchet MS" w:hAnsi="Trebuchet MS" w:cs="Arial"/>
        </w:rPr>
        <w:t xml:space="preserve">Asimismo deberán cumplir los requisitos establecidos </w:t>
      </w:r>
      <w:r w:rsidRPr="00667301">
        <w:rPr>
          <w:rFonts w:ascii="Trebuchet MS" w:hAnsi="Trebuchet MS" w:cs="Arial"/>
        </w:rPr>
        <w:t>por el Consejo de los Derechos de Niñas, Niños y Adolescentes.</w:t>
      </w:r>
      <w:proofErr w:type="gramEnd"/>
    </w:p>
    <w:p w14:paraId="5337CA63" w14:textId="77777777" w:rsidR="00A12906" w:rsidRDefault="00A12906" w:rsidP="00A12906">
      <w:pPr>
        <w:jc w:val="both"/>
        <w:rPr>
          <w:rFonts w:ascii="Trebuchet MS" w:hAnsi="Trebuchet MS" w:cs="Arial"/>
          <w:b/>
        </w:rPr>
      </w:pPr>
      <w:r w:rsidRPr="00667301">
        <w:rPr>
          <w:rFonts w:ascii="Trebuchet MS" w:hAnsi="Trebuchet MS" w:cs="Arial"/>
        </w:rPr>
        <w:br/>
        <w:t xml:space="preserve">Artículo 3° - Serán funciones del R.U.A.G.A.: a) La incorporación, gestión y actualización de la información relativa a los postulantes a la inscripción en el R.U.A.G.A. y de los datos requeridos por </w:t>
      </w:r>
      <w:r w:rsidRPr="00667301">
        <w:rPr>
          <w:rFonts w:ascii="Trebuchet MS" w:hAnsi="Trebuchet MS" w:cs="Arial"/>
        </w:rPr>
        <w:lastRenderedPageBreak/>
        <w:t xml:space="preserve">el Consejo de los Derechos de Niñas, Niños y Adolescentes. b) La confección de una nómina única de aspirantes </w:t>
      </w:r>
      <w:proofErr w:type="gramStart"/>
      <w:r w:rsidRPr="00667301">
        <w:rPr>
          <w:rFonts w:ascii="Trebuchet MS" w:hAnsi="Trebuchet MS" w:cs="Arial"/>
        </w:rPr>
        <w:t>a</w:t>
      </w:r>
      <w:proofErr w:type="gramEnd"/>
      <w:r w:rsidRPr="00667301">
        <w:rPr>
          <w:rFonts w:ascii="Trebuchet MS" w:hAnsi="Trebuchet MS" w:cs="Arial"/>
        </w:rPr>
        <w:t xml:space="preserve"> adopción. c) El archivo de las copias de las resoluciones de adopción emanadas de autoridad judicial.</w:t>
      </w:r>
      <w:r w:rsidRPr="009A693D">
        <w:rPr>
          <w:rFonts w:ascii="Trebuchet MS" w:hAnsi="Trebuchet MS" w:cs="Arial"/>
        </w:rPr>
        <w:t xml:space="preserve">  </w:t>
      </w:r>
      <w:r w:rsidRPr="009A693D">
        <w:rPr>
          <w:rFonts w:ascii="Trebuchet MS" w:hAnsi="Trebuchet MS" w:cs="Arial"/>
        </w:rPr>
        <w:br/>
      </w:r>
      <w:r w:rsidRPr="009A693D">
        <w:rPr>
          <w:rFonts w:ascii="Trebuchet MS" w:hAnsi="Trebuchet MS" w:cs="Arial"/>
        </w:rPr>
        <w:br/>
      </w:r>
      <w:r w:rsidRPr="00667301">
        <w:rPr>
          <w:rFonts w:ascii="Trebuchet MS" w:hAnsi="Trebuchet MS" w:cs="Arial"/>
          <w:b/>
        </w:rPr>
        <w:t>Título II –</w:t>
      </w:r>
    </w:p>
    <w:p w14:paraId="1E5C103C" w14:textId="77777777" w:rsidR="00A12906" w:rsidRPr="00667301" w:rsidRDefault="00A12906" w:rsidP="00A12906">
      <w:pPr>
        <w:jc w:val="both"/>
        <w:rPr>
          <w:rFonts w:ascii="Trebuchet MS" w:hAnsi="Trebuchet MS" w:cs="Arial"/>
          <w:b/>
        </w:rPr>
      </w:pPr>
    </w:p>
    <w:p w14:paraId="4CE78039" w14:textId="77777777" w:rsidR="00A12906" w:rsidRDefault="00A12906" w:rsidP="00A12906">
      <w:pPr>
        <w:jc w:val="center"/>
        <w:rPr>
          <w:rFonts w:ascii="Trebuchet MS" w:hAnsi="Trebuchet MS" w:cs="Arial"/>
          <w:b/>
        </w:rPr>
      </w:pPr>
      <w:r w:rsidRPr="00667301">
        <w:rPr>
          <w:rFonts w:ascii="Trebuchet MS" w:hAnsi="Trebuchet MS" w:cs="Arial"/>
          <w:b/>
        </w:rPr>
        <w:t xml:space="preserve">De los requisitos para los aspirantes </w:t>
      </w:r>
      <w:proofErr w:type="gramStart"/>
      <w:r w:rsidRPr="00667301">
        <w:rPr>
          <w:rFonts w:ascii="Trebuchet MS" w:hAnsi="Trebuchet MS" w:cs="Arial"/>
          <w:b/>
        </w:rPr>
        <w:t>a</w:t>
      </w:r>
      <w:proofErr w:type="gramEnd"/>
      <w:r w:rsidRPr="00667301">
        <w:rPr>
          <w:rFonts w:ascii="Trebuchet MS" w:hAnsi="Trebuchet MS" w:cs="Arial"/>
          <w:b/>
        </w:rPr>
        <w:t xml:space="preserve"> adopción de la Ciudad Autónoma de Buenos Aires  </w:t>
      </w:r>
    </w:p>
    <w:p w14:paraId="682EEDE9" w14:textId="77777777" w:rsidR="00A12906" w:rsidRPr="00667301" w:rsidRDefault="00A12906" w:rsidP="00A12906">
      <w:pPr>
        <w:jc w:val="center"/>
        <w:rPr>
          <w:rFonts w:ascii="Trebuchet MS" w:hAnsi="Trebuchet MS" w:cs="Arial"/>
          <w:b/>
        </w:rPr>
      </w:pPr>
    </w:p>
    <w:p w14:paraId="6B69F05D" w14:textId="77777777" w:rsidR="00A12906" w:rsidRDefault="00A12906" w:rsidP="00A12906">
      <w:pPr>
        <w:jc w:val="both"/>
        <w:rPr>
          <w:rFonts w:ascii="Trebuchet MS" w:hAnsi="Trebuchet MS" w:cs="Arial"/>
        </w:rPr>
      </w:pPr>
      <w:r w:rsidRPr="009A693D">
        <w:rPr>
          <w:rFonts w:ascii="Trebuchet MS" w:hAnsi="Trebuchet MS" w:cs="Arial"/>
          <w:b/>
        </w:rPr>
        <w:br/>
      </w:r>
      <w:r w:rsidRPr="00667301">
        <w:rPr>
          <w:rFonts w:ascii="Trebuchet MS" w:hAnsi="Trebuchet MS" w:cs="Arial"/>
        </w:rPr>
        <w:t>Artículo 4° - Los postulantes que se inscriban con posterioridad a la sanción de la presente, deberán cumplir los siguientes requisitos para su inscripción en el R.U.A.G.A.: a) Estar domiciliado en el ámbito de la Ciudad de Buenos Aires. b) Acreditar su aptitud para ser adoptantes, mediante la presentación de los estudios psico socioambientales realizados por el Consejo de los Derechos de Niñas, Niños y Adolescentes de la Ciudad de Buenos Aires, las ONGs acreditadas, o por quien éste determine. c) Declarar su voluntad de adopción en lo que refiere a: 1 - Edad y número de niños, niñas y adolescentes que desearían adoptar. 2 - Posibilidad de adoptar hermanos. 3 - Posibilidad de adoptar niños, niñas o adolescentes con necesidades especiales. d) Indicar si previamente el postulante hubiere tenido niños, niñas y adolescentes en guarda y, en su caso, el resultado de la misma. e) Presentar la información complementaria que establezc</w:t>
      </w:r>
      <w:r>
        <w:rPr>
          <w:rFonts w:ascii="Trebuchet MS" w:hAnsi="Trebuchet MS" w:cs="Arial"/>
        </w:rPr>
        <w:t>a la autoridad de aplicación.  </w:t>
      </w:r>
    </w:p>
    <w:p w14:paraId="5A370F21" w14:textId="77777777" w:rsidR="00A12906" w:rsidRDefault="00A12906" w:rsidP="00A12906">
      <w:pPr>
        <w:jc w:val="both"/>
        <w:rPr>
          <w:rFonts w:ascii="Trebuchet MS" w:hAnsi="Trebuchet MS" w:cs="Arial"/>
        </w:rPr>
      </w:pPr>
      <w:proofErr w:type="gramStart"/>
      <w:r w:rsidRPr="00667301">
        <w:rPr>
          <w:rFonts w:ascii="Trebuchet MS" w:hAnsi="Trebuchet MS" w:cs="Arial"/>
        </w:rPr>
        <w:t>Artículo 5° - En caso que el postulante no cumpliera los requisitos para la inscripción en el R.U.A.G.A., se deberá comunicar fehacientemente la resolución denegatoria.</w:t>
      </w:r>
      <w:proofErr w:type="gramEnd"/>
      <w:r w:rsidRPr="00667301">
        <w:rPr>
          <w:rFonts w:ascii="Trebuchet MS" w:hAnsi="Trebuchet MS" w:cs="Arial"/>
        </w:rPr>
        <w:t xml:space="preserve"> Sin </w:t>
      </w:r>
      <w:r>
        <w:rPr>
          <w:rFonts w:ascii="Trebuchet MS" w:hAnsi="Trebuchet MS" w:cs="Arial"/>
        </w:rPr>
        <w:t>perjuicio de ello, el postula</w:t>
      </w:r>
    </w:p>
    <w:p w14:paraId="0D4C3BD5" w14:textId="77777777" w:rsidR="00A12906" w:rsidRDefault="00A12906" w:rsidP="00A12906">
      <w:pPr>
        <w:jc w:val="both"/>
        <w:rPr>
          <w:rFonts w:ascii="Trebuchet MS" w:hAnsi="Trebuchet MS" w:cs="Arial"/>
        </w:rPr>
      </w:pPr>
    </w:p>
    <w:p w14:paraId="40A021DC" w14:textId="77777777" w:rsidR="00A12906" w:rsidRDefault="00A12906" w:rsidP="00A12906">
      <w:pPr>
        <w:jc w:val="both"/>
        <w:rPr>
          <w:rFonts w:ascii="Trebuchet MS" w:hAnsi="Trebuchet MS" w:cs="Arial"/>
        </w:rPr>
      </w:pPr>
      <w:proofErr w:type="gramStart"/>
      <w:r w:rsidRPr="009A693D">
        <w:rPr>
          <w:rFonts w:ascii="Trebuchet MS" w:hAnsi="Trebuchet MS" w:cs="Arial"/>
        </w:rPr>
        <w:t>nuevamente</w:t>
      </w:r>
      <w:proofErr w:type="gramEnd"/>
      <w:r w:rsidRPr="009A693D">
        <w:rPr>
          <w:rFonts w:ascii="Trebuchet MS" w:hAnsi="Trebuchet MS" w:cs="Arial"/>
        </w:rPr>
        <w:t xml:space="preserve"> podrá intentar su inscripción, la que será otorgada si el solicitante cumpliere la totalidad de los requisitos previstos.</w:t>
      </w:r>
    </w:p>
    <w:p w14:paraId="5A3FD9B3" w14:textId="77777777" w:rsidR="00A12906" w:rsidRPr="00667301" w:rsidRDefault="00A12906" w:rsidP="00A12906">
      <w:pPr>
        <w:jc w:val="both"/>
        <w:rPr>
          <w:rFonts w:ascii="Trebuchet MS" w:hAnsi="Trebuchet MS" w:cs="Arial"/>
        </w:rPr>
      </w:pPr>
    </w:p>
    <w:p w14:paraId="5E8F8DA1" w14:textId="77777777" w:rsidR="00A12906" w:rsidRPr="00667301" w:rsidRDefault="00A12906" w:rsidP="00A12906">
      <w:pPr>
        <w:jc w:val="both"/>
        <w:rPr>
          <w:rFonts w:ascii="Trebuchet MS" w:hAnsi="Trebuchet MS" w:cs="Arial"/>
        </w:rPr>
      </w:pPr>
      <w:r w:rsidRPr="00667301">
        <w:rPr>
          <w:rFonts w:ascii="Trebuchet MS" w:hAnsi="Trebuchet MS" w:cs="Arial"/>
        </w:rPr>
        <w:t xml:space="preserve">Artículo 6° - Recibidas las solicitudes de inscripción el R.U.A.G.A deberá: a) Efectuar la anotación del postulante en la base de datos, respetando el orden de prelación. b) Generar </w:t>
      </w:r>
      <w:proofErr w:type="gramStart"/>
      <w:r w:rsidRPr="00667301">
        <w:rPr>
          <w:rFonts w:ascii="Trebuchet MS" w:hAnsi="Trebuchet MS" w:cs="Arial"/>
        </w:rPr>
        <w:t>un</w:t>
      </w:r>
      <w:proofErr w:type="gramEnd"/>
      <w:r w:rsidRPr="00667301">
        <w:rPr>
          <w:rFonts w:ascii="Trebuchet MS" w:hAnsi="Trebuchet MS" w:cs="Arial"/>
        </w:rPr>
        <w:t xml:space="preserve"> legajo para cada uno de los postulantes.  </w:t>
      </w:r>
      <w:r w:rsidRPr="00667301">
        <w:rPr>
          <w:rFonts w:ascii="Trebuchet MS" w:hAnsi="Trebuchet MS" w:cs="Arial"/>
        </w:rPr>
        <w:br/>
      </w:r>
      <w:r w:rsidRPr="00667301">
        <w:rPr>
          <w:rFonts w:ascii="Trebuchet MS" w:hAnsi="Trebuchet MS" w:cs="Arial"/>
        </w:rPr>
        <w:br/>
      </w:r>
      <w:proofErr w:type="gramStart"/>
      <w:r w:rsidRPr="00667301">
        <w:rPr>
          <w:rFonts w:ascii="Trebuchet MS" w:hAnsi="Trebuchet MS" w:cs="Arial"/>
        </w:rPr>
        <w:t>Artículo 7° - Las inscripciones en el registro tendrán una vigencia de dos (2) años, contados desde la notificación de su aceptación al solicitante.</w:t>
      </w:r>
      <w:proofErr w:type="gramEnd"/>
      <w:r w:rsidRPr="00667301">
        <w:rPr>
          <w:rFonts w:ascii="Trebuchet MS" w:hAnsi="Trebuchet MS" w:cs="Arial"/>
        </w:rPr>
        <w:t xml:space="preserve"> </w:t>
      </w:r>
      <w:proofErr w:type="gramStart"/>
      <w:r w:rsidRPr="00667301">
        <w:rPr>
          <w:rFonts w:ascii="Trebuchet MS" w:hAnsi="Trebuchet MS" w:cs="Arial"/>
        </w:rPr>
        <w:t>Cumplido dicho plazo, los postulantes registrados deberán ratificar en forma expresa su voluntad de permanecer inscriptos.</w:t>
      </w:r>
      <w:proofErr w:type="gramEnd"/>
      <w:r w:rsidRPr="00667301">
        <w:rPr>
          <w:rFonts w:ascii="Trebuchet MS" w:hAnsi="Trebuchet MS" w:cs="Arial"/>
        </w:rPr>
        <w:t xml:space="preserve"> </w:t>
      </w:r>
      <w:proofErr w:type="gramStart"/>
      <w:r w:rsidRPr="00667301">
        <w:rPr>
          <w:rFonts w:ascii="Trebuchet MS" w:hAnsi="Trebuchet MS" w:cs="Arial"/>
        </w:rPr>
        <w:t>En caso contrario, vencido el plazo originario de dos (2) años operará la caducidad automática de la inscripción.</w:t>
      </w:r>
      <w:proofErr w:type="gramEnd"/>
      <w:r w:rsidRPr="00667301">
        <w:rPr>
          <w:rFonts w:ascii="Trebuchet MS" w:hAnsi="Trebuchet MS" w:cs="Arial"/>
        </w:rPr>
        <w:t xml:space="preserve"> </w:t>
      </w:r>
    </w:p>
    <w:p w14:paraId="44393F04" w14:textId="77777777" w:rsidR="00A12906" w:rsidRDefault="00A12906" w:rsidP="00A12906">
      <w:pPr>
        <w:jc w:val="both"/>
        <w:rPr>
          <w:rFonts w:ascii="Trebuchet MS" w:hAnsi="Trebuchet MS" w:cs="Arial"/>
        </w:rPr>
      </w:pPr>
      <w:r w:rsidRPr="00667301">
        <w:rPr>
          <w:rFonts w:ascii="Trebuchet MS" w:hAnsi="Trebuchet MS" w:cs="Arial"/>
        </w:rPr>
        <w:t> </w:t>
      </w:r>
      <w:r w:rsidRPr="00667301">
        <w:rPr>
          <w:rFonts w:ascii="Trebuchet MS" w:hAnsi="Trebuchet MS" w:cs="Arial"/>
        </w:rPr>
        <w:br/>
      </w:r>
      <w:proofErr w:type="gramStart"/>
      <w:r w:rsidRPr="00667301">
        <w:rPr>
          <w:rFonts w:ascii="Trebuchet MS" w:hAnsi="Trebuchet MS" w:cs="Arial"/>
        </w:rPr>
        <w:t>Artículo 8° - El R.U.A.G.A. tendrá carácter de registro público de acceso restringido.</w:t>
      </w:r>
      <w:proofErr w:type="gramEnd"/>
      <w:r w:rsidRPr="00667301">
        <w:rPr>
          <w:rFonts w:ascii="Trebuchet MS" w:hAnsi="Trebuchet MS" w:cs="Arial"/>
        </w:rPr>
        <w:t xml:space="preserve"> Sólo los aspirantes </w:t>
      </w:r>
      <w:proofErr w:type="gramStart"/>
      <w:r w:rsidRPr="00667301">
        <w:rPr>
          <w:rFonts w:ascii="Trebuchet MS" w:hAnsi="Trebuchet MS" w:cs="Arial"/>
        </w:rPr>
        <w:t>a</w:t>
      </w:r>
      <w:proofErr w:type="gramEnd"/>
      <w:r w:rsidRPr="00667301">
        <w:rPr>
          <w:rFonts w:ascii="Trebuchet MS" w:hAnsi="Trebuchet MS" w:cs="Arial"/>
        </w:rPr>
        <w:t xml:space="preserve"> adopción podrán requerir</w:t>
      </w:r>
      <w:r w:rsidRPr="009A693D">
        <w:rPr>
          <w:rFonts w:ascii="Trebuchet MS" w:hAnsi="Trebuchet MS" w:cs="Arial"/>
        </w:rPr>
        <w:t xml:space="preserve"> información relativa a su número de orden y cantidad de guardas efectivamente otorgadas desde la fecha de su inscripción.</w:t>
      </w:r>
    </w:p>
    <w:p w14:paraId="63335B03" w14:textId="77777777" w:rsidR="00A12906" w:rsidRDefault="00A12906" w:rsidP="00A12906">
      <w:pPr>
        <w:jc w:val="center"/>
        <w:rPr>
          <w:rFonts w:ascii="Trebuchet MS" w:hAnsi="Trebuchet MS" w:cs="Arial"/>
        </w:rPr>
      </w:pPr>
    </w:p>
    <w:p w14:paraId="443764C5" w14:textId="77777777" w:rsidR="00A12906" w:rsidRPr="00667301" w:rsidRDefault="00A12906" w:rsidP="00A12906">
      <w:pPr>
        <w:jc w:val="center"/>
        <w:rPr>
          <w:rFonts w:ascii="Trebuchet MS" w:hAnsi="Trebuchet MS" w:cs="Arial"/>
          <w:b/>
        </w:rPr>
      </w:pPr>
      <w:r w:rsidRPr="009A693D">
        <w:rPr>
          <w:rFonts w:ascii="Trebuchet MS" w:hAnsi="Trebuchet MS" w:cs="Arial"/>
        </w:rPr>
        <w:br/>
      </w:r>
      <w:r w:rsidRPr="00667301">
        <w:rPr>
          <w:rFonts w:ascii="Trebuchet MS" w:hAnsi="Trebuchet MS" w:cs="Arial"/>
          <w:b/>
        </w:rPr>
        <w:t>Título III</w:t>
      </w:r>
    </w:p>
    <w:p w14:paraId="1C21BBE0" w14:textId="77777777" w:rsidR="00A12906" w:rsidRPr="00667301" w:rsidRDefault="00A12906" w:rsidP="00A12906">
      <w:pPr>
        <w:jc w:val="center"/>
        <w:rPr>
          <w:rFonts w:ascii="Trebuchet MS" w:hAnsi="Trebuchet MS" w:cs="Arial"/>
          <w:b/>
        </w:rPr>
      </w:pPr>
      <w:r w:rsidRPr="00667301">
        <w:rPr>
          <w:rFonts w:ascii="Trebuchet MS" w:hAnsi="Trebuchet MS" w:cs="Arial"/>
          <w:b/>
        </w:rPr>
        <w:lastRenderedPageBreak/>
        <w:t>Del funcionamiento</w:t>
      </w:r>
    </w:p>
    <w:p w14:paraId="55313FD7" w14:textId="77777777" w:rsidR="00A12906" w:rsidRPr="00667301" w:rsidRDefault="00A12906" w:rsidP="00A12906">
      <w:pPr>
        <w:jc w:val="both"/>
        <w:rPr>
          <w:rFonts w:ascii="Trebuchet MS" w:hAnsi="Trebuchet MS" w:cs="Arial"/>
        </w:rPr>
      </w:pPr>
      <w:r>
        <w:rPr>
          <w:rFonts w:ascii="Trebuchet MS" w:hAnsi="Trebuchet MS" w:cs="Arial"/>
        </w:rPr>
        <w:t xml:space="preserve">  </w:t>
      </w:r>
      <w:r w:rsidRPr="009A693D">
        <w:rPr>
          <w:rFonts w:ascii="Trebuchet MS" w:hAnsi="Trebuchet MS" w:cs="Arial"/>
        </w:rPr>
        <w:br/>
      </w:r>
      <w:r w:rsidRPr="00667301">
        <w:rPr>
          <w:rFonts w:ascii="Trebuchet MS" w:hAnsi="Trebuchet MS" w:cs="Arial"/>
        </w:rPr>
        <w:t>Artículo 9° - El R.U.A.G.A. anualmente deberá confeccionar un informe destinado a las autoridades del Consejo de los Derechos de Niñas, Niños y Adolescentes, a la Dirección de Niñez y a la Comisión de Mujer, Infancia, Adolescencia y Juventud de la Legislatura de la Ciudad Autónoma de Buenos Aires. Dicho informe deberá contener el número de guardas para adopción otorgadas en el ámbito de la Ciudad de Buenos Aires anualmente, la cantidad de aspirantes seleccionados que se encontraren registrados en el R.U.A.G.A. y toda otra información pertinente.</w:t>
      </w:r>
    </w:p>
    <w:p w14:paraId="5D6AEF2C" w14:textId="77777777" w:rsidR="00A12906" w:rsidRPr="00667301" w:rsidRDefault="00A12906" w:rsidP="00A12906">
      <w:pPr>
        <w:jc w:val="both"/>
        <w:rPr>
          <w:rFonts w:ascii="Trebuchet MS" w:hAnsi="Trebuchet MS" w:cs="Arial"/>
        </w:rPr>
      </w:pPr>
      <w:r w:rsidRPr="00667301">
        <w:rPr>
          <w:rFonts w:ascii="Trebuchet MS" w:hAnsi="Trebuchet MS" w:cs="Arial"/>
        </w:rPr>
        <w:t xml:space="preserve">  </w:t>
      </w:r>
      <w:r w:rsidRPr="00667301">
        <w:rPr>
          <w:rFonts w:ascii="Trebuchet MS" w:hAnsi="Trebuchet MS" w:cs="Arial"/>
        </w:rPr>
        <w:br/>
        <w:t>Artículo 10º - El Consejo de los Derechos de Niñas, Niños y Adolescentes de la Ciudad Autónoma de Buenos Aires deberá suscribir con el Consejo Nacional de Niñez, Adolescencia y Familia, y con las ONGs acreditadas, los convenios que sean necesarios para el cumplimiento de los objetivos de la presente Ley.  </w:t>
      </w:r>
      <w:r w:rsidRPr="00667301">
        <w:rPr>
          <w:rFonts w:ascii="Trebuchet MS" w:hAnsi="Trebuchet MS" w:cs="Arial"/>
        </w:rPr>
        <w:br/>
      </w:r>
      <w:r w:rsidRPr="00667301">
        <w:rPr>
          <w:rFonts w:ascii="Trebuchet MS" w:hAnsi="Trebuchet MS" w:cs="Arial"/>
        </w:rPr>
        <w:br/>
        <w:t>Artículo 11º - El diseño del formato del R.U.A.G.A. y el soporte para su inscripción deberá adecuarse a las pautas, variables y condiciones que fije la Ley N° 25.854 de Creación del Registro Único de Aspirantes a Guarda con Fines Adoptivos y su reglamentación.</w:t>
      </w:r>
    </w:p>
    <w:p w14:paraId="6A66638B" w14:textId="77777777" w:rsidR="00A12906" w:rsidRPr="00667301" w:rsidRDefault="00A12906" w:rsidP="00A12906">
      <w:pPr>
        <w:jc w:val="both"/>
        <w:rPr>
          <w:rFonts w:ascii="Trebuchet MS" w:hAnsi="Trebuchet MS" w:cs="Arial"/>
        </w:rPr>
      </w:pPr>
      <w:r w:rsidRPr="00667301">
        <w:rPr>
          <w:rFonts w:ascii="Trebuchet MS" w:hAnsi="Trebuchet MS" w:cs="Arial"/>
        </w:rPr>
        <w:t xml:space="preserve">  </w:t>
      </w:r>
      <w:r w:rsidRPr="00667301">
        <w:rPr>
          <w:rFonts w:ascii="Trebuchet MS" w:hAnsi="Trebuchet MS" w:cs="Arial"/>
        </w:rPr>
        <w:br/>
        <w:t xml:space="preserve">Artículo 12º - La Ciudad Autónoma de Buenos Aires adhiere a la Ley N° 25.854 de Creación del Registro Único de Aspirantes a Guarda con Fines Adoptivos. La Ciudad de Buenos Aires deberá suscribir </w:t>
      </w:r>
      <w:proofErr w:type="gramStart"/>
      <w:r w:rsidRPr="00667301">
        <w:rPr>
          <w:rFonts w:ascii="Trebuchet MS" w:hAnsi="Trebuchet MS" w:cs="Arial"/>
        </w:rPr>
        <w:t>un</w:t>
      </w:r>
      <w:proofErr w:type="gramEnd"/>
      <w:r w:rsidRPr="00667301">
        <w:rPr>
          <w:rFonts w:ascii="Trebuchet MS" w:hAnsi="Trebuchet MS" w:cs="Arial"/>
        </w:rPr>
        <w:t xml:space="preserve"> Convenio con el Ministerio de Justicia Nacional de acuerdo al Art. </w:t>
      </w:r>
      <w:proofErr w:type="gramStart"/>
      <w:r w:rsidRPr="00667301">
        <w:rPr>
          <w:rFonts w:ascii="Trebuchet MS" w:hAnsi="Trebuchet MS" w:cs="Arial"/>
        </w:rPr>
        <w:t>3° de la Ley N° 25.854.</w:t>
      </w:r>
      <w:proofErr w:type="gramEnd"/>
      <w:r w:rsidRPr="00667301">
        <w:rPr>
          <w:rFonts w:ascii="Trebuchet MS" w:hAnsi="Trebuchet MS" w:cs="Arial"/>
        </w:rPr>
        <w:t xml:space="preserve"> </w:t>
      </w:r>
    </w:p>
    <w:p w14:paraId="7505AF4C" w14:textId="77777777" w:rsidR="00A12906" w:rsidRDefault="00A12906" w:rsidP="00A12906">
      <w:pPr>
        <w:jc w:val="both"/>
        <w:rPr>
          <w:rFonts w:ascii="Trebuchet MS" w:hAnsi="Trebuchet MS" w:cs="Arial"/>
        </w:rPr>
      </w:pPr>
      <w:r w:rsidRPr="00667301">
        <w:rPr>
          <w:rFonts w:ascii="Trebuchet MS" w:hAnsi="Trebuchet MS" w:cs="Arial"/>
        </w:rPr>
        <w:t> </w:t>
      </w:r>
      <w:r w:rsidRPr="00667301">
        <w:rPr>
          <w:rFonts w:ascii="Trebuchet MS" w:hAnsi="Trebuchet MS" w:cs="Arial"/>
        </w:rPr>
        <w:br/>
        <w:t>Artículo 13º - El Poder Ejecutivo deberá</w:t>
      </w:r>
      <w:r w:rsidRPr="009A693D">
        <w:rPr>
          <w:rFonts w:ascii="Trebuchet MS" w:hAnsi="Trebuchet MS" w:cs="Arial"/>
        </w:rPr>
        <w:t xml:space="preserve"> disponer la reasignación de las partidas presupuestarias y el personal correspondiente, a efectos de dotar al Consejo de los Derechos de Niñas, Niños y Adolescentes de los recursos necesarios para su actuación.</w:t>
      </w:r>
    </w:p>
    <w:p w14:paraId="7622F4B6" w14:textId="77777777" w:rsidR="00A12906" w:rsidRPr="00667301" w:rsidRDefault="00A12906" w:rsidP="00A12906">
      <w:pPr>
        <w:jc w:val="both"/>
        <w:rPr>
          <w:rFonts w:ascii="Trebuchet MS" w:hAnsi="Trebuchet MS" w:cs="Arial"/>
        </w:rPr>
      </w:pPr>
      <w:r>
        <w:rPr>
          <w:rFonts w:ascii="Trebuchet MS" w:hAnsi="Trebuchet MS" w:cs="Arial"/>
        </w:rPr>
        <w:t xml:space="preserve">  </w:t>
      </w:r>
      <w:r w:rsidRPr="009A693D">
        <w:rPr>
          <w:rFonts w:ascii="Trebuchet MS" w:hAnsi="Trebuchet MS" w:cs="Arial"/>
        </w:rPr>
        <w:br/>
      </w:r>
      <w:r w:rsidRPr="00667301">
        <w:rPr>
          <w:rFonts w:ascii="Trebuchet MS" w:hAnsi="Trebuchet MS" w:cs="Arial"/>
        </w:rPr>
        <w:t xml:space="preserve">Artículo 14º - Comuníquese, etc. de </w:t>
      </w:r>
      <w:proofErr w:type="gramStart"/>
      <w:r w:rsidRPr="00667301">
        <w:rPr>
          <w:rFonts w:ascii="Trebuchet MS" w:hAnsi="Trebuchet MS" w:cs="Arial"/>
        </w:rPr>
        <w:t>Estrada  Alemany</w:t>
      </w:r>
      <w:proofErr w:type="gramEnd"/>
      <w:r w:rsidRPr="00667301">
        <w:rPr>
          <w:rFonts w:ascii="Trebuchet MS" w:hAnsi="Trebuchet MS" w:cs="Arial"/>
        </w:rPr>
        <w:t xml:space="preserve"> </w:t>
      </w:r>
    </w:p>
    <w:p w14:paraId="3612DEEE" w14:textId="77777777" w:rsidR="00A12906" w:rsidRPr="00667301" w:rsidRDefault="00A12906" w:rsidP="00A12906">
      <w:pPr>
        <w:jc w:val="center"/>
        <w:rPr>
          <w:rFonts w:ascii="Trebuchet MS" w:hAnsi="Trebuchet MS" w:cs="Arial"/>
          <w:b/>
        </w:rPr>
      </w:pPr>
      <w:r w:rsidRPr="009A693D">
        <w:rPr>
          <w:rFonts w:ascii="Trebuchet MS" w:hAnsi="Trebuchet MS" w:cs="Arial"/>
        </w:rPr>
        <w:br/>
      </w:r>
      <w:r w:rsidRPr="009A693D">
        <w:rPr>
          <w:rFonts w:ascii="Trebuchet MS" w:hAnsi="Trebuchet MS" w:cs="Arial"/>
        </w:rPr>
        <w:br/>
      </w:r>
      <w:r w:rsidRPr="00667301">
        <w:rPr>
          <w:rFonts w:ascii="Trebuchet MS" w:hAnsi="Trebuchet MS" w:cs="Arial"/>
          <w:b/>
        </w:rPr>
        <w:t>DECRETO N° 1.707</w:t>
      </w:r>
    </w:p>
    <w:p w14:paraId="0CFF3132" w14:textId="77777777" w:rsidR="00A12906" w:rsidRDefault="00A12906" w:rsidP="00A12906">
      <w:pPr>
        <w:jc w:val="right"/>
        <w:rPr>
          <w:rFonts w:ascii="Trebuchet MS" w:hAnsi="Trebuchet MS" w:cs="Arial"/>
        </w:rPr>
      </w:pPr>
    </w:p>
    <w:p w14:paraId="350F11BF" w14:textId="77777777" w:rsidR="00A12906" w:rsidRPr="00667301" w:rsidRDefault="00A12906" w:rsidP="00A12906">
      <w:pPr>
        <w:jc w:val="right"/>
        <w:rPr>
          <w:rFonts w:ascii="Trebuchet MS" w:hAnsi="Trebuchet MS" w:cs="Arial"/>
        </w:rPr>
      </w:pPr>
      <w:r w:rsidRPr="00667301">
        <w:rPr>
          <w:rFonts w:ascii="Trebuchet MS" w:hAnsi="Trebuchet MS" w:cs="Arial"/>
        </w:rPr>
        <w:t xml:space="preserve">  </w:t>
      </w:r>
      <w:r w:rsidRPr="00667301">
        <w:rPr>
          <w:rFonts w:ascii="Trebuchet MS" w:hAnsi="Trebuchet MS" w:cs="Arial"/>
        </w:rPr>
        <w:br/>
        <w:t xml:space="preserve">Buenos Aires, </w:t>
      </w:r>
      <w:proofErr w:type="gramStart"/>
      <w:r w:rsidRPr="00667301">
        <w:rPr>
          <w:rFonts w:ascii="Trebuchet MS" w:hAnsi="Trebuchet MS" w:cs="Arial"/>
        </w:rPr>
        <w:t>13 de</w:t>
      </w:r>
      <w:proofErr w:type="gramEnd"/>
      <w:r w:rsidRPr="00667301">
        <w:rPr>
          <w:rFonts w:ascii="Trebuchet MS" w:hAnsi="Trebuchet MS" w:cs="Arial"/>
        </w:rPr>
        <w:t xml:space="preserve"> septiembre de 2004.</w:t>
      </w:r>
    </w:p>
    <w:p w14:paraId="1E28AA46" w14:textId="77777777" w:rsidR="00A12906" w:rsidRDefault="00A12906" w:rsidP="00A12906">
      <w:pPr>
        <w:jc w:val="both"/>
        <w:rPr>
          <w:rFonts w:ascii="Trebuchet MS" w:hAnsi="Trebuchet MS" w:cs="Arial"/>
        </w:rPr>
      </w:pPr>
      <w:r w:rsidRPr="00667301">
        <w:rPr>
          <w:rFonts w:ascii="Trebuchet MS" w:hAnsi="Trebuchet MS" w:cs="Arial"/>
        </w:rPr>
        <w:t xml:space="preserve">  </w:t>
      </w:r>
      <w:r w:rsidRPr="00667301">
        <w:rPr>
          <w:rFonts w:ascii="Trebuchet MS" w:hAnsi="Trebuchet MS" w:cs="Arial"/>
        </w:rPr>
        <w:br/>
        <w:t xml:space="preserve">En </w:t>
      </w:r>
      <w:proofErr w:type="gramStart"/>
      <w:r w:rsidRPr="00667301">
        <w:rPr>
          <w:rFonts w:ascii="Trebuchet MS" w:hAnsi="Trebuchet MS" w:cs="Arial"/>
        </w:rPr>
        <w:t>uso</w:t>
      </w:r>
      <w:proofErr w:type="gramEnd"/>
      <w:r w:rsidRPr="00667301">
        <w:rPr>
          <w:rFonts w:ascii="Trebuchet MS" w:hAnsi="Trebuchet MS" w:cs="Arial"/>
        </w:rPr>
        <w:t xml:space="preserve"> de las atribuciones conferidas por el Art. 102 de la Constitución de la Ciudad Autónoma de Buenos Aires, promúlgase la Ley N° 1.417, sancionada por la Legislatura de la Ciudad Autónoma de Buenos Aires en su sesión del 12 de agosto de 2004. Dése al Registro, publíquese en el Boletín Oficial de la Ciudad de Buenos Aires, gírese copia a la Secretaría Parlamentaria del citado Cuerpo por intermedio de la Dirección General de Asuntos Políticos y Legislativos, y para su conocimiento y fines pertinentes pase al Consejo de los Derechos de Niñas, Niños y Adolescentes de la Ciudad Autónoma de Buenos Aires. </w:t>
      </w:r>
      <w:proofErr w:type="gramStart"/>
      <w:r w:rsidRPr="00667301">
        <w:rPr>
          <w:rFonts w:ascii="Trebuchet MS" w:hAnsi="Trebuchet MS" w:cs="Arial"/>
        </w:rPr>
        <w:t>El presente Decreto es refrendado por el señor Secretario de Desarrollo Social, por la señora Secretaria de Hacienda y Finanzas, y por el señor Jefe de Gabinete.</w:t>
      </w:r>
      <w:proofErr w:type="gramEnd"/>
      <w:r w:rsidRPr="00667301">
        <w:rPr>
          <w:rFonts w:ascii="Trebuchet MS" w:hAnsi="Trebuchet MS" w:cs="Arial"/>
        </w:rPr>
        <w:t xml:space="preserve">  </w:t>
      </w:r>
      <w:r w:rsidRPr="00667301">
        <w:rPr>
          <w:rFonts w:ascii="Trebuchet MS" w:hAnsi="Trebuchet MS" w:cs="Arial"/>
        </w:rPr>
        <w:br/>
      </w:r>
      <w:r w:rsidRPr="00667301">
        <w:rPr>
          <w:rFonts w:ascii="Trebuchet MS" w:hAnsi="Trebuchet MS" w:cs="Arial"/>
        </w:rPr>
        <w:lastRenderedPageBreak/>
        <w:br/>
      </w:r>
      <w:proofErr w:type="gramStart"/>
      <w:r w:rsidRPr="00667301">
        <w:rPr>
          <w:rFonts w:ascii="Trebuchet MS" w:hAnsi="Trebuchet MS" w:cs="Arial"/>
        </w:rPr>
        <w:t>IBARRA - Telerman</w:t>
      </w:r>
      <w:r>
        <w:rPr>
          <w:rFonts w:ascii="Trebuchet MS" w:hAnsi="Trebuchet MS" w:cs="Arial"/>
        </w:rPr>
        <w:t xml:space="preserve"> (a/c) - Albamonte - Fernández.</w:t>
      </w:r>
      <w:proofErr w:type="gramEnd"/>
    </w:p>
    <w:p w14:paraId="191909C3" w14:textId="77777777" w:rsidR="00A12906" w:rsidRDefault="00A12906" w:rsidP="00A12906">
      <w:pPr>
        <w:jc w:val="both"/>
        <w:rPr>
          <w:rFonts w:ascii="Trebuchet MS" w:hAnsi="Trebuchet MS" w:cs="Arial"/>
        </w:rPr>
      </w:pPr>
    </w:p>
    <w:p w14:paraId="70983882" w14:textId="77777777" w:rsidR="00A12906" w:rsidRPr="00776F31" w:rsidRDefault="00A12906" w:rsidP="00A12906">
      <w:pPr>
        <w:tabs>
          <w:tab w:val="left" w:pos="567"/>
        </w:tabs>
        <w:rPr>
          <w:rFonts w:ascii="Trebuchet MS" w:hAnsi="Trebuchet MS"/>
          <w:b/>
          <w:lang w:val="es-MX"/>
        </w:rPr>
      </w:pPr>
    </w:p>
    <w:p w14:paraId="03CC640A" w14:textId="77777777" w:rsidR="00A12906" w:rsidRPr="00AC3BA6" w:rsidRDefault="00A12906" w:rsidP="00A12906"/>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12906"/>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12906"/>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A12906"/>
    <w:rPr>
      <w:rFonts w:ascii="Arial" w:eastAsia="Times New Roman" w:hAnsi="Arial" w:cs="Arial"/>
      <w:b/>
      <w:bCs/>
      <w:sz w:val="26"/>
      <w:szCs w:val="26"/>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12906"/>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A12906"/>
    <w:rPr>
      <w:rFonts w:ascii="Arial" w:eastAsia="Times New Roman" w:hAnsi="Arial" w:cs="Arial"/>
      <w:b/>
      <w:bCs/>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5918</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2021-05-06T16:43:00Z</dcterms:created>
  <dcterms:modified xsi:type="dcterms:W3CDTF">2021-05-06T16:43:00Z</dcterms:modified>
</cp:coreProperties>
</file>