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D9F0B" w14:textId="77777777" w:rsidR="0088032A" w:rsidRPr="00721216" w:rsidRDefault="0088032A" w:rsidP="0088032A">
      <w:pPr>
        <w:tabs>
          <w:tab w:val="left" w:pos="5730"/>
        </w:tabs>
        <w:rPr>
          <w:rFonts w:ascii="Trebuchet MS" w:hAnsi="Trebuchet MS" w:cs="Arial"/>
          <w:b/>
        </w:rPr>
      </w:pPr>
      <w:r>
        <w:rPr>
          <w:rFonts w:ascii="Trebuchet MS" w:hAnsi="Trebuchet MS" w:cs="Arial"/>
          <w:b/>
        </w:rPr>
        <w:tab/>
      </w:r>
    </w:p>
    <w:p w14:paraId="30FB3E7E" w14:textId="77777777" w:rsidR="0088032A" w:rsidRPr="00721216" w:rsidRDefault="0088032A" w:rsidP="0088032A">
      <w:pPr>
        <w:jc w:val="center"/>
        <w:rPr>
          <w:rFonts w:ascii="Trebuchet MS" w:hAnsi="Trebuchet MS" w:cs="Arial"/>
          <w:b/>
          <w:bCs/>
          <w:caps/>
          <w:lang w:val="es-MX" w:eastAsia="es-MX"/>
        </w:rPr>
      </w:pPr>
      <w:r w:rsidRPr="00721216">
        <w:rPr>
          <w:rFonts w:ascii="Trebuchet MS" w:hAnsi="Trebuchet MS" w:cs="Arial"/>
          <w:b/>
          <w:bCs/>
          <w:caps/>
          <w:lang w:val="es-MX" w:eastAsia="es-MX"/>
        </w:rPr>
        <w:t>Educación ambiental</w:t>
      </w:r>
    </w:p>
    <w:p w14:paraId="319924EB" w14:textId="77777777" w:rsidR="0088032A" w:rsidRPr="00721216" w:rsidRDefault="0088032A" w:rsidP="0088032A">
      <w:pPr>
        <w:jc w:val="both"/>
        <w:rPr>
          <w:rFonts w:ascii="Trebuchet MS" w:hAnsi="Trebuchet MS" w:cs="Arial"/>
        </w:rPr>
      </w:pPr>
    </w:p>
    <w:p w14:paraId="5B2A073D" w14:textId="77777777" w:rsidR="0088032A" w:rsidRPr="00721216" w:rsidRDefault="0088032A" w:rsidP="0088032A">
      <w:pPr>
        <w:jc w:val="center"/>
        <w:rPr>
          <w:rFonts w:ascii="Trebuchet MS" w:hAnsi="Trebuchet MS" w:cs="Arial"/>
          <w:b/>
          <w:bCs/>
          <w:szCs w:val="27"/>
          <w:lang w:val="es-MX" w:eastAsia="es-MX"/>
        </w:rPr>
      </w:pPr>
      <w:r w:rsidRPr="00721216">
        <w:rPr>
          <w:rFonts w:ascii="Trebuchet MS" w:hAnsi="Trebuchet MS" w:cs="Arial"/>
          <w:b/>
          <w:bCs/>
          <w:szCs w:val="27"/>
          <w:lang w:val="es-MX" w:eastAsia="es-MX"/>
        </w:rPr>
        <w:t>LEGISLATURA DE LA CIUDAD AUTÓNOMA DE BUENOS AIRES</w:t>
      </w:r>
    </w:p>
    <w:p w14:paraId="76648E04" w14:textId="77777777" w:rsidR="0088032A" w:rsidRPr="00721216" w:rsidRDefault="0088032A" w:rsidP="0088032A">
      <w:pPr>
        <w:jc w:val="center"/>
        <w:rPr>
          <w:rFonts w:ascii="Trebuchet MS" w:hAnsi="Trebuchet MS" w:cs="Arial"/>
          <w:b/>
          <w:bCs/>
          <w:lang w:val="es-MX" w:eastAsia="es-MX"/>
        </w:rPr>
      </w:pPr>
    </w:p>
    <w:p w14:paraId="0AA92E03" w14:textId="77777777" w:rsidR="0088032A" w:rsidRPr="00721216" w:rsidRDefault="0088032A" w:rsidP="0088032A">
      <w:pPr>
        <w:jc w:val="center"/>
        <w:rPr>
          <w:rFonts w:ascii="Trebuchet MS" w:hAnsi="Trebuchet MS" w:cs="Arial"/>
          <w:b/>
          <w:bCs/>
          <w:lang w:val="es-MX" w:eastAsia="es-MX"/>
        </w:rPr>
      </w:pPr>
      <w:r w:rsidRPr="00721216">
        <w:rPr>
          <w:rFonts w:ascii="Trebuchet MS" w:hAnsi="Trebuchet MS" w:cs="Arial"/>
          <w:b/>
          <w:bCs/>
          <w:lang w:val="es-MX" w:eastAsia="es-MX"/>
        </w:rPr>
        <w:t>LEY Nº 1.687</w:t>
      </w:r>
    </w:p>
    <w:p w14:paraId="1756D4A0" w14:textId="77777777" w:rsidR="0088032A" w:rsidRPr="00721216" w:rsidRDefault="0088032A" w:rsidP="0088032A">
      <w:pPr>
        <w:jc w:val="center"/>
        <w:rPr>
          <w:rFonts w:ascii="Trebuchet MS" w:hAnsi="Trebuchet MS" w:cs="Arial"/>
          <w:b/>
          <w:bCs/>
          <w:lang w:val="es-MX" w:eastAsia="es-MX"/>
        </w:rPr>
      </w:pPr>
    </w:p>
    <w:p w14:paraId="7927C60E" w14:textId="77777777" w:rsidR="0088032A" w:rsidRPr="00721216" w:rsidRDefault="0088032A" w:rsidP="0088032A">
      <w:pPr>
        <w:pBdr>
          <w:top w:val="single" w:sz="12" w:space="1" w:color="auto"/>
          <w:left w:val="single" w:sz="12" w:space="4" w:color="auto"/>
          <w:bottom w:val="single" w:sz="12" w:space="1" w:color="auto"/>
          <w:right w:val="single" w:sz="12" w:space="4" w:color="auto"/>
        </w:pBdr>
        <w:ind w:left="2268" w:right="2268"/>
        <w:jc w:val="center"/>
        <w:rPr>
          <w:rFonts w:ascii="Trebuchet MS" w:hAnsi="Trebuchet MS" w:cs="Arial"/>
          <w:b/>
          <w:bCs/>
          <w:lang w:val="es-MX" w:eastAsia="es-MX"/>
        </w:rPr>
      </w:pPr>
      <w:r w:rsidRPr="00721216">
        <w:rPr>
          <w:rFonts w:ascii="Trebuchet MS" w:hAnsi="Trebuchet MS" w:cs="Arial"/>
          <w:b/>
          <w:bCs/>
          <w:lang w:val="es-MX" w:eastAsia="es-MX"/>
        </w:rPr>
        <w:t>REGLAMENTADA POR EL DECRETO N° 887 / 2007</w:t>
      </w:r>
    </w:p>
    <w:p w14:paraId="05E5EF51" w14:textId="77777777" w:rsidR="0088032A" w:rsidRPr="00721216" w:rsidRDefault="0088032A" w:rsidP="0088032A">
      <w:pPr>
        <w:jc w:val="both"/>
        <w:rPr>
          <w:rFonts w:ascii="Trebuchet MS" w:hAnsi="Trebuchet MS" w:cs="Arial"/>
        </w:rPr>
      </w:pPr>
    </w:p>
    <w:p w14:paraId="611A9D03" w14:textId="77777777" w:rsidR="0088032A" w:rsidRDefault="0088032A" w:rsidP="0088032A">
      <w:pPr>
        <w:jc w:val="right"/>
        <w:rPr>
          <w:rFonts w:ascii="Trebuchet MS" w:hAnsi="Trebuchet MS" w:cs="Arial"/>
          <w:lang w:val="es-MX" w:eastAsia="es-MX"/>
        </w:rPr>
      </w:pPr>
    </w:p>
    <w:p w14:paraId="55066AD5" w14:textId="77777777" w:rsidR="0088032A" w:rsidRDefault="0088032A" w:rsidP="0088032A">
      <w:pPr>
        <w:jc w:val="right"/>
        <w:rPr>
          <w:rFonts w:ascii="Trebuchet MS" w:hAnsi="Trebuchet MS" w:cs="Arial"/>
          <w:lang w:val="es-MX" w:eastAsia="es-MX"/>
        </w:rPr>
      </w:pPr>
      <w:r w:rsidRPr="00721216">
        <w:rPr>
          <w:rFonts w:ascii="Trebuchet MS" w:hAnsi="Trebuchet MS" w:cs="Arial"/>
          <w:lang w:val="es-MX" w:eastAsia="es-MX"/>
        </w:rPr>
        <w:t>Buenos Aires, 28 de abril de 2005.</w:t>
      </w:r>
    </w:p>
    <w:p w14:paraId="723D590C" w14:textId="77777777" w:rsidR="0088032A" w:rsidRPr="00721216" w:rsidRDefault="0088032A" w:rsidP="0088032A">
      <w:pPr>
        <w:jc w:val="right"/>
        <w:rPr>
          <w:rFonts w:ascii="Trebuchet MS" w:hAnsi="Trebuchet MS" w:cs="Arial"/>
          <w:lang w:val="es-MX" w:eastAsia="es-MX"/>
        </w:rPr>
      </w:pPr>
      <w:r w:rsidRPr="00721216">
        <w:rPr>
          <w:rFonts w:ascii="Trebuchet MS" w:hAnsi="Trebuchet MS" w:cs="Arial"/>
          <w:lang w:val="es-MX" w:eastAsia="es-MX"/>
        </w:rPr>
        <w:br/>
      </w:r>
    </w:p>
    <w:p w14:paraId="368E223D" w14:textId="77777777" w:rsidR="0088032A" w:rsidRPr="00721216" w:rsidRDefault="0088032A" w:rsidP="0088032A">
      <w:pPr>
        <w:jc w:val="center"/>
        <w:rPr>
          <w:rFonts w:ascii="Trebuchet MS" w:hAnsi="Trebuchet MS" w:cs="Arial"/>
          <w:b/>
          <w:bCs/>
          <w:lang w:val="es-MX" w:eastAsia="es-MX"/>
        </w:rPr>
      </w:pPr>
      <w:r w:rsidRPr="00721216">
        <w:rPr>
          <w:rFonts w:ascii="Trebuchet MS" w:hAnsi="Trebuchet MS" w:cs="Arial"/>
          <w:b/>
          <w:bCs/>
          <w:lang w:val="es-MX" w:eastAsia="es-MX"/>
        </w:rPr>
        <w:t>LA LEGISLATURA DE LA CIUDAD AUTÓNOMA DE BUENOS AIRES</w:t>
      </w:r>
      <w:r w:rsidRPr="00721216">
        <w:rPr>
          <w:rFonts w:ascii="Trebuchet MS" w:hAnsi="Trebuchet MS" w:cs="Arial"/>
          <w:b/>
          <w:bCs/>
          <w:lang w:val="es-MX" w:eastAsia="es-MX"/>
        </w:rPr>
        <w:br/>
        <w:t xml:space="preserve">SANCIONA CON FUERZA DE LEY:  </w:t>
      </w:r>
    </w:p>
    <w:p w14:paraId="05C441D3" w14:textId="77777777" w:rsidR="0088032A" w:rsidRPr="00721216" w:rsidRDefault="0088032A" w:rsidP="0088032A">
      <w:pPr>
        <w:jc w:val="center"/>
        <w:rPr>
          <w:rFonts w:ascii="Trebuchet MS" w:hAnsi="Trebuchet MS" w:cs="Arial"/>
          <w:b/>
          <w:bCs/>
          <w:lang w:val="es-MX" w:eastAsia="es-MX"/>
        </w:rPr>
      </w:pPr>
    </w:p>
    <w:p w14:paraId="551DEFF4" w14:textId="77777777" w:rsidR="0088032A" w:rsidRPr="00721216" w:rsidRDefault="0088032A" w:rsidP="0088032A">
      <w:pPr>
        <w:jc w:val="center"/>
        <w:rPr>
          <w:rFonts w:ascii="Trebuchet MS" w:hAnsi="Trebuchet MS" w:cs="Arial"/>
          <w:b/>
          <w:bCs/>
          <w:lang w:val="es-MX" w:eastAsia="es-MX"/>
        </w:rPr>
      </w:pPr>
      <w:r w:rsidRPr="00721216">
        <w:rPr>
          <w:rFonts w:ascii="Trebuchet MS" w:hAnsi="Trebuchet MS" w:cs="Arial"/>
          <w:b/>
          <w:bCs/>
          <w:lang w:val="es-MX" w:eastAsia="es-MX"/>
        </w:rPr>
        <w:t>Capítulo I</w:t>
      </w:r>
      <w:r w:rsidRPr="00721216">
        <w:rPr>
          <w:rFonts w:ascii="Trebuchet MS" w:hAnsi="Trebuchet MS" w:cs="Arial"/>
          <w:b/>
          <w:bCs/>
          <w:lang w:val="es-MX" w:eastAsia="es-MX"/>
        </w:rPr>
        <w:br/>
        <w:t>De la Educación Ambiental</w:t>
      </w:r>
    </w:p>
    <w:p w14:paraId="788B353C" w14:textId="77777777" w:rsidR="0088032A" w:rsidRDefault="0088032A" w:rsidP="0088032A">
      <w:pPr>
        <w:jc w:val="both"/>
        <w:rPr>
          <w:rFonts w:ascii="Trebuchet MS" w:hAnsi="Trebuchet MS" w:cs="Arial"/>
          <w:b/>
          <w:bCs/>
          <w:lang w:val="es-MX" w:eastAsia="es-MX"/>
        </w:rPr>
      </w:pPr>
    </w:p>
    <w:p w14:paraId="0F863796" w14:textId="77777777" w:rsidR="0088032A" w:rsidRPr="00721216" w:rsidRDefault="0088032A" w:rsidP="0088032A">
      <w:pPr>
        <w:jc w:val="both"/>
        <w:rPr>
          <w:rFonts w:ascii="Trebuchet MS" w:hAnsi="Trebuchet MS" w:cs="Arial"/>
          <w:lang w:val="es-MX" w:eastAsia="es-MX"/>
        </w:rPr>
      </w:pPr>
      <w:r w:rsidRPr="00721216">
        <w:rPr>
          <w:rFonts w:ascii="Trebuchet MS" w:hAnsi="Trebuchet MS" w:cs="Arial"/>
          <w:b/>
          <w:bCs/>
          <w:lang w:val="es-MX" w:eastAsia="es-MX"/>
        </w:rPr>
        <w:br/>
      </w:r>
      <w:r w:rsidRPr="00721216">
        <w:rPr>
          <w:rFonts w:ascii="Trebuchet MS" w:hAnsi="Trebuchet MS" w:cs="Arial"/>
          <w:bCs/>
          <w:lang w:val="es-MX" w:eastAsia="es-MX"/>
        </w:rPr>
        <w:t>Artículo 1° -</w:t>
      </w:r>
      <w:r w:rsidRPr="00721216">
        <w:rPr>
          <w:rFonts w:ascii="Trebuchet MS" w:hAnsi="Trebuchet MS" w:cs="Arial"/>
          <w:lang w:val="es-MX" w:eastAsia="es-MX"/>
        </w:rPr>
        <w:t xml:space="preserve"> Es objeto de la presente ley la incorporación de la educación ambiental en el sistema educativo formal, no formal y mediante modos alternativos de comunicación y educación, garantizando la promoción de la educación ambiental en todas las modalidades y niveles, en el ámbito de la Ciudad Autónoma de Buenos Aires.</w:t>
      </w:r>
    </w:p>
    <w:p w14:paraId="2B0F217A" w14:textId="77777777" w:rsidR="0088032A" w:rsidRPr="00721216" w:rsidRDefault="0088032A" w:rsidP="0088032A">
      <w:pPr>
        <w:jc w:val="both"/>
        <w:rPr>
          <w:rFonts w:ascii="Trebuchet MS" w:hAnsi="Trebuchet MS" w:cs="Arial"/>
          <w:lang w:val="es-MX" w:eastAsia="es-MX"/>
        </w:rPr>
      </w:pPr>
      <w:r w:rsidRPr="00721216">
        <w:rPr>
          <w:rFonts w:ascii="Trebuchet MS" w:hAnsi="Trebuchet MS" w:cs="Arial"/>
          <w:lang w:val="es-MX" w:eastAsia="es-MX"/>
        </w:rPr>
        <w:br/>
      </w:r>
      <w:r w:rsidRPr="00721216">
        <w:rPr>
          <w:rFonts w:ascii="Trebuchet MS" w:hAnsi="Trebuchet MS" w:cs="Arial"/>
          <w:bCs/>
          <w:lang w:val="es-MX" w:eastAsia="es-MX"/>
        </w:rPr>
        <w:t>Artículo 2° -</w:t>
      </w:r>
      <w:r w:rsidRPr="00721216">
        <w:rPr>
          <w:rFonts w:ascii="Trebuchet MS" w:hAnsi="Trebuchet MS" w:cs="Arial"/>
          <w:lang w:val="es-MX" w:eastAsia="es-MX"/>
        </w:rPr>
        <w:t xml:space="preserve"> Definición. La educación ambiental promueve procesos orientados a la construcción de valores, conocimientos y actitudes que posibiliten formar capacidades que conduzcan hacia un desarrollo sustentable basado en la equidad y justicia social, el respeto por la diversidad biológica y cultural.</w:t>
      </w:r>
    </w:p>
    <w:p w14:paraId="7E8410B2" w14:textId="77777777" w:rsidR="0088032A" w:rsidRPr="00721216" w:rsidRDefault="0088032A" w:rsidP="0088032A">
      <w:pPr>
        <w:jc w:val="both"/>
        <w:rPr>
          <w:rFonts w:ascii="Trebuchet MS" w:hAnsi="Trebuchet MS" w:cs="Arial"/>
          <w:lang w:val="es-MX" w:eastAsia="es-MX"/>
        </w:rPr>
      </w:pPr>
      <w:r w:rsidRPr="00721216">
        <w:rPr>
          <w:rFonts w:ascii="Trebuchet MS" w:hAnsi="Trebuchet MS" w:cs="Arial"/>
          <w:lang w:val="es-MX" w:eastAsia="es-MX"/>
        </w:rPr>
        <w:t>La compleja naturaleza de lo ambiental requiere trabajar desde un marco de esfuerzos conjugados, y en la elaboración de consensos entre los distintos sectores sociales e institucionales integrando diversas visiones y necesidades, por lo cual se contemplan tres campos de acción: la educación ambiental formal, la educación ambiental no formal y la educación ambiental informal.</w:t>
      </w:r>
    </w:p>
    <w:p w14:paraId="2B817287" w14:textId="77777777" w:rsidR="0088032A" w:rsidRDefault="0088032A" w:rsidP="0088032A">
      <w:pPr>
        <w:jc w:val="both"/>
        <w:rPr>
          <w:rFonts w:ascii="Trebuchet MS" w:hAnsi="Trebuchet MS" w:cs="Arial"/>
          <w:lang w:val="es-MX" w:eastAsia="es-MX"/>
        </w:rPr>
      </w:pPr>
      <w:r w:rsidRPr="00721216">
        <w:rPr>
          <w:rFonts w:ascii="Trebuchet MS" w:hAnsi="Trebuchet MS" w:cs="Arial"/>
          <w:lang w:val="es-MX" w:eastAsia="es-MX"/>
        </w:rPr>
        <w:br/>
      </w:r>
      <w:r w:rsidRPr="00721216">
        <w:rPr>
          <w:rFonts w:ascii="Trebuchet MS" w:hAnsi="Trebuchet MS" w:cs="Arial"/>
          <w:bCs/>
          <w:lang w:val="es-MX" w:eastAsia="es-MX"/>
        </w:rPr>
        <w:t xml:space="preserve">Artículo 3° - </w:t>
      </w:r>
      <w:r w:rsidRPr="00721216">
        <w:rPr>
          <w:rFonts w:ascii="Trebuchet MS" w:hAnsi="Trebuchet MS" w:cs="Arial"/>
          <w:lang w:val="es-MX" w:eastAsia="es-MX"/>
        </w:rPr>
        <w:t>Objetivos. Los objetivos de la educación ambiental son:</w:t>
      </w:r>
    </w:p>
    <w:p w14:paraId="2013743F" w14:textId="77777777" w:rsidR="0088032A" w:rsidRPr="00721216" w:rsidRDefault="0088032A" w:rsidP="0088032A">
      <w:pPr>
        <w:jc w:val="both"/>
        <w:rPr>
          <w:rFonts w:ascii="Trebuchet MS" w:hAnsi="Trebuchet MS" w:cs="Arial"/>
          <w:lang w:val="es-MX" w:eastAsia="es-MX"/>
        </w:rPr>
      </w:pPr>
    </w:p>
    <w:p w14:paraId="255F4824" w14:textId="77777777" w:rsidR="0088032A" w:rsidRPr="00721216" w:rsidRDefault="0088032A" w:rsidP="0088032A">
      <w:pPr>
        <w:numPr>
          <w:ilvl w:val="0"/>
          <w:numId w:val="12"/>
        </w:numPr>
        <w:spacing w:after="0" w:line="240" w:lineRule="auto"/>
        <w:jc w:val="both"/>
        <w:rPr>
          <w:rFonts w:ascii="Trebuchet MS" w:hAnsi="Trebuchet MS" w:cs="Arial"/>
        </w:rPr>
      </w:pPr>
      <w:r w:rsidRPr="00721216">
        <w:rPr>
          <w:rFonts w:ascii="Trebuchet MS" w:hAnsi="Trebuchet MS" w:cs="Arial"/>
        </w:rPr>
        <w:lastRenderedPageBreak/>
        <w:t xml:space="preserve">El desarrollo de la conciencia ambiental, </w:t>
      </w:r>
    </w:p>
    <w:p w14:paraId="535F49D8" w14:textId="77777777" w:rsidR="0088032A" w:rsidRPr="00721216" w:rsidRDefault="0088032A" w:rsidP="0088032A">
      <w:pPr>
        <w:numPr>
          <w:ilvl w:val="0"/>
          <w:numId w:val="12"/>
        </w:numPr>
        <w:spacing w:after="0" w:line="240" w:lineRule="auto"/>
        <w:jc w:val="both"/>
        <w:rPr>
          <w:rFonts w:ascii="Trebuchet MS" w:hAnsi="Trebuchet MS" w:cs="Arial"/>
        </w:rPr>
      </w:pPr>
      <w:r w:rsidRPr="00721216">
        <w:rPr>
          <w:rFonts w:ascii="Trebuchet MS" w:hAnsi="Trebuchet MS" w:cs="Arial"/>
        </w:rPr>
        <w:t xml:space="preserve">La participación y la responsabilidad de la comunidad hacia la problemática ambiental, </w:t>
      </w:r>
    </w:p>
    <w:p w14:paraId="09A0C93A" w14:textId="77777777" w:rsidR="0088032A" w:rsidRPr="00721216" w:rsidRDefault="0088032A" w:rsidP="0088032A">
      <w:pPr>
        <w:numPr>
          <w:ilvl w:val="0"/>
          <w:numId w:val="12"/>
        </w:numPr>
        <w:spacing w:after="0" w:line="240" w:lineRule="auto"/>
        <w:jc w:val="both"/>
        <w:rPr>
          <w:rFonts w:ascii="Trebuchet MS" w:hAnsi="Trebuchet MS" w:cs="Arial"/>
        </w:rPr>
      </w:pPr>
      <w:r w:rsidRPr="00721216">
        <w:rPr>
          <w:rFonts w:ascii="Trebuchet MS" w:hAnsi="Trebuchet MS" w:cs="Arial"/>
        </w:rPr>
        <w:t xml:space="preserve">Construir una mirada crítica de la realidad socio ambiental local en el marco de la región, que permita posicionarse en un lugar protagónico para el reconocimiento de problemas ambientales y el planteo de soluciones, </w:t>
      </w:r>
    </w:p>
    <w:p w14:paraId="78545CCE" w14:textId="77777777" w:rsidR="0088032A" w:rsidRPr="00721216" w:rsidRDefault="0088032A" w:rsidP="0088032A">
      <w:pPr>
        <w:numPr>
          <w:ilvl w:val="0"/>
          <w:numId w:val="12"/>
        </w:numPr>
        <w:spacing w:after="0" w:line="240" w:lineRule="auto"/>
        <w:jc w:val="both"/>
        <w:rPr>
          <w:rFonts w:ascii="Trebuchet MS" w:hAnsi="Trebuchet MS" w:cs="Arial"/>
        </w:rPr>
      </w:pPr>
      <w:r w:rsidRPr="00721216">
        <w:rPr>
          <w:rFonts w:ascii="Trebuchet MS" w:hAnsi="Trebuchet MS" w:cs="Arial"/>
        </w:rPr>
        <w:t xml:space="preserve">Fomentar una actitud crítica respecto del estilo de desarrollo vigente y de las prácticas y modos de pensar la relación sociedad - naturaleza, </w:t>
      </w:r>
    </w:p>
    <w:p w14:paraId="57794784" w14:textId="77777777" w:rsidR="0088032A" w:rsidRPr="00721216" w:rsidRDefault="0088032A" w:rsidP="0088032A">
      <w:pPr>
        <w:numPr>
          <w:ilvl w:val="0"/>
          <w:numId w:val="12"/>
        </w:numPr>
        <w:spacing w:after="0" w:line="240" w:lineRule="auto"/>
        <w:jc w:val="both"/>
        <w:rPr>
          <w:rFonts w:ascii="Trebuchet MS" w:hAnsi="Trebuchet MS" w:cs="Arial"/>
        </w:rPr>
      </w:pPr>
      <w:r w:rsidRPr="00721216">
        <w:rPr>
          <w:rFonts w:ascii="Trebuchet MS" w:hAnsi="Trebuchet MS" w:cs="Arial"/>
        </w:rPr>
        <w:t xml:space="preserve">Incorporar el saber ambiental en forma transversal a las diferentes áreas de conocimiento, </w:t>
      </w:r>
    </w:p>
    <w:p w14:paraId="62B97662" w14:textId="77777777" w:rsidR="0088032A" w:rsidRPr="00721216" w:rsidRDefault="0088032A" w:rsidP="0088032A">
      <w:pPr>
        <w:numPr>
          <w:ilvl w:val="0"/>
          <w:numId w:val="12"/>
        </w:numPr>
        <w:spacing w:after="0" w:line="240" w:lineRule="auto"/>
        <w:jc w:val="both"/>
        <w:rPr>
          <w:rFonts w:ascii="Trebuchet MS" w:hAnsi="Trebuchet MS" w:cs="Arial"/>
        </w:rPr>
      </w:pPr>
      <w:r w:rsidRPr="00721216">
        <w:rPr>
          <w:rFonts w:ascii="Trebuchet MS" w:hAnsi="Trebuchet MS" w:cs="Arial"/>
        </w:rPr>
        <w:t xml:space="preserve">Desarrollar una comprensión compleja del ambiente, considerándolo en sus múltiples y complejas relaciones, comprendiendo aspectos ecológicos, sociológicos, políticos, culturales, económicos y éticos, </w:t>
      </w:r>
    </w:p>
    <w:p w14:paraId="7FFF68DC" w14:textId="77777777" w:rsidR="0088032A" w:rsidRPr="00721216" w:rsidRDefault="0088032A" w:rsidP="0088032A">
      <w:pPr>
        <w:numPr>
          <w:ilvl w:val="0"/>
          <w:numId w:val="12"/>
        </w:numPr>
        <w:spacing w:after="0" w:line="240" w:lineRule="auto"/>
        <w:jc w:val="both"/>
        <w:rPr>
          <w:rFonts w:ascii="Trebuchet MS" w:hAnsi="Trebuchet MS" w:cs="Arial"/>
        </w:rPr>
      </w:pPr>
      <w:r w:rsidRPr="00721216">
        <w:rPr>
          <w:rFonts w:ascii="Trebuchet MS" w:hAnsi="Trebuchet MS" w:cs="Arial"/>
        </w:rPr>
        <w:t xml:space="preserve">Incentivar la participación responsable y comprometida, individual y colectiva en el cuidado ambiental y la búsqueda de una mejor calidad de vida, </w:t>
      </w:r>
    </w:p>
    <w:p w14:paraId="0466C945" w14:textId="77777777" w:rsidR="0088032A" w:rsidRPr="00721216" w:rsidRDefault="0088032A" w:rsidP="0088032A">
      <w:pPr>
        <w:numPr>
          <w:ilvl w:val="0"/>
          <w:numId w:val="12"/>
        </w:numPr>
        <w:spacing w:after="0" w:line="240" w:lineRule="auto"/>
        <w:jc w:val="both"/>
        <w:rPr>
          <w:rFonts w:ascii="Trebuchet MS" w:hAnsi="Trebuchet MS" w:cs="Arial"/>
        </w:rPr>
      </w:pPr>
      <w:r w:rsidRPr="00721216">
        <w:rPr>
          <w:rFonts w:ascii="Trebuchet MS" w:hAnsi="Trebuchet MS" w:cs="Arial"/>
        </w:rPr>
        <w:t xml:space="preserve">Estimular y apoyar procesos de investigación - acción, </w:t>
      </w:r>
    </w:p>
    <w:p w14:paraId="76440D97" w14:textId="77777777" w:rsidR="0088032A" w:rsidRPr="00721216" w:rsidRDefault="0088032A" w:rsidP="0088032A">
      <w:pPr>
        <w:numPr>
          <w:ilvl w:val="0"/>
          <w:numId w:val="12"/>
        </w:numPr>
        <w:spacing w:after="0" w:line="240" w:lineRule="auto"/>
        <w:jc w:val="both"/>
        <w:rPr>
          <w:rFonts w:ascii="Trebuchet MS" w:hAnsi="Trebuchet MS" w:cs="Arial"/>
        </w:rPr>
      </w:pPr>
      <w:r w:rsidRPr="00721216">
        <w:rPr>
          <w:rFonts w:ascii="Trebuchet MS" w:hAnsi="Trebuchet MS" w:cs="Arial"/>
        </w:rPr>
        <w:t xml:space="preserve">Acordar una ética ambiental y promover el desarrollo sustentable, </w:t>
      </w:r>
    </w:p>
    <w:p w14:paraId="2BCA5C88" w14:textId="77777777" w:rsidR="0088032A" w:rsidRPr="00721216" w:rsidRDefault="0088032A" w:rsidP="0088032A">
      <w:pPr>
        <w:numPr>
          <w:ilvl w:val="0"/>
          <w:numId w:val="12"/>
        </w:numPr>
        <w:spacing w:after="0" w:line="240" w:lineRule="auto"/>
        <w:jc w:val="both"/>
        <w:rPr>
          <w:rFonts w:ascii="Trebuchet MS" w:hAnsi="Trebuchet MS" w:cs="Arial"/>
        </w:rPr>
      </w:pPr>
      <w:r w:rsidRPr="00721216">
        <w:rPr>
          <w:rFonts w:ascii="Trebuchet MS" w:hAnsi="Trebuchet MS" w:cs="Arial"/>
        </w:rPr>
        <w:t xml:space="preserve">Defender el patrimonio natural y cultural, </w:t>
      </w:r>
    </w:p>
    <w:p w14:paraId="0D4C9EDB" w14:textId="77777777" w:rsidR="0088032A" w:rsidRPr="00721216" w:rsidRDefault="0088032A" w:rsidP="0088032A">
      <w:pPr>
        <w:numPr>
          <w:ilvl w:val="0"/>
          <w:numId w:val="12"/>
        </w:numPr>
        <w:spacing w:after="0" w:line="240" w:lineRule="auto"/>
        <w:jc w:val="both"/>
        <w:rPr>
          <w:rFonts w:ascii="Trebuchet MS" w:hAnsi="Trebuchet MS" w:cs="Arial"/>
        </w:rPr>
      </w:pPr>
      <w:r w:rsidRPr="00721216">
        <w:rPr>
          <w:rFonts w:ascii="Trebuchet MS" w:hAnsi="Trebuchet MS" w:cs="Arial"/>
        </w:rPr>
        <w:t xml:space="preserve">Promover la concientización sobre las problemáticas ambientales locales y regionales, </w:t>
      </w:r>
    </w:p>
    <w:p w14:paraId="4F76FC0B" w14:textId="77777777" w:rsidR="0088032A" w:rsidRPr="00721216" w:rsidRDefault="0088032A" w:rsidP="0088032A">
      <w:pPr>
        <w:numPr>
          <w:ilvl w:val="0"/>
          <w:numId w:val="12"/>
        </w:numPr>
        <w:spacing w:after="0" w:line="240" w:lineRule="auto"/>
        <w:jc w:val="both"/>
        <w:rPr>
          <w:rFonts w:ascii="Trebuchet MS" w:hAnsi="Trebuchet MS" w:cs="Arial"/>
        </w:rPr>
      </w:pPr>
      <w:r w:rsidRPr="00721216">
        <w:rPr>
          <w:rFonts w:ascii="Trebuchet MS" w:hAnsi="Trebuchet MS" w:cs="Arial"/>
        </w:rPr>
        <w:t xml:space="preserve">Resignificar la crisis ambiental como crisis de conocimiento, </w:t>
      </w:r>
    </w:p>
    <w:p w14:paraId="22B00C96" w14:textId="77777777" w:rsidR="0088032A" w:rsidRPr="00721216" w:rsidRDefault="0088032A" w:rsidP="0088032A">
      <w:pPr>
        <w:numPr>
          <w:ilvl w:val="0"/>
          <w:numId w:val="12"/>
        </w:numPr>
        <w:spacing w:after="0" w:line="240" w:lineRule="auto"/>
        <w:jc w:val="both"/>
        <w:rPr>
          <w:rFonts w:ascii="Trebuchet MS" w:hAnsi="Trebuchet MS" w:cs="Arial"/>
        </w:rPr>
      </w:pPr>
      <w:r w:rsidRPr="00721216">
        <w:rPr>
          <w:rFonts w:ascii="Trebuchet MS" w:hAnsi="Trebuchet MS" w:cs="Arial"/>
        </w:rPr>
        <w:t xml:space="preserve">Propiciar el análisis crítico de la realidad y la construcción de saberes ambientales, </w:t>
      </w:r>
    </w:p>
    <w:p w14:paraId="56DFA11F" w14:textId="77777777" w:rsidR="0088032A" w:rsidRDefault="0088032A" w:rsidP="0088032A">
      <w:pPr>
        <w:numPr>
          <w:ilvl w:val="0"/>
          <w:numId w:val="12"/>
        </w:numPr>
        <w:spacing w:after="0" w:line="240" w:lineRule="auto"/>
        <w:jc w:val="both"/>
        <w:rPr>
          <w:rFonts w:ascii="Trebuchet MS" w:hAnsi="Trebuchet MS" w:cs="Arial"/>
        </w:rPr>
      </w:pPr>
      <w:r w:rsidRPr="00721216">
        <w:rPr>
          <w:rFonts w:ascii="Trebuchet MS" w:hAnsi="Trebuchet MS" w:cs="Arial"/>
        </w:rPr>
        <w:t>Promover la participación comunitaria en la definición, análisis y toma de decisiones.</w:t>
      </w:r>
    </w:p>
    <w:p w14:paraId="5C34F8CD" w14:textId="77777777" w:rsidR="0088032A" w:rsidRDefault="0088032A" w:rsidP="0088032A">
      <w:pPr>
        <w:jc w:val="both"/>
        <w:rPr>
          <w:rFonts w:ascii="Trebuchet MS" w:hAnsi="Trebuchet MS" w:cs="Arial"/>
        </w:rPr>
      </w:pPr>
    </w:p>
    <w:p w14:paraId="7739C8CE" w14:textId="77777777" w:rsidR="0088032A" w:rsidRDefault="0088032A" w:rsidP="0088032A">
      <w:pPr>
        <w:jc w:val="both"/>
        <w:rPr>
          <w:rFonts w:ascii="Trebuchet MS" w:hAnsi="Trebuchet MS" w:cs="Arial"/>
        </w:rPr>
      </w:pPr>
    </w:p>
    <w:p w14:paraId="7ED97C18" w14:textId="77777777" w:rsidR="0088032A" w:rsidRPr="00721216" w:rsidRDefault="0088032A" w:rsidP="0088032A">
      <w:pPr>
        <w:jc w:val="both"/>
        <w:rPr>
          <w:rFonts w:ascii="Trebuchet MS" w:hAnsi="Trebuchet MS" w:cs="Arial"/>
        </w:rPr>
      </w:pPr>
    </w:p>
    <w:p w14:paraId="787AAF42" w14:textId="77777777" w:rsidR="0088032A" w:rsidRPr="00721216" w:rsidRDefault="0088032A" w:rsidP="0088032A">
      <w:pPr>
        <w:jc w:val="both"/>
        <w:rPr>
          <w:rFonts w:ascii="Trebuchet MS" w:hAnsi="Trebuchet MS" w:cs="Arial"/>
          <w:bCs/>
          <w:lang w:val="es-MX" w:eastAsia="es-MX"/>
        </w:rPr>
      </w:pPr>
    </w:p>
    <w:p w14:paraId="15A271A3" w14:textId="77777777" w:rsidR="0088032A" w:rsidRDefault="0088032A" w:rsidP="0088032A">
      <w:pPr>
        <w:jc w:val="both"/>
        <w:rPr>
          <w:rFonts w:ascii="Trebuchet MS" w:hAnsi="Trebuchet MS" w:cs="Arial"/>
          <w:lang w:val="es-MX" w:eastAsia="es-MX"/>
        </w:rPr>
      </w:pPr>
      <w:r w:rsidRPr="00721216">
        <w:rPr>
          <w:rFonts w:ascii="Trebuchet MS" w:hAnsi="Trebuchet MS" w:cs="Arial"/>
          <w:bCs/>
          <w:lang w:val="es-MX" w:eastAsia="es-MX"/>
        </w:rPr>
        <w:t>Artículo 4° -</w:t>
      </w:r>
      <w:r w:rsidRPr="00721216">
        <w:rPr>
          <w:rFonts w:ascii="Trebuchet MS" w:hAnsi="Trebuchet MS" w:cs="Arial"/>
          <w:lang w:val="es-MX" w:eastAsia="es-MX"/>
        </w:rPr>
        <w:t xml:space="preserve"> Finalidad. El proceso de educación ambiental promoverá:</w:t>
      </w:r>
    </w:p>
    <w:p w14:paraId="13EE3B08" w14:textId="77777777" w:rsidR="0088032A" w:rsidRPr="00721216" w:rsidRDefault="0088032A" w:rsidP="0088032A">
      <w:pPr>
        <w:jc w:val="both"/>
        <w:rPr>
          <w:rFonts w:ascii="Trebuchet MS" w:hAnsi="Trebuchet MS" w:cs="Arial"/>
          <w:lang w:val="es-MX" w:eastAsia="es-MX"/>
        </w:rPr>
      </w:pPr>
    </w:p>
    <w:p w14:paraId="355B59F4" w14:textId="77777777" w:rsidR="0088032A" w:rsidRPr="00721216" w:rsidRDefault="0088032A" w:rsidP="0088032A">
      <w:pPr>
        <w:numPr>
          <w:ilvl w:val="0"/>
          <w:numId w:val="13"/>
        </w:numPr>
        <w:spacing w:after="0" w:line="240" w:lineRule="auto"/>
        <w:jc w:val="both"/>
        <w:rPr>
          <w:rFonts w:ascii="Trebuchet MS" w:hAnsi="Trebuchet MS" w:cs="Arial"/>
        </w:rPr>
      </w:pPr>
      <w:r w:rsidRPr="00721216">
        <w:rPr>
          <w:rFonts w:ascii="Trebuchet MS" w:hAnsi="Trebuchet MS" w:cs="Arial"/>
        </w:rPr>
        <w:t xml:space="preserve">La adquisición de conocimientos sobre el ambiente, </w:t>
      </w:r>
    </w:p>
    <w:p w14:paraId="0C96BA63" w14:textId="77777777" w:rsidR="0088032A" w:rsidRPr="00721216" w:rsidRDefault="0088032A" w:rsidP="0088032A">
      <w:pPr>
        <w:numPr>
          <w:ilvl w:val="0"/>
          <w:numId w:val="13"/>
        </w:numPr>
        <w:spacing w:after="0" w:line="240" w:lineRule="auto"/>
        <w:jc w:val="both"/>
        <w:rPr>
          <w:rFonts w:ascii="Trebuchet MS" w:hAnsi="Trebuchet MS" w:cs="Arial"/>
        </w:rPr>
      </w:pPr>
      <w:r w:rsidRPr="00721216">
        <w:rPr>
          <w:rFonts w:ascii="Trebuchet MS" w:hAnsi="Trebuchet MS" w:cs="Arial"/>
        </w:rPr>
        <w:t xml:space="preserve">Sus problemas y la forma de diseñar soluciones, </w:t>
      </w:r>
    </w:p>
    <w:p w14:paraId="0D792C27" w14:textId="77777777" w:rsidR="0088032A" w:rsidRPr="00721216" w:rsidRDefault="0088032A" w:rsidP="0088032A">
      <w:pPr>
        <w:numPr>
          <w:ilvl w:val="0"/>
          <w:numId w:val="13"/>
        </w:numPr>
        <w:spacing w:after="0" w:line="240" w:lineRule="auto"/>
        <w:jc w:val="both"/>
        <w:rPr>
          <w:rFonts w:ascii="Trebuchet MS" w:hAnsi="Trebuchet MS" w:cs="Arial"/>
        </w:rPr>
      </w:pPr>
      <w:r w:rsidRPr="00721216">
        <w:rPr>
          <w:rFonts w:ascii="Trebuchet MS" w:hAnsi="Trebuchet MS" w:cs="Arial"/>
        </w:rPr>
        <w:t xml:space="preserve">La adquisición de aptitudes y destrezas necesarias para la prevención de problemas ambientales y, </w:t>
      </w:r>
    </w:p>
    <w:p w14:paraId="7C9F92E1" w14:textId="77777777" w:rsidR="0088032A" w:rsidRPr="00721216" w:rsidRDefault="0088032A" w:rsidP="0088032A">
      <w:pPr>
        <w:numPr>
          <w:ilvl w:val="0"/>
          <w:numId w:val="13"/>
        </w:numPr>
        <w:spacing w:after="0" w:line="240" w:lineRule="auto"/>
        <w:jc w:val="both"/>
        <w:rPr>
          <w:rFonts w:ascii="Trebuchet MS" w:hAnsi="Trebuchet MS" w:cs="Arial"/>
        </w:rPr>
      </w:pPr>
      <w:r w:rsidRPr="00721216">
        <w:rPr>
          <w:rFonts w:ascii="Trebuchet MS" w:hAnsi="Trebuchet MS" w:cs="Arial"/>
        </w:rPr>
        <w:t>El diseño de soluciones a los problemas ambientales urbanos.</w:t>
      </w:r>
    </w:p>
    <w:p w14:paraId="10D2C338" w14:textId="77777777" w:rsidR="0088032A" w:rsidRPr="00721216" w:rsidRDefault="0088032A" w:rsidP="0088032A">
      <w:pPr>
        <w:ind w:left="360"/>
        <w:jc w:val="both"/>
        <w:rPr>
          <w:rFonts w:ascii="Trebuchet MS" w:hAnsi="Trebuchet MS" w:cs="Arial"/>
        </w:rPr>
      </w:pPr>
    </w:p>
    <w:p w14:paraId="0097EA07" w14:textId="77777777" w:rsidR="0088032A" w:rsidRPr="00721216" w:rsidRDefault="0088032A" w:rsidP="0088032A">
      <w:pPr>
        <w:ind w:left="360"/>
        <w:jc w:val="both"/>
        <w:rPr>
          <w:rFonts w:ascii="Trebuchet MS" w:hAnsi="Trebuchet MS" w:cs="Arial"/>
        </w:rPr>
      </w:pPr>
    </w:p>
    <w:p w14:paraId="5EF9C83C" w14:textId="77777777" w:rsidR="0088032A" w:rsidRPr="00721216" w:rsidRDefault="0088032A" w:rsidP="0088032A">
      <w:pPr>
        <w:jc w:val="center"/>
        <w:rPr>
          <w:rFonts w:ascii="Trebuchet MS" w:hAnsi="Trebuchet MS" w:cs="Arial"/>
          <w:b/>
          <w:bCs/>
          <w:lang w:val="es-MX" w:eastAsia="es-MX"/>
        </w:rPr>
      </w:pPr>
      <w:r w:rsidRPr="00721216">
        <w:rPr>
          <w:rFonts w:ascii="Trebuchet MS" w:hAnsi="Trebuchet MS" w:cs="Arial"/>
          <w:b/>
          <w:bCs/>
          <w:lang w:val="es-MX" w:eastAsia="es-MX"/>
        </w:rPr>
        <w:t>Capítulo II</w:t>
      </w:r>
      <w:r w:rsidRPr="00721216">
        <w:rPr>
          <w:rFonts w:ascii="Trebuchet MS" w:hAnsi="Trebuchet MS" w:cs="Arial"/>
          <w:b/>
          <w:bCs/>
          <w:lang w:val="es-MX" w:eastAsia="es-MX"/>
        </w:rPr>
        <w:br/>
        <w:t>Comité Coordinador de Asuntos Ambientales</w:t>
      </w:r>
    </w:p>
    <w:p w14:paraId="2F83A0C2" w14:textId="77777777" w:rsidR="0088032A" w:rsidRPr="00721216" w:rsidRDefault="0088032A" w:rsidP="0088032A">
      <w:pPr>
        <w:jc w:val="both"/>
        <w:rPr>
          <w:rFonts w:ascii="Trebuchet MS" w:hAnsi="Trebuchet MS" w:cs="Arial"/>
          <w:lang w:val="es-MX" w:eastAsia="es-MX"/>
        </w:rPr>
      </w:pPr>
      <w:r w:rsidRPr="00721216">
        <w:rPr>
          <w:rFonts w:ascii="Trebuchet MS" w:hAnsi="Trebuchet MS" w:cs="Arial"/>
          <w:b/>
          <w:bCs/>
          <w:lang w:val="es-MX" w:eastAsia="es-MX"/>
        </w:rPr>
        <w:br/>
      </w:r>
      <w:r w:rsidRPr="00721216">
        <w:rPr>
          <w:rFonts w:ascii="Trebuchet MS" w:hAnsi="Trebuchet MS" w:cs="Arial"/>
          <w:bCs/>
          <w:lang w:val="es-MX" w:eastAsia="es-MX"/>
        </w:rPr>
        <w:t>Artículo 5° -</w:t>
      </w:r>
      <w:r w:rsidRPr="00721216">
        <w:rPr>
          <w:rFonts w:ascii="Trebuchet MS" w:hAnsi="Trebuchet MS" w:cs="Arial"/>
          <w:lang w:val="es-MX" w:eastAsia="es-MX"/>
        </w:rPr>
        <w:t xml:space="preserve"> Autoridad de Aplicación. Créase en el ámbito de la Secretaría de Educación, en conjunto con la Subsecretaría de Medio Ambiente, el Comité Coordinador de Asuntos Educativos Ambientales, el cual funcionará como autoridad de aplicación de la presente ley.</w:t>
      </w:r>
    </w:p>
    <w:p w14:paraId="67BAF430" w14:textId="77777777" w:rsidR="0088032A" w:rsidRPr="00721216" w:rsidRDefault="0088032A" w:rsidP="0088032A">
      <w:pPr>
        <w:jc w:val="both"/>
        <w:rPr>
          <w:rFonts w:ascii="Trebuchet MS" w:hAnsi="Trebuchet MS" w:cs="Arial"/>
          <w:lang w:val="es-MX" w:eastAsia="es-MX"/>
        </w:rPr>
      </w:pPr>
      <w:r w:rsidRPr="00721216">
        <w:rPr>
          <w:rFonts w:ascii="Trebuchet MS" w:hAnsi="Trebuchet MS" w:cs="Arial"/>
          <w:lang w:val="es-MX" w:eastAsia="es-MX"/>
        </w:rPr>
        <w:br/>
      </w:r>
      <w:r w:rsidRPr="00721216">
        <w:rPr>
          <w:rFonts w:ascii="Trebuchet MS" w:hAnsi="Trebuchet MS" w:cs="Arial"/>
          <w:bCs/>
          <w:lang w:val="es-MX" w:eastAsia="es-MX"/>
        </w:rPr>
        <w:t>Artículo 6° -</w:t>
      </w:r>
      <w:r w:rsidRPr="00721216">
        <w:rPr>
          <w:rFonts w:ascii="Trebuchet MS" w:hAnsi="Trebuchet MS" w:cs="Arial"/>
          <w:lang w:val="es-MX" w:eastAsia="es-MX"/>
        </w:rPr>
        <w:t xml:space="preserve"> Dicha autoridad de aplicación será la encargada de coordinar las actividades educativas formales, no formales e informales en orden al cumplimiento de los fines de la presente.</w:t>
      </w:r>
    </w:p>
    <w:p w14:paraId="0A36BABF" w14:textId="77777777" w:rsidR="0088032A" w:rsidRPr="00721216" w:rsidRDefault="0088032A" w:rsidP="0088032A">
      <w:pPr>
        <w:jc w:val="both"/>
        <w:rPr>
          <w:rFonts w:ascii="Trebuchet MS" w:hAnsi="Trebuchet MS" w:cs="Arial"/>
          <w:lang w:val="es-MX" w:eastAsia="es-MX"/>
        </w:rPr>
      </w:pPr>
      <w:r w:rsidRPr="00721216">
        <w:rPr>
          <w:rFonts w:ascii="Trebuchet MS" w:hAnsi="Trebuchet MS" w:cs="Arial"/>
          <w:lang w:val="es-MX" w:eastAsia="es-MX"/>
        </w:rPr>
        <w:lastRenderedPageBreak/>
        <w:br/>
      </w:r>
      <w:r w:rsidRPr="00721216">
        <w:rPr>
          <w:rFonts w:ascii="Trebuchet MS" w:hAnsi="Trebuchet MS" w:cs="Arial"/>
          <w:bCs/>
          <w:lang w:val="es-MX" w:eastAsia="es-MX"/>
        </w:rPr>
        <w:t>Artículo 7° -</w:t>
      </w:r>
      <w:r w:rsidRPr="00721216">
        <w:rPr>
          <w:rFonts w:ascii="Trebuchet MS" w:hAnsi="Trebuchet MS" w:cs="Arial"/>
          <w:lang w:val="es-MX" w:eastAsia="es-MX"/>
        </w:rPr>
        <w:t xml:space="preserve"> Los integrantes del comité serán designados por la Secretaría de Educación y la Subsecretaría de Medio Ambiente del Gobierno de la Ciudad de Buenos Aires.</w:t>
      </w:r>
    </w:p>
    <w:p w14:paraId="70A6D4AD" w14:textId="77777777" w:rsidR="0088032A" w:rsidRPr="00721216" w:rsidRDefault="0088032A" w:rsidP="0088032A">
      <w:pPr>
        <w:jc w:val="both"/>
        <w:rPr>
          <w:rFonts w:ascii="Trebuchet MS" w:hAnsi="Trebuchet MS" w:cs="Arial"/>
          <w:lang w:val="es-MX" w:eastAsia="es-MX"/>
        </w:rPr>
      </w:pPr>
      <w:r w:rsidRPr="00721216">
        <w:rPr>
          <w:rFonts w:ascii="Trebuchet MS" w:hAnsi="Trebuchet MS" w:cs="Arial"/>
          <w:lang w:val="es-MX" w:eastAsia="es-MX"/>
        </w:rPr>
        <w:br/>
      </w:r>
      <w:r w:rsidRPr="00721216">
        <w:rPr>
          <w:rFonts w:ascii="Trebuchet MS" w:hAnsi="Trebuchet MS" w:cs="Arial"/>
          <w:bCs/>
          <w:lang w:val="es-MX" w:eastAsia="es-MX"/>
        </w:rPr>
        <w:t>Artículo 8° -</w:t>
      </w:r>
      <w:r w:rsidRPr="00721216">
        <w:rPr>
          <w:rFonts w:ascii="Trebuchet MS" w:hAnsi="Trebuchet MS" w:cs="Arial"/>
          <w:lang w:val="es-MX" w:eastAsia="es-MX"/>
        </w:rPr>
        <w:t xml:space="preserve"> Entiéndase como educación formal a todas las actividades realizadas en los centros educativos públicos o privados dependientes del Gobierno de la Ciudad, incluyendo a la educación inicial, primaria, media y la superior en todas sus formas y niveles.</w:t>
      </w:r>
    </w:p>
    <w:p w14:paraId="4B39DFE4" w14:textId="77777777" w:rsidR="0088032A" w:rsidRPr="00721216" w:rsidRDefault="0088032A" w:rsidP="0088032A">
      <w:pPr>
        <w:jc w:val="both"/>
        <w:rPr>
          <w:rFonts w:ascii="Trebuchet MS" w:hAnsi="Trebuchet MS" w:cs="Arial"/>
          <w:lang w:val="es-MX" w:eastAsia="es-MX"/>
        </w:rPr>
      </w:pPr>
      <w:r w:rsidRPr="00721216">
        <w:rPr>
          <w:rFonts w:ascii="Trebuchet MS" w:hAnsi="Trebuchet MS" w:cs="Arial"/>
          <w:lang w:val="es-MX" w:eastAsia="es-MX"/>
        </w:rPr>
        <w:br/>
      </w:r>
      <w:r w:rsidRPr="00721216">
        <w:rPr>
          <w:rFonts w:ascii="Trebuchet MS" w:hAnsi="Trebuchet MS" w:cs="Arial"/>
          <w:bCs/>
          <w:lang w:val="es-MX" w:eastAsia="es-MX"/>
        </w:rPr>
        <w:t>Artículo 9° -</w:t>
      </w:r>
      <w:r w:rsidRPr="00721216">
        <w:rPr>
          <w:rFonts w:ascii="Trebuchet MS" w:hAnsi="Trebuchet MS" w:cs="Arial"/>
          <w:lang w:val="es-MX" w:eastAsia="es-MX"/>
        </w:rPr>
        <w:t xml:space="preserve"> Entiéndase como educación no formal:</w:t>
      </w:r>
    </w:p>
    <w:p w14:paraId="064F0F2A" w14:textId="77777777" w:rsidR="0088032A" w:rsidRPr="00721216" w:rsidRDefault="0088032A" w:rsidP="0088032A">
      <w:pPr>
        <w:numPr>
          <w:ilvl w:val="0"/>
          <w:numId w:val="14"/>
        </w:numPr>
        <w:spacing w:after="0" w:line="240" w:lineRule="auto"/>
        <w:jc w:val="both"/>
        <w:rPr>
          <w:rFonts w:ascii="Trebuchet MS" w:hAnsi="Trebuchet MS" w:cs="Arial"/>
        </w:rPr>
      </w:pPr>
      <w:r w:rsidRPr="00721216">
        <w:rPr>
          <w:rFonts w:ascii="Trebuchet MS" w:hAnsi="Trebuchet MS" w:cs="Arial"/>
        </w:rPr>
        <w:t xml:space="preserve">Actividades extracurriculares y/o de extensión relacionadas dentro de los establecimientos educativos con intervención de la dirección de cada establecimiento, </w:t>
      </w:r>
    </w:p>
    <w:p w14:paraId="22056FDD" w14:textId="77777777" w:rsidR="0088032A" w:rsidRPr="00721216" w:rsidRDefault="0088032A" w:rsidP="0088032A">
      <w:pPr>
        <w:numPr>
          <w:ilvl w:val="0"/>
          <w:numId w:val="14"/>
        </w:numPr>
        <w:spacing w:after="0" w:line="240" w:lineRule="auto"/>
        <w:jc w:val="both"/>
        <w:rPr>
          <w:rFonts w:ascii="Trebuchet MS" w:hAnsi="Trebuchet MS" w:cs="Arial"/>
        </w:rPr>
      </w:pPr>
      <w:r w:rsidRPr="00721216">
        <w:rPr>
          <w:rFonts w:ascii="Trebuchet MS" w:hAnsi="Trebuchet MS" w:cs="Arial"/>
        </w:rPr>
        <w:t>Educación no formal comunitaria que incluye a las Organizaciones no Gubernamentales, las empresas públicas y privadas, los sindicatos, y aquellas otras instituciones cuyos objetivos y finalidades acuerden con aquellos expresados en los artículos 2° y 3° de la presente.</w:t>
      </w:r>
    </w:p>
    <w:p w14:paraId="45A12E34" w14:textId="77777777" w:rsidR="0088032A" w:rsidRPr="00721216" w:rsidRDefault="0088032A" w:rsidP="0088032A">
      <w:pPr>
        <w:jc w:val="both"/>
        <w:rPr>
          <w:rFonts w:ascii="Trebuchet MS" w:hAnsi="Trebuchet MS" w:cs="Arial"/>
          <w:lang w:val="es-MX" w:eastAsia="es-MX"/>
        </w:rPr>
      </w:pPr>
      <w:r w:rsidRPr="00721216">
        <w:rPr>
          <w:rFonts w:ascii="Trebuchet MS" w:hAnsi="Trebuchet MS" w:cs="Arial"/>
          <w:bCs/>
          <w:lang w:val="es-MX" w:eastAsia="es-MX"/>
        </w:rPr>
        <w:t>Artículo 10 -</w:t>
      </w:r>
      <w:r w:rsidRPr="00721216">
        <w:rPr>
          <w:rFonts w:ascii="Trebuchet MS" w:hAnsi="Trebuchet MS" w:cs="Arial"/>
          <w:lang w:val="es-MX" w:eastAsia="es-MX"/>
        </w:rPr>
        <w:t xml:space="preserve"> Entiéndase como educación informal a aquélla que se realiza a través de medios masivos de comunicación e información.</w:t>
      </w:r>
    </w:p>
    <w:p w14:paraId="53764E37" w14:textId="77777777" w:rsidR="0088032A" w:rsidRPr="00721216" w:rsidRDefault="0088032A" w:rsidP="0088032A">
      <w:pPr>
        <w:jc w:val="both"/>
        <w:rPr>
          <w:rFonts w:ascii="Trebuchet MS" w:hAnsi="Trebuchet MS" w:cs="Arial"/>
          <w:lang w:val="es-MX" w:eastAsia="es-MX"/>
        </w:rPr>
      </w:pPr>
      <w:r w:rsidRPr="00721216">
        <w:rPr>
          <w:rFonts w:ascii="Trebuchet MS" w:hAnsi="Trebuchet MS" w:cs="Arial"/>
          <w:lang w:val="es-MX" w:eastAsia="es-MX"/>
        </w:rPr>
        <w:br/>
      </w:r>
      <w:r w:rsidRPr="00721216">
        <w:rPr>
          <w:rFonts w:ascii="Trebuchet MS" w:hAnsi="Trebuchet MS" w:cs="Arial"/>
          <w:bCs/>
          <w:lang w:val="es-MX" w:eastAsia="es-MX"/>
        </w:rPr>
        <w:t xml:space="preserve">Artículo 11 - </w:t>
      </w:r>
      <w:r w:rsidRPr="00721216">
        <w:rPr>
          <w:rFonts w:ascii="Trebuchet MS" w:hAnsi="Trebuchet MS" w:cs="Arial"/>
          <w:lang w:val="es-MX" w:eastAsia="es-MX"/>
        </w:rPr>
        <w:t>La autoridad de aplicación tendrá las siguientes funciones:</w:t>
      </w:r>
    </w:p>
    <w:p w14:paraId="7CA37F33" w14:textId="77777777" w:rsidR="0088032A" w:rsidRPr="00721216"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 xml:space="preserve">Diseñar, difundir, implementar y dictar talleres, seminarios, jornadas y cursos ambientales, dirigidos a las escuelas dependientes del Gobierno de la Ciudad Autónoma de Buenos Aires, respetando los diferentes niveles del sistema educativo. Promover, asimismo, la realización de campañas en la vía pública con la participación de docentes y estudiantes, destinada a crear hábitos y conciencia en la población sobre la necesidad de minimizar los volúmenes de residuos sólidos urbanos, </w:t>
      </w:r>
    </w:p>
    <w:p w14:paraId="2753C4F6" w14:textId="77777777" w:rsidR="0088032A" w:rsidRPr="00721216"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 xml:space="preserve">Generar material didáctico referido a la temática ambiental para las campañas respectivas, respetando las particularidades barriales y culturales, </w:t>
      </w:r>
    </w:p>
    <w:p w14:paraId="53B7C78A" w14:textId="77777777" w:rsidR="0088032A" w:rsidRPr="00721216"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 xml:space="preserve">Creación y organización de una biblioteca temática en cada Centro de Gestión y Participación, </w:t>
      </w:r>
    </w:p>
    <w:p w14:paraId="4C6EDF7C" w14:textId="77777777" w:rsidR="0088032A" w:rsidRPr="00721216"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 xml:space="preserve">Generar encuentros interbarriales de intercambio de experiencias e investigación, así como también de formación, capacitación y actualización del personal docente y no docente, </w:t>
      </w:r>
    </w:p>
    <w:p w14:paraId="54807688" w14:textId="77777777" w:rsidR="0088032A" w:rsidRPr="00721216"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 xml:space="preserve">Colaborar en la capacitación no formal en temas referidos a la problemática ambiental de cada barrio, </w:t>
      </w:r>
    </w:p>
    <w:p w14:paraId="5F501B1E" w14:textId="77777777" w:rsidR="0088032A" w:rsidRPr="00721216"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 xml:space="preserve">Facilitar la interacción entre diferentes actores sociales, </w:t>
      </w:r>
    </w:p>
    <w:p w14:paraId="1F2D3454" w14:textId="77777777" w:rsidR="0088032A" w:rsidRPr="00721216"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 xml:space="preserve">Promover la difusión de problemáticas ambientales, </w:t>
      </w:r>
    </w:p>
    <w:p w14:paraId="243D399B" w14:textId="77777777" w:rsidR="0088032A" w:rsidRPr="00721216"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 xml:space="preserve">Difundir prácticas educativo-ambientales innovadoras, </w:t>
      </w:r>
    </w:p>
    <w:p w14:paraId="5BD7C6E6" w14:textId="77777777" w:rsidR="0088032A" w:rsidRPr="00721216"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 xml:space="preserve">Estimular la articulación de recursos, programas y proyectos existentes, para su optimización, </w:t>
      </w:r>
    </w:p>
    <w:p w14:paraId="7FF64C5A" w14:textId="77777777" w:rsidR="0088032A" w:rsidRPr="00721216"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 xml:space="preserve">Contribuir a la entrada de la dimensión ambiental en todas las áreas de gestión, </w:t>
      </w:r>
    </w:p>
    <w:p w14:paraId="26DC20FE" w14:textId="77777777" w:rsidR="0088032A" w:rsidRPr="00721216"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 xml:space="preserve">Promover programas de capacitación dirigidos a los empleados públicos, </w:t>
      </w:r>
    </w:p>
    <w:p w14:paraId="65EA7355" w14:textId="77777777" w:rsidR="0088032A"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 xml:space="preserve">Colaborar en el diseño de actividades educativas desarrolladas en los Centros Educativos Ambientales existentes, </w:t>
      </w:r>
    </w:p>
    <w:p w14:paraId="6E577385" w14:textId="77777777" w:rsidR="0088032A" w:rsidRDefault="0088032A" w:rsidP="0088032A">
      <w:pPr>
        <w:jc w:val="both"/>
        <w:rPr>
          <w:rFonts w:ascii="Trebuchet MS" w:hAnsi="Trebuchet MS" w:cs="Arial"/>
        </w:rPr>
      </w:pPr>
    </w:p>
    <w:p w14:paraId="2BF7A7E2" w14:textId="77777777" w:rsidR="0088032A" w:rsidRPr="00721216" w:rsidRDefault="0088032A" w:rsidP="0088032A">
      <w:pPr>
        <w:jc w:val="both"/>
        <w:rPr>
          <w:rFonts w:ascii="Trebuchet MS" w:hAnsi="Trebuchet MS" w:cs="Arial"/>
        </w:rPr>
      </w:pPr>
    </w:p>
    <w:p w14:paraId="56F05899" w14:textId="77777777" w:rsidR="0088032A" w:rsidRPr="00721216"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 xml:space="preserve">Difundir información educativo ambiental por diversos medios de comunicación masiva, </w:t>
      </w:r>
    </w:p>
    <w:p w14:paraId="5D83DB11" w14:textId="77777777" w:rsidR="0088032A" w:rsidRPr="00721216"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 xml:space="preserve">Promover el desarrollo de los diseños curriculares, enfoques transversales e interdisciplinarios, </w:t>
      </w:r>
    </w:p>
    <w:p w14:paraId="26781430" w14:textId="77777777" w:rsidR="0088032A" w:rsidRPr="00721216" w:rsidRDefault="0088032A" w:rsidP="0088032A">
      <w:pPr>
        <w:ind w:left="720"/>
        <w:jc w:val="both"/>
        <w:rPr>
          <w:rFonts w:ascii="Trebuchet MS" w:hAnsi="Trebuchet MS" w:cs="Arial"/>
          <w:lang w:val="es-MX" w:eastAsia="es-MX"/>
        </w:rPr>
      </w:pPr>
      <w:r w:rsidRPr="00721216">
        <w:rPr>
          <w:rFonts w:ascii="Trebuchet MS" w:hAnsi="Trebuchet MS" w:cs="Arial"/>
          <w:lang w:val="es-MX" w:eastAsia="es-MX"/>
        </w:rPr>
        <w:lastRenderedPageBreak/>
        <w:t>ñ) Promover y asesorar en el desarrollo de documentos de apoyo curricular en educación ambiental,</w:t>
      </w:r>
    </w:p>
    <w:p w14:paraId="67AB3653" w14:textId="77777777" w:rsidR="0088032A" w:rsidRPr="00721216" w:rsidRDefault="0088032A" w:rsidP="0088032A">
      <w:pPr>
        <w:numPr>
          <w:ilvl w:val="0"/>
          <w:numId w:val="15"/>
        </w:numPr>
        <w:spacing w:after="0" w:line="240" w:lineRule="auto"/>
        <w:jc w:val="both"/>
        <w:rPr>
          <w:rFonts w:ascii="Trebuchet MS" w:hAnsi="Trebuchet MS" w:cs="Arial"/>
        </w:rPr>
      </w:pPr>
      <w:r w:rsidRPr="00721216">
        <w:rPr>
          <w:rFonts w:ascii="Trebuchet MS" w:hAnsi="Trebuchet MS" w:cs="Arial"/>
        </w:rPr>
        <w:t>Promover programas de formación docente en educación ambiental dentro de los canales formales del sistema.</w:t>
      </w:r>
    </w:p>
    <w:p w14:paraId="2E4FF388" w14:textId="77777777" w:rsidR="0088032A" w:rsidRPr="00721216" w:rsidRDefault="0088032A" w:rsidP="0088032A">
      <w:pPr>
        <w:jc w:val="both"/>
        <w:rPr>
          <w:rFonts w:ascii="Trebuchet MS" w:hAnsi="Trebuchet MS" w:cs="Arial"/>
          <w:bCs/>
          <w:lang w:val="es-MX" w:eastAsia="es-MX"/>
        </w:rPr>
      </w:pPr>
    </w:p>
    <w:p w14:paraId="4C3E7907" w14:textId="77777777" w:rsidR="0088032A" w:rsidRPr="00721216" w:rsidRDefault="0088032A" w:rsidP="0088032A">
      <w:pPr>
        <w:jc w:val="both"/>
        <w:rPr>
          <w:rFonts w:ascii="Trebuchet MS" w:hAnsi="Trebuchet MS" w:cs="Arial"/>
          <w:lang w:val="es-MX" w:eastAsia="es-MX"/>
        </w:rPr>
      </w:pPr>
      <w:r w:rsidRPr="00721216">
        <w:rPr>
          <w:rFonts w:ascii="Trebuchet MS" w:hAnsi="Trebuchet MS" w:cs="Arial"/>
          <w:bCs/>
          <w:lang w:val="es-MX" w:eastAsia="es-MX"/>
        </w:rPr>
        <w:t xml:space="preserve">Artículo 12 - </w:t>
      </w:r>
      <w:r w:rsidRPr="00721216">
        <w:rPr>
          <w:rFonts w:ascii="Trebuchet MS" w:hAnsi="Trebuchet MS" w:cs="Arial"/>
          <w:lang w:val="es-MX" w:eastAsia="es-MX"/>
        </w:rPr>
        <w:t>La autoridad de aplicación promoverá las siguientes acciones:</w:t>
      </w:r>
    </w:p>
    <w:p w14:paraId="13B5EC78" w14:textId="77777777" w:rsidR="0088032A" w:rsidRPr="00721216" w:rsidRDefault="0088032A" w:rsidP="0088032A">
      <w:pPr>
        <w:numPr>
          <w:ilvl w:val="0"/>
          <w:numId w:val="16"/>
        </w:numPr>
        <w:spacing w:after="0" w:line="240" w:lineRule="auto"/>
        <w:jc w:val="both"/>
        <w:rPr>
          <w:rFonts w:ascii="Trebuchet MS" w:hAnsi="Trebuchet MS" w:cs="Arial"/>
        </w:rPr>
      </w:pPr>
      <w:r w:rsidRPr="00721216">
        <w:rPr>
          <w:rFonts w:ascii="Trebuchet MS" w:hAnsi="Trebuchet MS" w:cs="Arial"/>
        </w:rPr>
        <w:t xml:space="preserve">Desarrollar modelos de arquitectura escolar que favorezcan la integración ambiental de las unidades educativas, </w:t>
      </w:r>
    </w:p>
    <w:p w14:paraId="453D72CA" w14:textId="77777777" w:rsidR="0088032A" w:rsidRPr="00721216" w:rsidRDefault="0088032A" w:rsidP="0088032A">
      <w:pPr>
        <w:jc w:val="both"/>
        <w:rPr>
          <w:rFonts w:ascii="Trebuchet MS" w:hAnsi="Trebuchet MS" w:cs="Arial"/>
        </w:rPr>
      </w:pPr>
    </w:p>
    <w:p w14:paraId="616975E3" w14:textId="77777777" w:rsidR="0088032A" w:rsidRPr="00721216" w:rsidRDefault="0088032A" w:rsidP="0088032A">
      <w:pPr>
        <w:jc w:val="both"/>
        <w:rPr>
          <w:rFonts w:ascii="Trebuchet MS" w:hAnsi="Trebuchet MS" w:cs="Arial"/>
        </w:rPr>
      </w:pPr>
    </w:p>
    <w:p w14:paraId="25DC82BF" w14:textId="77777777" w:rsidR="0088032A" w:rsidRPr="00721216" w:rsidRDefault="0088032A" w:rsidP="0088032A">
      <w:pPr>
        <w:numPr>
          <w:ilvl w:val="0"/>
          <w:numId w:val="16"/>
        </w:numPr>
        <w:spacing w:after="0" w:line="240" w:lineRule="auto"/>
        <w:jc w:val="both"/>
        <w:rPr>
          <w:rFonts w:ascii="Trebuchet MS" w:hAnsi="Trebuchet MS" w:cs="Arial"/>
        </w:rPr>
      </w:pPr>
      <w:r w:rsidRPr="00721216">
        <w:rPr>
          <w:rFonts w:ascii="Trebuchet MS" w:hAnsi="Trebuchet MS" w:cs="Arial"/>
        </w:rPr>
        <w:t xml:space="preserve">Impulsar la formación de técnicos y especialistas en la temática ambiental, en los establecimientos educativos de nivel medio, </w:t>
      </w:r>
    </w:p>
    <w:p w14:paraId="1790A7D7" w14:textId="77777777" w:rsidR="0088032A" w:rsidRPr="00721216" w:rsidRDefault="0088032A" w:rsidP="0088032A">
      <w:pPr>
        <w:numPr>
          <w:ilvl w:val="0"/>
          <w:numId w:val="16"/>
        </w:numPr>
        <w:spacing w:after="0" w:line="240" w:lineRule="auto"/>
        <w:jc w:val="both"/>
        <w:rPr>
          <w:rFonts w:ascii="Trebuchet MS" w:hAnsi="Trebuchet MS" w:cs="Arial"/>
        </w:rPr>
      </w:pPr>
      <w:r w:rsidRPr="00721216">
        <w:rPr>
          <w:rFonts w:ascii="Trebuchet MS" w:hAnsi="Trebuchet MS" w:cs="Arial"/>
        </w:rPr>
        <w:t xml:space="preserve">Promover la inclusión de la problemática ambiental en los proyectos institucionales de las unidades escolares y facilitar el abordaje de los conflictos socio-ambientales de la comunidad y la región, </w:t>
      </w:r>
    </w:p>
    <w:p w14:paraId="23839D67" w14:textId="77777777" w:rsidR="0088032A" w:rsidRPr="00721216" w:rsidRDefault="0088032A" w:rsidP="0088032A">
      <w:pPr>
        <w:numPr>
          <w:ilvl w:val="0"/>
          <w:numId w:val="16"/>
        </w:numPr>
        <w:spacing w:after="0" w:line="240" w:lineRule="auto"/>
        <w:jc w:val="both"/>
        <w:rPr>
          <w:rFonts w:ascii="Trebuchet MS" w:hAnsi="Trebuchet MS" w:cs="Arial"/>
        </w:rPr>
      </w:pPr>
      <w:r w:rsidRPr="00721216">
        <w:rPr>
          <w:rFonts w:ascii="Trebuchet MS" w:hAnsi="Trebuchet MS" w:cs="Arial"/>
        </w:rPr>
        <w:t xml:space="preserve">Brindar asesoramiento en el diseño o implementación de proyectos de educación ambiental, </w:t>
      </w:r>
    </w:p>
    <w:p w14:paraId="0B3A3809" w14:textId="77777777" w:rsidR="0088032A" w:rsidRPr="00721216" w:rsidRDefault="0088032A" w:rsidP="0088032A">
      <w:pPr>
        <w:numPr>
          <w:ilvl w:val="0"/>
          <w:numId w:val="16"/>
        </w:numPr>
        <w:spacing w:after="0" w:line="240" w:lineRule="auto"/>
        <w:jc w:val="both"/>
        <w:rPr>
          <w:rFonts w:ascii="Trebuchet MS" w:hAnsi="Trebuchet MS" w:cs="Arial"/>
        </w:rPr>
      </w:pPr>
      <w:r w:rsidRPr="00721216">
        <w:rPr>
          <w:rFonts w:ascii="Trebuchet MS" w:hAnsi="Trebuchet MS" w:cs="Arial"/>
        </w:rPr>
        <w:t xml:space="preserve">Adecuar las actividades, proyectos, materiales y campañas a las posibilidades de personas con capacidades diferentes, </w:t>
      </w:r>
    </w:p>
    <w:p w14:paraId="53846CE9" w14:textId="77777777" w:rsidR="0088032A" w:rsidRPr="00721216" w:rsidRDefault="0088032A" w:rsidP="0088032A">
      <w:pPr>
        <w:numPr>
          <w:ilvl w:val="0"/>
          <w:numId w:val="16"/>
        </w:numPr>
        <w:spacing w:after="0" w:line="240" w:lineRule="auto"/>
        <w:jc w:val="both"/>
        <w:rPr>
          <w:rFonts w:ascii="Trebuchet MS" w:hAnsi="Trebuchet MS" w:cs="Arial"/>
        </w:rPr>
      </w:pPr>
      <w:r w:rsidRPr="00721216">
        <w:rPr>
          <w:rFonts w:ascii="Trebuchet MS" w:hAnsi="Trebuchet MS" w:cs="Arial"/>
        </w:rPr>
        <w:t xml:space="preserve">Funciones y coordinar acciones articuladamente con los consejos consultivos de los Centros de Gestión y Participación, </w:t>
      </w:r>
    </w:p>
    <w:p w14:paraId="1A5316F7" w14:textId="77777777" w:rsidR="0088032A" w:rsidRPr="00721216" w:rsidRDefault="0088032A" w:rsidP="0088032A">
      <w:pPr>
        <w:numPr>
          <w:ilvl w:val="0"/>
          <w:numId w:val="16"/>
        </w:numPr>
        <w:spacing w:after="0" w:line="240" w:lineRule="auto"/>
        <w:jc w:val="both"/>
        <w:rPr>
          <w:rFonts w:ascii="Trebuchet MS" w:hAnsi="Trebuchet MS" w:cs="Arial"/>
        </w:rPr>
      </w:pPr>
      <w:r w:rsidRPr="00721216">
        <w:rPr>
          <w:rFonts w:ascii="Trebuchet MS" w:hAnsi="Trebuchet MS" w:cs="Arial"/>
        </w:rPr>
        <w:t xml:space="preserve">Generar espacios de formación, capacitación y actualización del personal docente y no docente de las instituciones educativas, </w:t>
      </w:r>
    </w:p>
    <w:p w14:paraId="00A4BFED" w14:textId="77777777" w:rsidR="0088032A" w:rsidRPr="00721216" w:rsidRDefault="0088032A" w:rsidP="0088032A">
      <w:pPr>
        <w:numPr>
          <w:ilvl w:val="0"/>
          <w:numId w:val="16"/>
        </w:numPr>
        <w:spacing w:after="0" w:line="240" w:lineRule="auto"/>
        <w:jc w:val="both"/>
        <w:rPr>
          <w:rFonts w:ascii="Trebuchet MS" w:hAnsi="Trebuchet MS" w:cs="Arial"/>
        </w:rPr>
      </w:pPr>
      <w:r w:rsidRPr="00721216">
        <w:rPr>
          <w:rFonts w:ascii="Trebuchet MS" w:hAnsi="Trebuchet MS" w:cs="Arial"/>
        </w:rPr>
        <w:t xml:space="preserve">Organización de reuniones informativas con especialistas de empresas y Organizaciones no Gubernamentales, </w:t>
      </w:r>
    </w:p>
    <w:p w14:paraId="4B63916F" w14:textId="77777777" w:rsidR="0088032A" w:rsidRPr="00721216" w:rsidRDefault="0088032A" w:rsidP="0088032A">
      <w:pPr>
        <w:numPr>
          <w:ilvl w:val="0"/>
          <w:numId w:val="16"/>
        </w:numPr>
        <w:spacing w:after="0" w:line="240" w:lineRule="auto"/>
        <w:jc w:val="both"/>
        <w:rPr>
          <w:rFonts w:ascii="Trebuchet MS" w:hAnsi="Trebuchet MS" w:cs="Arial"/>
        </w:rPr>
      </w:pPr>
      <w:r w:rsidRPr="00721216">
        <w:rPr>
          <w:rFonts w:ascii="Trebuchet MS" w:hAnsi="Trebuchet MS" w:cs="Arial"/>
        </w:rPr>
        <w:t xml:space="preserve">Asesorar a las diversas áreas de gobierno para el diseño e implementación de campañas y programas de educación, capacitación e información ambiental, </w:t>
      </w:r>
    </w:p>
    <w:p w14:paraId="45CF1ADA" w14:textId="77777777" w:rsidR="0088032A" w:rsidRPr="00721216" w:rsidRDefault="0088032A" w:rsidP="0088032A">
      <w:pPr>
        <w:numPr>
          <w:ilvl w:val="0"/>
          <w:numId w:val="16"/>
        </w:numPr>
        <w:spacing w:after="0" w:line="240" w:lineRule="auto"/>
        <w:jc w:val="both"/>
        <w:rPr>
          <w:rFonts w:ascii="Trebuchet MS" w:hAnsi="Trebuchet MS" w:cs="Arial"/>
        </w:rPr>
      </w:pPr>
      <w:r w:rsidRPr="00721216">
        <w:rPr>
          <w:rFonts w:ascii="Trebuchet MS" w:hAnsi="Trebuchet MS" w:cs="Arial"/>
        </w:rPr>
        <w:t xml:space="preserve">Asesoramiento a las instituciones educativas u Organizaciones no Gubernamentales en la formación de proyectos, </w:t>
      </w:r>
    </w:p>
    <w:p w14:paraId="35460619" w14:textId="77777777" w:rsidR="0088032A" w:rsidRPr="00721216" w:rsidRDefault="0088032A" w:rsidP="0088032A">
      <w:pPr>
        <w:numPr>
          <w:ilvl w:val="0"/>
          <w:numId w:val="16"/>
        </w:numPr>
        <w:spacing w:after="0" w:line="240" w:lineRule="auto"/>
        <w:jc w:val="both"/>
        <w:rPr>
          <w:rFonts w:ascii="Trebuchet MS" w:hAnsi="Trebuchet MS" w:cs="Arial"/>
        </w:rPr>
      </w:pPr>
      <w:r w:rsidRPr="00721216">
        <w:rPr>
          <w:rFonts w:ascii="Trebuchet MS" w:hAnsi="Trebuchet MS" w:cs="Arial"/>
        </w:rPr>
        <w:t xml:space="preserve">Generación de encuentros interbarriales de intercambio de experiencias e investigación, así como también de formación y capacitación, </w:t>
      </w:r>
    </w:p>
    <w:p w14:paraId="5A64ABF2" w14:textId="77777777" w:rsidR="0088032A" w:rsidRPr="00721216" w:rsidRDefault="0088032A" w:rsidP="0088032A">
      <w:pPr>
        <w:numPr>
          <w:ilvl w:val="0"/>
          <w:numId w:val="16"/>
        </w:numPr>
        <w:spacing w:after="0" w:line="240" w:lineRule="auto"/>
        <w:jc w:val="both"/>
        <w:rPr>
          <w:rFonts w:ascii="Trebuchet MS" w:hAnsi="Trebuchet MS" w:cs="Arial"/>
        </w:rPr>
      </w:pPr>
      <w:r w:rsidRPr="00721216">
        <w:rPr>
          <w:rFonts w:ascii="Trebuchet MS" w:hAnsi="Trebuchet MS" w:cs="Arial"/>
        </w:rPr>
        <w:t xml:space="preserve">Implementar campañas de educación comunitaria, control y monitoreo, programas de difusión y concientización, </w:t>
      </w:r>
    </w:p>
    <w:p w14:paraId="63254BF6" w14:textId="77777777" w:rsidR="0088032A" w:rsidRPr="00721216" w:rsidRDefault="0088032A" w:rsidP="0088032A">
      <w:pPr>
        <w:numPr>
          <w:ilvl w:val="0"/>
          <w:numId w:val="16"/>
        </w:numPr>
        <w:spacing w:after="0" w:line="240" w:lineRule="auto"/>
        <w:jc w:val="both"/>
        <w:rPr>
          <w:rFonts w:ascii="Trebuchet MS" w:hAnsi="Trebuchet MS" w:cs="Arial"/>
        </w:rPr>
      </w:pPr>
      <w:r w:rsidRPr="00721216">
        <w:rPr>
          <w:rFonts w:ascii="Trebuchet MS" w:hAnsi="Trebuchet MS" w:cs="Arial"/>
        </w:rPr>
        <w:t>Coordinación de actividades para la educación comunitaria barrial.</w:t>
      </w:r>
    </w:p>
    <w:p w14:paraId="28E00F89" w14:textId="77777777" w:rsidR="0088032A" w:rsidRPr="00721216" w:rsidRDefault="0088032A" w:rsidP="0088032A">
      <w:pPr>
        <w:jc w:val="center"/>
        <w:rPr>
          <w:rFonts w:ascii="Trebuchet MS" w:hAnsi="Trebuchet MS" w:cs="Arial"/>
          <w:lang w:val="es-MX" w:eastAsia="es-MX"/>
        </w:rPr>
      </w:pPr>
    </w:p>
    <w:p w14:paraId="36C0B537" w14:textId="77777777" w:rsidR="0088032A" w:rsidRPr="00721216" w:rsidRDefault="0088032A" w:rsidP="0088032A">
      <w:pPr>
        <w:jc w:val="center"/>
        <w:rPr>
          <w:rFonts w:ascii="Trebuchet MS" w:hAnsi="Trebuchet MS" w:cs="Arial"/>
          <w:b/>
          <w:bCs/>
          <w:lang w:val="es-MX" w:eastAsia="es-MX"/>
        </w:rPr>
      </w:pPr>
      <w:r w:rsidRPr="00721216">
        <w:rPr>
          <w:rFonts w:ascii="Trebuchet MS" w:hAnsi="Trebuchet MS" w:cs="Arial"/>
          <w:lang w:val="es-MX" w:eastAsia="es-MX"/>
        </w:rPr>
        <w:br/>
      </w:r>
      <w:r w:rsidRPr="00721216">
        <w:rPr>
          <w:rFonts w:ascii="Trebuchet MS" w:hAnsi="Trebuchet MS" w:cs="Arial"/>
          <w:b/>
          <w:bCs/>
          <w:lang w:val="es-MX" w:eastAsia="es-MX"/>
        </w:rPr>
        <w:t>Capítulo III</w:t>
      </w:r>
      <w:r w:rsidRPr="00721216">
        <w:rPr>
          <w:rFonts w:ascii="Trebuchet MS" w:hAnsi="Trebuchet MS" w:cs="Arial"/>
          <w:b/>
          <w:bCs/>
          <w:lang w:val="es-MX" w:eastAsia="es-MX"/>
        </w:rPr>
        <w:br/>
        <w:t>Educación Ambiental Regional por</w:t>
      </w:r>
      <w:r w:rsidRPr="00721216">
        <w:rPr>
          <w:rFonts w:ascii="Trebuchet MS" w:hAnsi="Trebuchet MS" w:cs="Arial"/>
          <w:b/>
          <w:bCs/>
          <w:lang w:val="es-MX" w:eastAsia="es-MX"/>
        </w:rPr>
        <w:br/>
        <w:t>Centros de Gestión y Participación</w:t>
      </w:r>
    </w:p>
    <w:p w14:paraId="19F4CC89" w14:textId="77777777" w:rsidR="0088032A" w:rsidRPr="00721216" w:rsidRDefault="0088032A" w:rsidP="0088032A">
      <w:pPr>
        <w:jc w:val="both"/>
        <w:rPr>
          <w:rFonts w:ascii="Trebuchet MS" w:hAnsi="Trebuchet MS" w:cs="Arial"/>
          <w:lang w:val="es-MX" w:eastAsia="es-MX"/>
        </w:rPr>
      </w:pPr>
      <w:r w:rsidRPr="00721216">
        <w:rPr>
          <w:rFonts w:ascii="Trebuchet MS" w:hAnsi="Trebuchet MS" w:cs="Arial"/>
          <w:bCs/>
          <w:lang w:val="es-MX" w:eastAsia="es-MX"/>
        </w:rPr>
        <w:br/>
        <w:t xml:space="preserve">Artículo 13 - </w:t>
      </w:r>
      <w:r w:rsidRPr="00721216">
        <w:rPr>
          <w:rFonts w:ascii="Trebuchet MS" w:hAnsi="Trebuchet MS" w:cs="Arial"/>
          <w:lang w:val="es-MX" w:eastAsia="es-MX"/>
        </w:rPr>
        <w:t>Los Centros de Gestión y Participación colaborarán con el Comité Coordinador de Asuntos Educativos Ambientales contextualizando las propuestas de trabajo, a través de los consejos consultivos de los Centros de Gestión y Participación, teniendo en cuenta las características particulares de cada barrio.</w:t>
      </w:r>
    </w:p>
    <w:p w14:paraId="5F57572B" w14:textId="77777777" w:rsidR="0088032A" w:rsidRPr="00721216" w:rsidRDefault="0088032A" w:rsidP="0088032A">
      <w:pPr>
        <w:jc w:val="both"/>
        <w:rPr>
          <w:rFonts w:ascii="Trebuchet MS" w:hAnsi="Trebuchet MS" w:cs="Arial"/>
          <w:lang w:val="es-MX" w:eastAsia="es-MX"/>
        </w:rPr>
      </w:pPr>
      <w:r w:rsidRPr="00721216">
        <w:rPr>
          <w:rFonts w:ascii="Trebuchet MS" w:hAnsi="Trebuchet MS" w:cs="Arial"/>
          <w:lang w:val="es-MX" w:eastAsia="es-MX"/>
        </w:rPr>
        <w:lastRenderedPageBreak/>
        <w:br/>
      </w:r>
      <w:r w:rsidRPr="00721216">
        <w:rPr>
          <w:rFonts w:ascii="Trebuchet MS" w:hAnsi="Trebuchet MS" w:cs="Arial"/>
          <w:bCs/>
          <w:lang w:val="es-MX" w:eastAsia="es-MX"/>
        </w:rPr>
        <w:t>Artículo14 -</w:t>
      </w:r>
      <w:r w:rsidRPr="00721216">
        <w:rPr>
          <w:rFonts w:ascii="Trebuchet MS" w:hAnsi="Trebuchet MS" w:cs="Arial"/>
          <w:lang w:val="es-MX" w:eastAsia="es-MX"/>
        </w:rPr>
        <w:t xml:space="preserve"> Los gastos que demande la presente ley serán imputados a la partida presupuestaria correspondiente.</w:t>
      </w:r>
    </w:p>
    <w:p w14:paraId="34B7FDB0" w14:textId="77777777" w:rsidR="0088032A" w:rsidRPr="00721216" w:rsidRDefault="0088032A" w:rsidP="0088032A">
      <w:pPr>
        <w:jc w:val="both"/>
        <w:rPr>
          <w:rFonts w:ascii="Trebuchet MS" w:hAnsi="Trebuchet MS" w:cs="Arial"/>
          <w:b/>
          <w:bCs/>
          <w:lang w:val="es-MX" w:eastAsia="es-MX"/>
        </w:rPr>
      </w:pPr>
      <w:r w:rsidRPr="00721216">
        <w:rPr>
          <w:rFonts w:ascii="Trebuchet MS" w:hAnsi="Trebuchet MS" w:cs="Arial"/>
          <w:lang w:val="es-MX" w:eastAsia="es-MX"/>
        </w:rPr>
        <w:br/>
      </w:r>
      <w:r w:rsidRPr="00721216">
        <w:rPr>
          <w:rFonts w:ascii="Trebuchet MS" w:hAnsi="Trebuchet MS" w:cs="Arial"/>
          <w:bCs/>
          <w:lang w:val="es-MX" w:eastAsia="es-MX"/>
        </w:rPr>
        <w:t xml:space="preserve">Artículo 15 </w:t>
      </w:r>
      <w:r w:rsidRPr="00721216">
        <w:rPr>
          <w:rFonts w:ascii="Trebuchet MS" w:hAnsi="Trebuchet MS" w:cs="Arial"/>
          <w:lang w:val="es-MX" w:eastAsia="es-MX"/>
        </w:rPr>
        <w:t xml:space="preserve">- Comuníquese, etc. </w:t>
      </w:r>
      <w:r w:rsidRPr="00721216">
        <w:rPr>
          <w:rFonts w:ascii="Trebuchet MS" w:hAnsi="Trebuchet MS" w:cs="Arial"/>
          <w:b/>
          <w:bCs/>
          <w:sz w:val="16"/>
          <w:szCs w:val="16"/>
          <w:lang w:val="es-MX" w:eastAsia="es-MX"/>
        </w:rPr>
        <w:t>de Estrada – Alemany</w:t>
      </w:r>
    </w:p>
    <w:p w14:paraId="118C2673" w14:textId="77777777" w:rsidR="0088032A" w:rsidRPr="00721216" w:rsidRDefault="0088032A" w:rsidP="0088032A">
      <w:pPr>
        <w:jc w:val="right"/>
        <w:rPr>
          <w:rFonts w:ascii="Trebuchet MS" w:hAnsi="Trebuchet MS" w:cs="Arial"/>
          <w:lang w:val="es-MX" w:eastAsia="es-MX"/>
        </w:rPr>
      </w:pPr>
      <w:r w:rsidRPr="00721216">
        <w:rPr>
          <w:rFonts w:ascii="Trebuchet MS" w:hAnsi="Trebuchet MS" w:cs="Arial"/>
          <w:lang w:val="es-MX" w:eastAsia="es-MX"/>
        </w:rPr>
        <w:t>Buenos Aires, 31 de mayo de 2005.</w:t>
      </w:r>
    </w:p>
    <w:p w14:paraId="48ABD7A1" w14:textId="77777777" w:rsidR="0088032A" w:rsidRPr="00721216" w:rsidRDefault="0088032A" w:rsidP="0088032A">
      <w:pPr>
        <w:rPr>
          <w:rFonts w:ascii="Trebuchet MS" w:hAnsi="Trebuchet MS" w:cs="Arial"/>
          <w:lang w:val="es-MX" w:eastAsia="es-MX"/>
        </w:rPr>
      </w:pPr>
    </w:p>
    <w:p w14:paraId="037C0AC4" w14:textId="77777777" w:rsidR="0088032A" w:rsidRPr="00721216" w:rsidRDefault="0088032A" w:rsidP="0088032A">
      <w:pPr>
        <w:jc w:val="both"/>
        <w:rPr>
          <w:rFonts w:ascii="Trebuchet MS" w:hAnsi="Trebuchet MS" w:cs="Arial"/>
          <w:lang w:val="es-MX" w:eastAsia="es-MX"/>
        </w:rPr>
      </w:pPr>
      <w:r w:rsidRPr="00721216">
        <w:rPr>
          <w:rFonts w:ascii="Trebuchet MS" w:hAnsi="Trebuchet MS" w:cs="Arial"/>
          <w:lang w:val="es-MX" w:eastAsia="es-MX"/>
        </w:rPr>
        <w:t>En virtud de lo prescripto en el artículo 86 de la Constitución de la Ciudad Autónoma de Buenos Aires, y en el ejercicio de las facultades conferidas por el Artículo 8° del Decreto Nº 2.343-GCABA/98, certifico que la Ley Nº 1.687 (Expediente Nº 26.511/05), sancionada por la Legislatura de la Ciudad Autónoma de Buenos Aires en su sesión del 28 de abril de 2005, ha quedado automáticamente promulgada el día 31 de mayo de 2005.</w:t>
      </w:r>
    </w:p>
    <w:p w14:paraId="48B5BB6C" w14:textId="77777777" w:rsidR="0088032A" w:rsidRPr="00721216" w:rsidRDefault="0088032A" w:rsidP="0088032A">
      <w:pPr>
        <w:jc w:val="both"/>
        <w:rPr>
          <w:rFonts w:ascii="Trebuchet MS" w:hAnsi="Trebuchet MS" w:cs="Arial"/>
          <w:b/>
          <w:bCs/>
          <w:sz w:val="16"/>
          <w:szCs w:val="16"/>
          <w:lang w:val="es-MX" w:eastAsia="es-MX"/>
        </w:rPr>
      </w:pPr>
      <w:r w:rsidRPr="00721216">
        <w:rPr>
          <w:rFonts w:ascii="Trebuchet MS" w:hAnsi="Trebuchet MS" w:cs="Arial"/>
          <w:lang w:val="es-MX" w:eastAsia="es-MX"/>
        </w:rPr>
        <w:t>Regístrese, publíquese en el Boletín Oficial de la Ciudad de Buenos Aires, gírese copia a la Legislatura de la Ciudad Autónoma de Buenos Aires, por intermedio de la Dirección General de Asuntos Políticos y Legislativos, y para su conocimiento y demás efectos, remítase a la Secretaría de Producción, Turismo y Desarrollo Sustentable.</w:t>
      </w:r>
      <w:r w:rsidRPr="00721216">
        <w:rPr>
          <w:rFonts w:ascii="Trebuchet MS" w:hAnsi="Trebuchet MS" w:cs="Arial"/>
          <w:b/>
          <w:bCs/>
          <w:lang w:val="es-MX" w:eastAsia="es-MX"/>
        </w:rPr>
        <w:t xml:space="preserve"> </w:t>
      </w:r>
      <w:r w:rsidRPr="00721216">
        <w:rPr>
          <w:rFonts w:ascii="Trebuchet MS" w:hAnsi="Trebuchet MS" w:cs="Arial"/>
          <w:b/>
          <w:bCs/>
          <w:sz w:val="16"/>
          <w:szCs w:val="16"/>
          <w:lang w:val="es-MX" w:eastAsia="es-MX"/>
        </w:rPr>
        <w:t>Cohen</w:t>
      </w:r>
    </w:p>
    <w:p w14:paraId="7EE3FD3D" w14:textId="77777777" w:rsidR="0088032A" w:rsidRPr="00A67B9E" w:rsidRDefault="0088032A" w:rsidP="0088032A">
      <w:pPr>
        <w:tabs>
          <w:tab w:val="left" w:pos="567"/>
        </w:tabs>
        <w:rPr>
          <w:rFonts w:ascii="Trebuchet MS" w:hAnsi="Trebuchet MS"/>
          <w:b/>
          <w:lang w:val="es-MX"/>
        </w:rPr>
      </w:pPr>
    </w:p>
    <w:p w14:paraId="6CDB0543" w14:textId="39F7095A" w:rsidR="00592F1B" w:rsidRPr="0088032A" w:rsidRDefault="00592F1B" w:rsidP="0088032A">
      <w:bookmarkStart w:id="0" w:name="_GoBack"/>
      <w:bookmarkEnd w:id="0"/>
    </w:p>
    <w:sectPr w:rsidR="00592F1B" w:rsidRPr="0088032A"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99C2ED9"/>
    <w:multiLevelType w:val="multilevel"/>
    <w:tmpl w:val="FC9223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13D31B2"/>
    <w:multiLevelType w:val="multilevel"/>
    <w:tmpl w:val="7E76F1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9065154"/>
    <w:multiLevelType w:val="multilevel"/>
    <w:tmpl w:val="971CA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21725B6"/>
    <w:multiLevelType w:val="multilevel"/>
    <w:tmpl w:val="C9AC87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4FB4679B"/>
    <w:multiLevelType w:val="multilevel"/>
    <w:tmpl w:val="BF0E37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11"/>
  </w:num>
  <w:num w:numId="3">
    <w:abstractNumId w:val="4"/>
  </w:num>
  <w:num w:numId="4">
    <w:abstractNumId w:val="8"/>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10"/>
  </w:num>
  <w:num w:numId="11">
    <w:abstractNumId w:val="3"/>
  </w:num>
  <w:num w:numId="12">
    <w:abstractNumId w:val="6"/>
  </w:num>
  <w:num w:numId="13">
    <w:abstractNumId w:val="9"/>
  </w:num>
  <w:num w:numId="14">
    <w:abstractNumId w:val="5"/>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8032A"/>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1499</Words>
  <Characters>8245</Characters>
  <Application>Microsoft Macintosh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2021-05-10T15:35:00Z</dcterms:created>
  <dcterms:modified xsi:type="dcterms:W3CDTF">2021-05-10T15:35:00Z</dcterms:modified>
</cp:coreProperties>
</file>