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53F86" w14:textId="77777777" w:rsidR="00CF7201" w:rsidRDefault="00CF7201" w:rsidP="00CF7201">
      <w:pPr>
        <w:jc w:val="center"/>
        <w:rPr>
          <w:rFonts w:ascii="Trebuchet MS" w:hAnsi="Trebuchet MS" w:cs="Arial"/>
          <w:b/>
          <w:bCs/>
        </w:rPr>
      </w:pPr>
    </w:p>
    <w:p w14:paraId="2C03E7D3" w14:textId="77777777" w:rsidR="00CF7201" w:rsidRPr="00E96FB4" w:rsidRDefault="00CF7201" w:rsidP="00CF7201">
      <w:pPr>
        <w:jc w:val="center"/>
        <w:rPr>
          <w:rFonts w:ascii="Trebuchet MS" w:hAnsi="Trebuchet MS" w:cs="Arial"/>
          <w:b/>
          <w:bCs/>
        </w:rPr>
      </w:pPr>
      <w:bookmarkStart w:id="0" w:name="_GoBack"/>
      <w:bookmarkEnd w:id="0"/>
      <w:r w:rsidRPr="00E96FB4">
        <w:rPr>
          <w:rFonts w:ascii="Trebuchet MS" w:hAnsi="Trebuchet MS" w:cs="Arial"/>
          <w:b/>
          <w:bCs/>
        </w:rPr>
        <w:t>PROGRAMA ESCUELAS PRODUCTIVAS</w:t>
      </w:r>
    </w:p>
    <w:p w14:paraId="2CE15269" w14:textId="77777777" w:rsidR="00CF7201" w:rsidRPr="00E96FB4" w:rsidRDefault="00CF7201" w:rsidP="00CF7201">
      <w:pPr>
        <w:jc w:val="center"/>
        <w:rPr>
          <w:rFonts w:ascii="Trebuchet MS" w:hAnsi="Trebuchet MS"/>
          <w:b/>
        </w:rPr>
      </w:pPr>
    </w:p>
    <w:p w14:paraId="5B2347EE" w14:textId="77777777" w:rsidR="00CF7201" w:rsidRPr="00E96FB4" w:rsidRDefault="00CF7201" w:rsidP="00CF7201">
      <w:pPr>
        <w:jc w:val="center"/>
        <w:rPr>
          <w:rFonts w:ascii="Trebuchet MS" w:hAnsi="Trebuchet MS" w:cs="Arial"/>
          <w:b/>
          <w:bCs/>
          <w:szCs w:val="27"/>
        </w:rPr>
      </w:pPr>
      <w:r w:rsidRPr="00E96FB4">
        <w:rPr>
          <w:rFonts w:ascii="Trebuchet MS" w:hAnsi="Trebuchet MS" w:cs="Arial"/>
          <w:b/>
          <w:bCs/>
          <w:szCs w:val="27"/>
        </w:rPr>
        <w:t xml:space="preserve">LEGISLATURA DE LA CIUDAD AUTÓNOMA DE </w:t>
      </w:r>
      <w:proofErr w:type="gramStart"/>
      <w:r w:rsidRPr="00E96FB4">
        <w:rPr>
          <w:rFonts w:ascii="Trebuchet MS" w:hAnsi="Trebuchet MS" w:cs="Arial"/>
          <w:b/>
          <w:bCs/>
          <w:szCs w:val="27"/>
        </w:rPr>
        <w:t>BUENOS AIRES</w:t>
      </w:r>
      <w:proofErr w:type="gramEnd"/>
    </w:p>
    <w:p w14:paraId="738B61BB" w14:textId="77777777" w:rsidR="00CF7201" w:rsidRPr="00E96FB4" w:rsidRDefault="00CF7201" w:rsidP="00CF7201">
      <w:pPr>
        <w:jc w:val="center"/>
        <w:outlineLvl w:val="1"/>
        <w:rPr>
          <w:rFonts w:ascii="Trebuchet MS" w:hAnsi="Trebuchet MS" w:cs="Arial"/>
          <w:b/>
          <w:bCs/>
        </w:rPr>
      </w:pPr>
    </w:p>
    <w:p w14:paraId="45312ED5" w14:textId="77777777" w:rsidR="00CF7201" w:rsidRPr="00E96FB4" w:rsidRDefault="00CF7201" w:rsidP="00CF7201">
      <w:pPr>
        <w:jc w:val="center"/>
        <w:outlineLvl w:val="1"/>
        <w:rPr>
          <w:rFonts w:ascii="Trebuchet MS" w:hAnsi="Trebuchet MS" w:cs="Arial"/>
          <w:b/>
          <w:bCs/>
        </w:rPr>
      </w:pPr>
      <w:r w:rsidRPr="00E96FB4">
        <w:rPr>
          <w:rFonts w:ascii="Trebuchet MS" w:hAnsi="Trebuchet MS" w:cs="Arial"/>
          <w:b/>
          <w:bCs/>
        </w:rPr>
        <w:t>LEY 1.581 / 2004</w:t>
      </w:r>
    </w:p>
    <w:p w14:paraId="0ADE6A70" w14:textId="77777777" w:rsidR="00CF7201" w:rsidRDefault="00CF7201" w:rsidP="00CF7201">
      <w:pPr>
        <w:jc w:val="both"/>
        <w:rPr>
          <w:rFonts w:ascii="Trebuchet MS" w:hAnsi="Trebuchet MS" w:cs="Arial"/>
          <w:b/>
          <w:bCs/>
        </w:rPr>
      </w:pPr>
    </w:p>
    <w:p w14:paraId="11A601FD" w14:textId="77777777" w:rsidR="00CF7201" w:rsidRPr="00E96FB4" w:rsidRDefault="00CF7201" w:rsidP="00CF7201">
      <w:pPr>
        <w:jc w:val="both"/>
        <w:rPr>
          <w:rFonts w:ascii="Trebuchet MS" w:hAnsi="Trebuchet MS" w:cs="Arial"/>
          <w:b/>
          <w:bCs/>
        </w:rPr>
      </w:pPr>
    </w:p>
    <w:p w14:paraId="28A6FC56" w14:textId="77777777" w:rsidR="00CF7201" w:rsidRPr="00E96FB4" w:rsidRDefault="00CF7201" w:rsidP="00CF7201">
      <w:pPr>
        <w:ind w:left="708"/>
        <w:jc w:val="right"/>
        <w:rPr>
          <w:rFonts w:ascii="Trebuchet MS" w:hAnsi="Trebuchet MS" w:cs="Arial"/>
        </w:rPr>
      </w:pPr>
      <w:r w:rsidRPr="00E96FB4">
        <w:rPr>
          <w:rFonts w:ascii="Trebuchet MS" w:hAnsi="Trebuchet MS" w:cs="Arial"/>
        </w:rPr>
        <w:t xml:space="preserve">Buenos Aires, 9 </w:t>
      </w:r>
      <w:proofErr w:type="gramStart"/>
      <w:r w:rsidRPr="00E96FB4">
        <w:rPr>
          <w:rFonts w:ascii="Trebuchet MS" w:hAnsi="Trebuchet MS" w:cs="Arial"/>
        </w:rPr>
        <w:t>de</w:t>
      </w:r>
      <w:proofErr w:type="gramEnd"/>
      <w:r w:rsidRPr="00E96FB4">
        <w:rPr>
          <w:rFonts w:ascii="Trebuchet MS" w:hAnsi="Trebuchet MS" w:cs="Arial"/>
        </w:rPr>
        <w:t xml:space="preserve"> Diciembre de 2004</w:t>
      </w:r>
    </w:p>
    <w:p w14:paraId="292B3647" w14:textId="77777777" w:rsidR="00CF7201" w:rsidRPr="00E96FB4" w:rsidRDefault="00CF7201" w:rsidP="00CF7201">
      <w:pPr>
        <w:jc w:val="both"/>
        <w:rPr>
          <w:rFonts w:ascii="Trebuchet MS" w:hAnsi="Trebuchet MS" w:cs="Arial"/>
        </w:rPr>
      </w:pPr>
    </w:p>
    <w:p w14:paraId="79CDFCC2" w14:textId="77777777" w:rsidR="00CF7201" w:rsidRPr="00E96FB4" w:rsidRDefault="00CF7201" w:rsidP="00CF7201">
      <w:pPr>
        <w:jc w:val="center"/>
        <w:rPr>
          <w:rFonts w:ascii="Trebuchet MS" w:hAnsi="Trebuchet MS" w:cs="Arial"/>
          <w:b/>
        </w:rPr>
      </w:pPr>
      <w:r w:rsidRPr="00E96FB4">
        <w:rPr>
          <w:rFonts w:ascii="Trebuchet MS" w:hAnsi="Trebuchet MS" w:cs="Arial"/>
        </w:rPr>
        <w:br/>
      </w:r>
      <w:r w:rsidRPr="00E96FB4">
        <w:rPr>
          <w:rFonts w:ascii="Trebuchet MS" w:hAnsi="Trebuchet MS" w:cs="Arial"/>
          <w:b/>
        </w:rPr>
        <w:t xml:space="preserve">LA LEGISLATURA DE LA CIUDAD AUTONOMA DE </w:t>
      </w:r>
      <w:proofErr w:type="gramStart"/>
      <w:r w:rsidRPr="00E96FB4">
        <w:rPr>
          <w:rFonts w:ascii="Trebuchet MS" w:hAnsi="Trebuchet MS" w:cs="Arial"/>
          <w:b/>
        </w:rPr>
        <w:t>BUENOS AIRES</w:t>
      </w:r>
      <w:proofErr w:type="gramEnd"/>
    </w:p>
    <w:p w14:paraId="6E669CCE" w14:textId="77777777" w:rsidR="00CF7201" w:rsidRPr="00E96FB4" w:rsidRDefault="00CF7201" w:rsidP="00CF7201">
      <w:pPr>
        <w:jc w:val="center"/>
        <w:rPr>
          <w:rFonts w:ascii="Trebuchet MS" w:hAnsi="Trebuchet MS" w:cs="Arial"/>
          <w:b/>
        </w:rPr>
      </w:pPr>
      <w:r w:rsidRPr="00E96FB4">
        <w:rPr>
          <w:rFonts w:ascii="Trebuchet MS" w:hAnsi="Trebuchet MS" w:cs="Arial"/>
          <w:b/>
        </w:rPr>
        <w:t>SANCIONA CON FUERZA DE LEY</w:t>
      </w:r>
      <w:proofErr w:type="gramStart"/>
      <w:r w:rsidRPr="00E96FB4">
        <w:rPr>
          <w:rFonts w:ascii="Trebuchet MS" w:hAnsi="Trebuchet MS" w:cs="Arial"/>
          <w:b/>
        </w:rPr>
        <w:t>:</w:t>
      </w:r>
      <w:r w:rsidRPr="00E96FB4">
        <w:rPr>
          <w:rFonts w:ascii="Trebuchet MS" w:hAnsi="Trebuchet MS" w:cs="Arial"/>
        </w:rPr>
        <w:t xml:space="preserve">   </w:t>
      </w:r>
      <w:proofErr w:type="gramEnd"/>
      <w:r w:rsidRPr="00E96FB4">
        <w:rPr>
          <w:rFonts w:ascii="Trebuchet MS" w:hAnsi="Trebuchet MS" w:cs="Arial"/>
        </w:rPr>
        <w:br/>
      </w:r>
      <w:r w:rsidRPr="00E96FB4">
        <w:rPr>
          <w:rFonts w:ascii="Trebuchet MS" w:hAnsi="Trebuchet MS" w:cs="Arial"/>
        </w:rPr>
        <w:br/>
      </w:r>
      <w:r w:rsidRPr="00E96FB4">
        <w:rPr>
          <w:rFonts w:ascii="Trebuchet MS" w:hAnsi="Trebuchet MS" w:cs="Arial"/>
          <w:b/>
        </w:rPr>
        <w:t>CAPITULO I</w:t>
      </w:r>
    </w:p>
    <w:p w14:paraId="719A6E43" w14:textId="77777777" w:rsidR="00CF7201" w:rsidRDefault="00CF7201" w:rsidP="00CF7201">
      <w:pPr>
        <w:jc w:val="center"/>
        <w:rPr>
          <w:rFonts w:ascii="Trebuchet MS" w:hAnsi="Trebuchet MS" w:cs="Arial"/>
          <w:b/>
        </w:rPr>
      </w:pPr>
      <w:r w:rsidRPr="00E96FB4">
        <w:rPr>
          <w:rFonts w:ascii="Trebuchet MS" w:hAnsi="Trebuchet MS" w:cs="Arial"/>
          <w:b/>
        </w:rPr>
        <w:t>GENERALIDADES Y CONCEPTOS (artículos 1 al 2)</w:t>
      </w:r>
    </w:p>
    <w:p w14:paraId="4C85020A" w14:textId="77777777" w:rsidR="00CF7201" w:rsidRPr="00E96FB4" w:rsidRDefault="00CF7201" w:rsidP="00CF7201">
      <w:pPr>
        <w:jc w:val="center"/>
        <w:rPr>
          <w:rFonts w:ascii="Trebuchet MS" w:hAnsi="Trebuchet MS" w:cs="Arial"/>
          <w:b/>
        </w:rPr>
      </w:pPr>
    </w:p>
    <w:p w14:paraId="25AC23A9"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1º</w:t>
      </w:r>
      <w:proofErr w:type="gramStart"/>
      <w:r w:rsidRPr="00E96FB4">
        <w:rPr>
          <w:rFonts w:ascii="Trebuchet MS" w:hAnsi="Trebuchet MS" w:cs="Arial"/>
        </w:rPr>
        <w:t>.-</w:t>
      </w:r>
      <w:proofErr w:type="gramEnd"/>
      <w:r w:rsidRPr="00E96FB4">
        <w:rPr>
          <w:rFonts w:ascii="Trebuchet MS" w:hAnsi="Trebuchet MS" w:cs="Arial"/>
        </w:rPr>
        <w:t xml:space="preserve"> Denomínase Programa "Escuelas Productivas" a la gestión, fortalecimiento, capacitación e implementación de proyectos productivos, con alta capacidad de transferencia dentro de los Proyectos Institucionales de las Escuelas Técnicas de la jurisdicción.</w:t>
      </w:r>
    </w:p>
    <w:p w14:paraId="57E0BEB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2º. - Denomínase "Escuela Productiva" a los espacios de formación integral, generados dentro de las escuelas Técnicas de la jurisdicción destinados a la promoción y el fortalecimiento de las capacidades de producción, capacitación, innovación, investigación, desarrollo y gestión de emprendimientos que valoricen el rol del trabajo como base de un proyecto de progreso e inclusión. </w:t>
      </w:r>
    </w:p>
    <w:p w14:paraId="64008442" w14:textId="77777777" w:rsidR="00CF7201" w:rsidRDefault="00CF7201" w:rsidP="00CF7201">
      <w:pPr>
        <w:jc w:val="center"/>
        <w:rPr>
          <w:rFonts w:ascii="Trebuchet MS" w:hAnsi="Trebuchet MS" w:cs="Arial"/>
        </w:rPr>
      </w:pPr>
    </w:p>
    <w:p w14:paraId="02DED0C4" w14:textId="77777777" w:rsidR="00CF7201" w:rsidRPr="00E96FB4" w:rsidRDefault="00CF7201" w:rsidP="00CF7201">
      <w:pPr>
        <w:jc w:val="center"/>
        <w:rPr>
          <w:rFonts w:ascii="Trebuchet MS" w:hAnsi="Trebuchet MS" w:cs="Arial"/>
          <w:b/>
        </w:rPr>
      </w:pPr>
      <w:r w:rsidRPr="00E96FB4">
        <w:rPr>
          <w:rFonts w:ascii="Trebuchet MS" w:hAnsi="Trebuchet MS" w:cs="Arial"/>
        </w:rPr>
        <w:br/>
      </w:r>
      <w:r w:rsidRPr="00E96FB4">
        <w:rPr>
          <w:rFonts w:ascii="Trebuchet MS" w:hAnsi="Trebuchet MS" w:cs="Arial"/>
          <w:b/>
        </w:rPr>
        <w:t>CAPITULO II</w:t>
      </w:r>
    </w:p>
    <w:p w14:paraId="38FB9B30" w14:textId="77777777" w:rsidR="00CF7201" w:rsidRPr="00E96FB4" w:rsidRDefault="00CF7201" w:rsidP="00CF7201">
      <w:pPr>
        <w:jc w:val="center"/>
        <w:rPr>
          <w:rFonts w:ascii="Trebuchet MS" w:hAnsi="Trebuchet MS" w:cs="Arial"/>
          <w:b/>
        </w:rPr>
      </w:pPr>
      <w:r w:rsidRPr="00E96FB4">
        <w:rPr>
          <w:rFonts w:ascii="Trebuchet MS" w:hAnsi="Trebuchet MS" w:cs="Arial"/>
          <w:b/>
        </w:rPr>
        <w:t>DE LOS OBJETIVOS (artículos 3 al 3)</w:t>
      </w:r>
    </w:p>
    <w:p w14:paraId="277D4BD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3º. - Impleméntese en el ámbito de las Escuelas Técnicas, pertenecientes a la Secretaría de Educación, el programa "Escuelas Productivas" tendiente a: </w:t>
      </w:r>
    </w:p>
    <w:p w14:paraId="0CD2776E" w14:textId="77777777" w:rsidR="00CF7201" w:rsidRPr="00E96FB4" w:rsidRDefault="00CF7201" w:rsidP="00CF7201">
      <w:pPr>
        <w:jc w:val="both"/>
        <w:rPr>
          <w:rFonts w:ascii="Trebuchet MS" w:hAnsi="Trebuchet MS" w:cs="Arial"/>
        </w:rPr>
      </w:pPr>
    </w:p>
    <w:p w14:paraId="013C7D06" w14:textId="77777777" w:rsidR="00CF7201" w:rsidRPr="00E96FB4" w:rsidRDefault="00CF7201" w:rsidP="00CF7201">
      <w:pPr>
        <w:jc w:val="both"/>
        <w:rPr>
          <w:rFonts w:ascii="Trebuchet MS" w:hAnsi="Trebuchet MS" w:cs="Arial"/>
        </w:rPr>
      </w:pPr>
      <w:r w:rsidRPr="00E96FB4">
        <w:rPr>
          <w:rFonts w:ascii="Trebuchet MS" w:hAnsi="Trebuchet MS" w:cs="Arial"/>
        </w:rPr>
        <w:lastRenderedPageBreak/>
        <w:t xml:space="preserve">a) Desarrollar unidades productivas experimentales, en los ciclos superiores de las Escuelas Técnicas de la jurisdicción. </w:t>
      </w:r>
    </w:p>
    <w:p w14:paraId="0894FC4A" w14:textId="77777777" w:rsidR="00CF7201" w:rsidRPr="00E96FB4" w:rsidRDefault="00CF7201" w:rsidP="00CF7201">
      <w:pPr>
        <w:jc w:val="both"/>
        <w:rPr>
          <w:rFonts w:ascii="Trebuchet MS" w:hAnsi="Trebuchet MS" w:cs="Arial"/>
        </w:rPr>
      </w:pPr>
    </w:p>
    <w:p w14:paraId="569F63B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Estimular la capacidad productiva, tecnológica, de innovación, y gestión de las escuelas Técnicas que impulsen la transferencia de los conocimientos y competencias logradas en el ámbito educativo al mundo del trabajo, de la producción y a la intervención y gestión en el espacio urbano. </w:t>
      </w:r>
    </w:p>
    <w:p w14:paraId="3BC08D93" w14:textId="77777777" w:rsidR="00CF7201" w:rsidRPr="00E96FB4" w:rsidRDefault="00CF7201" w:rsidP="00CF7201">
      <w:pPr>
        <w:jc w:val="both"/>
        <w:rPr>
          <w:rFonts w:ascii="Trebuchet MS" w:hAnsi="Trebuchet MS" w:cs="Arial"/>
        </w:rPr>
      </w:pPr>
    </w:p>
    <w:p w14:paraId="650423C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Promover mecanismos de producción articulados por la Secretaría de Educación y generados por las U.P.E. (Unidades Productivas Experimentales) destinados a satisfacer necesidades del Sector Público. </w:t>
      </w:r>
    </w:p>
    <w:p w14:paraId="6ADC9DC5" w14:textId="77777777" w:rsidR="00CF7201" w:rsidRPr="00E96FB4" w:rsidRDefault="00CF7201" w:rsidP="00CF7201">
      <w:pPr>
        <w:jc w:val="both"/>
        <w:rPr>
          <w:rFonts w:ascii="Trebuchet MS" w:hAnsi="Trebuchet MS" w:cs="Arial"/>
        </w:rPr>
      </w:pPr>
    </w:p>
    <w:p w14:paraId="2C9D75AB"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d) Preparar al egresado de las escuelas Técnicas para definir </w:t>
      </w:r>
      <w:proofErr w:type="gramStart"/>
      <w:r w:rsidRPr="00E96FB4">
        <w:rPr>
          <w:rFonts w:ascii="Trebuchet MS" w:hAnsi="Trebuchet MS" w:cs="Arial"/>
        </w:rPr>
        <w:t>un</w:t>
      </w:r>
      <w:proofErr w:type="gramEnd"/>
      <w:r w:rsidRPr="00E96FB4">
        <w:rPr>
          <w:rFonts w:ascii="Trebuchet MS" w:hAnsi="Trebuchet MS" w:cs="Arial"/>
        </w:rPr>
        <w:t xml:space="preserve"> proyecto de vida con actitud emprendedora. </w:t>
      </w:r>
    </w:p>
    <w:p w14:paraId="2FB7F890" w14:textId="77777777" w:rsidR="00CF7201" w:rsidRPr="00E96FB4" w:rsidRDefault="00CF7201" w:rsidP="00CF7201">
      <w:pPr>
        <w:jc w:val="both"/>
        <w:rPr>
          <w:rFonts w:ascii="Trebuchet MS" w:hAnsi="Trebuchet MS" w:cs="Arial"/>
        </w:rPr>
      </w:pPr>
    </w:p>
    <w:p w14:paraId="3FC7852E" w14:textId="77777777" w:rsidR="00CF7201" w:rsidRPr="00E96FB4" w:rsidRDefault="00CF7201" w:rsidP="00CF7201">
      <w:pPr>
        <w:jc w:val="both"/>
        <w:rPr>
          <w:rFonts w:ascii="Trebuchet MS" w:hAnsi="Trebuchet MS" w:cs="Arial"/>
        </w:rPr>
      </w:pPr>
      <w:r w:rsidRPr="00E96FB4">
        <w:rPr>
          <w:rFonts w:ascii="Trebuchet MS" w:hAnsi="Trebuchet MS" w:cs="Arial"/>
        </w:rPr>
        <w:t>e) Orientar las actividades académicas de cada institución, estableciendo metodología de aprendizaje basadas en la producción aplicada de cada especialidad del ciclo superior de las escuelas Técnicas.</w:t>
      </w:r>
    </w:p>
    <w:p w14:paraId="644CF985" w14:textId="77777777" w:rsidR="00CF7201" w:rsidRDefault="00CF7201" w:rsidP="00CF7201">
      <w:pPr>
        <w:jc w:val="center"/>
        <w:rPr>
          <w:rFonts w:ascii="Trebuchet MS" w:hAnsi="Trebuchet MS" w:cs="Arial"/>
        </w:rPr>
      </w:pPr>
    </w:p>
    <w:p w14:paraId="780D4BEA" w14:textId="77777777" w:rsidR="00CF7201" w:rsidRPr="00E96FB4" w:rsidRDefault="00CF7201" w:rsidP="00CF7201">
      <w:pPr>
        <w:jc w:val="center"/>
        <w:rPr>
          <w:rFonts w:ascii="Trebuchet MS" w:hAnsi="Trebuchet MS" w:cs="Arial"/>
          <w:b/>
        </w:rPr>
      </w:pPr>
      <w:r w:rsidRPr="00E96FB4">
        <w:rPr>
          <w:rFonts w:ascii="Trebuchet MS" w:hAnsi="Trebuchet MS" w:cs="Arial"/>
        </w:rPr>
        <w:br/>
      </w:r>
      <w:r w:rsidRPr="00E96FB4">
        <w:rPr>
          <w:rFonts w:ascii="Trebuchet MS" w:hAnsi="Trebuchet MS" w:cs="Arial"/>
          <w:b/>
        </w:rPr>
        <w:t>CAPITULO III</w:t>
      </w:r>
    </w:p>
    <w:p w14:paraId="31263FBA" w14:textId="77777777" w:rsidR="00CF7201" w:rsidRPr="00E96FB4" w:rsidRDefault="00CF7201" w:rsidP="00CF7201">
      <w:pPr>
        <w:jc w:val="center"/>
        <w:rPr>
          <w:rFonts w:ascii="Trebuchet MS" w:hAnsi="Trebuchet MS" w:cs="Arial"/>
          <w:b/>
        </w:rPr>
      </w:pPr>
      <w:r w:rsidRPr="00E96FB4">
        <w:rPr>
          <w:rFonts w:ascii="Trebuchet MS" w:hAnsi="Trebuchet MS" w:cs="Arial"/>
          <w:b/>
        </w:rPr>
        <w:t>DE LA AUTORIDAD DE APLICACION. (</w:t>
      </w:r>
      <w:proofErr w:type="gramStart"/>
      <w:r w:rsidRPr="00E96FB4">
        <w:rPr>
          <w:rFonts w:ascii="Trebuchet MS" w:hAnsi="Trebuchet MS" w:cs="Arial"/>
          <w:b/>
        </w:rPr>
        <w:t>artículos</w:t>
      </w:r>
      <w:proofErr w:type="gramEnd"/>
      <w:r w:rsidRPr="00E96FB4">
        <w:rPr>
          <w:rFonts w:ascii="Trebuchet MS" w:hAnsi="Trebuchet MS" w:cs="Arial"/>
          <w:b/>
        </w:rPr>
        <w:t xml:space="preserve"> 4 al 5)</w:t>
      </w:r>
    </w:p>
    <w:p w14:paraId="236795D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4º. - La gestión del Programa "Escuelas Productivas" estará a cargo de la Secretaría de Educación y de las instancias que la misma determine.</w:t>
      </w:r>
    </w:p>
    <w:p w14:paraId="57EB4532" w14:textId="77777777" w:rsidR="00CF7201" w:rsidRDefault="00CF7201" w:rsidP="00CF7201">
      <w:pPr>
        <w:jc w:val="both"/>
        <w:rPr>
          <w:rFonts w:ascii="Trebuchet MS" w:hAnsi="Trebuchet MS" w:cs="Arial"/>
        </w:rPr>
      </w:pPr>
      <w:r>
        <w:rPr>
          <w:rFonts w:ascii="Trebuchet MS" w:hAnsi="Trebuchet MS" w:cs="Arial"/>
        </w:rPr>
        <w:t xml:space="preserve">  </w:t>
      </w:r>
    </w:p>
    <w:p w14:paraId="77CA79EF"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Artículo 5º. - Son funciones de la autoridad de aplicación: </w:t>
      </w:r>
    </w:p>
    <w:p w14:paraId="2DB4BFCF" w14:textId="77777777" w:rsidR="00CF7201" w:rsidRPr="00E96FB4" w:rsidRDefault="00CF7201" w:rsidP="00CF7201">
      <w:pPr>
        <w:jc w:val="both"/>
        <w:rPr>
          <w:rFonts w:ascii="Trebuchet MS" w:hAnsi="Trebuchet MS" w:cs="Arial"/>
        </w:rPr>
      </w:pPr>
    </w:p>
    <w:p w14:paraId="0A2F36F4"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 Regular la normativa y el marco institucional a los fines de la implementación de las Unidades productivas Experimentales, como parte del Proyecto Institucional de las Escuelas Técnicas de la jurisdicción. </w:t>
      </w:r>
    </w:p>
    <w:p w14:paraId="505BDE72" w14:textId="77777777" w:rsidR="00CF7201" w:rsidRPr="00E96FB4" w:rsidRDefault="00CF7201" w:rsidP="00CF7201">
      <w:pPr>
        <w:jc w:val="both"/>
        <w:rPr>
          <w:rFonts w:ascii="Trebuchet MS" w:hAnsi="Trebuchet MS" w:cs="Arial"/>
        </w:rPr>
      </w:pPr>
    </w:p>
    <w:p w14:paraId="6F7190E8" w14:textId="77777777" w:rsidR="00CF7201" w:rsidRPr="00E96FB4" w:rsidRDefault="00CF7201" w:rsidP="00CF7201">
      <w:pPr>
        <w:jc w:val="both"/>
        <w:rPr>
          <w:rFonts w:ascii="Trebuchet MS" w:hAnsi="Trebuchet MS" w:cs="Arial"/>
        </w:rPr>
      </w:pPr>
    </w:p>
    <w:p w14:paraId="72D0F7C9"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Promover la creación de las Unidades Productivas Experimentales en todas las Escuelas Técnicas de la Jurisdicción, brindando la asistencia técnica y los recursos adecuados. </w:t>
      </w:r>
    </w:p>
    <w:p w14:paraId="55BEBC40" w14:textId="77777777" w:rsidR="00CF7201" w:rsidRPr="00E96FB4" w:rsidRDefault="00CF7201" w:rsidP="00CF7201">
      <w:pPr>
        <w:jc w:val="both"/>
        <w:rPr>
          <w:rFonts w:ascii="Trebuchet MS" w:hAnsi="Trebuchet MS" w:cs="Arial"/>
        </w:rPr>
      </w:pPr>
    </w:p>
    <w:p w14:paraId="1148C230" w14:textId="77777777" w:rsidR="00CF7201" w:rsidRPr="00E96FB4" w:rsidRDefault="00CF7201" w:rsidP="00CF7201">
      <w:pPr>
        <w:jc w:val="both"/>
        <w:rPr>
          <w:rFonts w:ascii="Trebuchet MS" w:hAnsi="Trebuchet MS" w:cs="Arial"/>
        </w:rPr>
      </w:pPr>
      <w:r w:rsidRPr="00E96FB4">
        <w:rPr>
          <w:rFonts w:ascii="Trebuchet MS" w:hAnsi="Trebuchet MS" w:cs="Arial"/>
        </w:rPr>
        <w:lastRenderedPageBreak/>
        <w:t xml:space="preserve">c) Constituir una interfase de articulación con otros órganos de gobierno, programas de gestión, etc., a los fines de brindar a las U.P.E de las herramientas adecuadas a fin de optimizar la gestión de las mismas, conforme a los fines previstos. </w:t>
      </w:r>
    </w:p>
    <w:p w14:paraId="2F4E643C" w14:textId="77777777" w:rsidR="00CF7201" w:rsidRPr="00E96FB4" w:rsidRDefault="00CF7201" w:rsidP="00CF7201">
      <w:pPr>
        <w:jc w:val="both"/>
        <w:rPr>
          <w:rFonts w:ascii="Trebuchet MS" w:hAnsi="Trebuchet MS" w:cs="Arial"/>
        </w:rPr>
      </w:pPr>
    </w:p>
    <w:p w14:paraId="6D681F7F"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d) Orientar recursos de infraestructura y financiamiento a los fines de promover proyectos sustentables, que mejoren la calidad del perfil de los egresados de las escuelas Técnicas. </w:t>
      </w:r>
    </w:p>
    <w:p w14:paraId="4E8D32D6" w14:textId="77777777" w:rsidR="00CF7201" w:rsidRPr="00E96FB4" w:rsidRDefault="00CF7201" w:rsidP="00CF7201">
      <w:pPr>
        <w:jc w:val="both"/>
        <w:rPr>
          <w:rFonts w:ascii="Trebuchet MS" w:hAnsi="Trebuchet MS" w:cs="Arial"/>
        </w:rPr>
      </w:pPr>
    </w:p>
    <w:p w14:paraId="19E4249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e) Determinar la demanda de necesidades del sector público y privado, a los fines de establecer los criterios de oferta y gestión por parte de las U.P.E. </w:t>
      </w:r>
    </w:p>
    <w:p w14:paraId="605BACEF" w14:textId="77777777" w:rsidR="00CF7201" w:rsidRPr="00E96FB4" w:rsidRDefault="00CF7201" w:rsidP="00CF7201">
      <w:pPr>
        <w:jc w:val="both"/>
        <w:rPr>
          <w:rFonts w:ascii="Trebuchet MS" w:hAnsi="Trebuchet MS" w:cs="Arial"/>
        </w:rPr>
      </w:pPr>
    </w:p>
    <w:p w14:paraId="380639FF"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f) Promocionar las capacidades productivas de las Escuelas Técnicas, a los fines de ofrecer recursos que promuevan el desarrollo sustentable de la ciudad. </w:t>
      </w:r>
    </w:p>
    <w:p w14:paraId="61EBB810" w14:textId="77777777" w:rsidR="00CF7201" w:rsidRPr="00E96FB4" w:rsidRDefault="00CF7201" w:rsidP="00CF7201">
      <w:pPr>
        <w:jc w:val="both"/>
        <w:rPr>
          <w:rFonts w:ascii="Trebuchet MS" w:hAnsi="Trebuchet MS" w:cs="Arial"/>
        </w:rPr>
      </w:pPr>
    </w:p>
    <w:p w14:paraId="2B012225"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g) Monitorear las experiencias productivas que se desarrollen simultáneamente a fin de evitar las dispersiones y duplicaciones, dando coherencia y sistematicidad en la acción educativa - productiva. </w:t>
      </w:r>
    </w:p>
    <w:p w14:paraId="6587A13B" w14:textId="77777777" w:rsidR="00CF7201" w:rsidRPr="00E96FB4" w:rsidRDefault="00CF7201" w:rsidP="00CF7201">
      <w:pPr>
        <w:jc w:val="both"/>
        <w:rPr>
          <w:rFonts w:ascii="Trebuchet MS" w:hAnsi="Trebuchet MS" w:cs="Arial"/>
        </w:rPr>
      </w:pPr>
    </w:p>
    <w:p w14:paraId="1F4152B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h) Determinar las áreas de acción prioritaria, a los fines de optimizar el direccionamiento de los proyectos articulados a través de las Unidades Productivas Experimentales (U.P.E). </w:t>
      </w:r>
    </w:p>
    <w:p w14:paraId="280E0640" w14:textId="77777777" w:rsidR="00CF7201" w:rsidRPr="00E96FB4" w:rsidRDefault="00CF7201" w:rsidP="00CF7201">
      <w:pPr>
        <w:jc w:val="both"/>
        <w:rPr>
          <w:rFonts w:ascii="Trebuchet MS" w:hAnsi="Trebuchet MS" w:cs="Arial"/>
        </w:rPr>
      </w:pPr>
    </w:p>
    <w:p w14:paraId="3D1296B3"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i) Designar </w:t>
      </w:r>
      <w:proofErr w:type="gramStart"/>
      <w:r w:rsidRPr="00E96FB4">
        <w:rPr>
          <w:rFonts w:ascii="Trebuchet MS" w:hAnsi="Trebuchet MS" w:cs="Arial"/>
        </w:rPr>
        <w:t>un</w:t>
      </w:r>
      <w:proofErr w:type="gramEnd"/>
      <w:r w:rsidRPr="00E96FB4">
        <w:rPr>
          <w:rFonts w:ascii="Trebuchet MS" w:hAnsi="Trebuchet MS" w:cs="Arial"/>
        </w:rPr>
        <w:t xml:space="preserve"> Coordinador responsable como interlocutor entre la autoridad de aplicación y las unidades de ejecución.  </w:t>
      </w:r>
    </w:p>
    <w:p w14:paraId="0D2C1584" w14:textId="77777777" w:rsidR="00CF7201" w:rsidRPr="00E96FB4" w:rsidRDefault="00CF7201" w:rsidP="00CF7201">
      <w:pPr>
        <w:ind w:left="360"/>
        <w:jc w:val="center"/>
        <w:rPr>
          <w:rFonts w:ascii="Trebuchet MS" w:hAnsi="Trebuchet MS" w:cs="Arial"/>
          <w:b/>
        </w:rPr>
      </w:pPr>
      <w:r w:rsidRPr="00E96FB4">
        <w:rPr>
          <w:rFonts w:ascii="Trebuchet MS" w:hAnsi="Trebuchet MS" w:cs="Arial"/>
        </w:rPr>
        <w:br/>
      </w:r>
      <w:r w:rsidRPr="00E96FB4">
        <w:rPr>
          <w:rFonts w:ascii="Trebuchet MS" w:hAnsi="Trebuchet MS" w:cs="Arial"/>
          <w:b/>
        </w:rPr>
        <w:t>CAPITULO IV</w:t>
      </w:r>
    </w:p>
    <w:p w14:paraId="6F421D2D" w14:textId="77777777" w:rsidR="00CF7201" w:rsidRDefault="00CF7201" w:rsidP="00CF7201">
      <w:pPr>
        <w:jc w:val="center"/>
        <w:rPr>
          <w:rFonts w:ascii="Trebuchet MS" w:hAnsi="Trebuchet MS" w:cs="Arial"/>
          <w:b/>
        </w:rPr>
      </w:pPr>
      <w:r w:rsidRPr="00E96FB4">
        <w:rPr>
          <w:rFonts w:ascii="Trebuchet MS" w:hAnsi="Trebuchet MS" w:cs="Arial"/>
          <w:b/>
        </w:rPr>
        <w:t>DE LA UNIDAD DE EJECUCION DEL PROGRAMA "ESCUELAS PRODUCTIVAS" (artículos 6 al 9)</w:t>
      </w:r>
    </w:p>
    <w:p w14:paraId="56663857" w14:textId="77777777" w:rsidR="00CF7201" w:rsidRPr="00E96FB4" w:rsidRDefault="00CF7201" w:rsidP="00CF7201">
      <w:pPr>
        <w:jc w:val="center"/>
        <w:rPr>
          <w:rFonts w:ascii="Trebuchet MS" w:hAnsi="Trebuchet MS" w:cs="Arial"/>
          <w:b/>
        </w:rPr>
      </w:pPr>
    </w:p>
    <w:p w14:paraId="2A8C3826"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6º. - Las Escuelas Técnicas de la jurisdicción constituirán Unidades Productivas Experimentales, dentro del Ciclo Superior y/o especialidad de las mismas.</w:t>
      </w:r>
    </w:p>
    <w:p w14:paraId="6052DBC6"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7º. - Cada establecimiento podrá conformar tantas Unidades Productivas conforme a las especialidades disponibles en el Centro Educativo.</w:t>
      </w:r>
    </w:p>
    <w:p w14:paraId="65C6303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8º. - Las Unidades Productivas Experimentales serán constituidas desde el Proyecto Educativo Institucional de cada establecimiento, propendiendo a la formación de egresados con perfiles técnicos optimizados a los fines de mejorar la transferencia al mundo del trabajo, y a la conformación de emprendimientos particulares.</w:t>
      </w:r>
    </w:p>
    <w:p w14:paraId="7F33ABE7" w14:textId="77777777" w:rsidR="00CF7201" w:rsidRPr="00E96FB4" w:rsidRDefault="00CF7201" w:rsidP="00CF7201">
      <w:pPr>
        <w:jc w:val="both"/>
        <w:rPr>
          <w:rFonts w:ascii="Trebuchet MS" w:hAnsi="Trebuchet MS" w:cs="Arial"/>
        </w:rPr>
      </w:pPr>
      <w:r w:rsidRPr="00E96FB4">
        <w:rPr>
          <w:rFonts w:ascii="Trebuchet MS" w:hAnsi="Trebuchet MS" w:cs="Arial"/>
        </w:rPr>
        <w:lastRenderedPageBreak/>
        <w:t xml:space="preserve">  </w:t>
      </w:r>
      <w:r w:rsidRPr="00E96FB4">
        <w:rPr>
          <w:rFonts w:ascii="Trebuchet MS" w:hAnsi="Trebuchet MS" w:cs="Arial"/>
        </w:rPr>
        <w:br/>
        <w:t>Artículo 9º. - Las Unidades Productivas experimentales complementan los trayectos de formación profesional de los futuros Técnicos.</w:t>
      </w:r>
    </w:p>
    <w:p w14:paraId="7C56B087" w14:textId="77777777" w:rsidR="00CF7201" w:rsidRPr="00E96FB4" w:rsidRDefault="00CF7201" w:rsidP="00CF7201">
      <w:pPr>
        <w:jc w:val="center"/>
        <w:rPr>
          <w:rFonts w:ascii="Trebuchet MS" w:hAnsi="Trebuchet MS" w:cs="Arial"/>
          <w:b/>
        </w:rPr>
      </w:pPr>
      <w:r w:rsidRPr="00E96FB4">
        <w:rPr>
          <w:rFonts w:ascii="Trebuchet MS" w:hAnsi="Trebuchet MS" w:cs="Arial"/>
        </w:rPr>
        <w:br/>
      </w:r>
      <w:r w:rsidRPr="00E96FB4">
        <w:rPr>
          <w:rFonts w:ascii="Trebuchet MS" w:hAnsi="Trebuchet MS" w:cs="Arial"/>
          <w:b/>
        </w:rPr>
        <w:t>CAPITULO V</w:t>
      </w:r>
    </w:p>
    <w:p w14:paraId="24BF35BD" w14:textId="77777777" w:rsidR="00CF7201" w:rsidRPr="00E96FB4" w:rsidRDefault="00CF7201" w:rsidP="00CF7201">
      <w:pPr>
        <w:jc w:val="center"/>
        <w:rPr>
          <w:rFonts w:ascii="Trebuchet MS" w:hAnsi="Trebuchet MS" w:cs="Arial"/>
          <w:b/>
        </w:rPr>
      </w:pPr>
      <w:r w:rsidRPr="00E96FB4">
        <w:rPr>
          <w:rFonts w:ascii="Trebuchet MS" w:hAnsi="Trebuchet MS" w:cs="Arial"/>
          <w:b/>
        </w:rPr>
        <w:t xml:space="preserve">DE LAS CARACTERISTICAS ESPECIFICAS DE LAS UNIDADES PRODUCTIVAS EXPERIMENTALES. </w:t>
      </w:r>
    </w:p>
    <w:p w14:paraId="567D4F87" w14:textId="77777777" w:rsidR="00CF7201" w:rsidRPr="00E96FB4" w:rsidRDefault="00CF7201" w:rsidP="00CF7201">
      <w:pPr>
        <w:jc w:val="center"/>
        <w:rPr>
          <w:rFonts w:ascii="Trebuchet MS" w:hAnsi="Trebuchet MS" w:cs="Arial"/>
          <w:b/>
        </w:rPr>
      </w:pPr>
      <w:r w:rsidRPr="00E96FB4">
        <w:rPr>
          <w:rFonts w:ascii="Trebuchet MS" w:hAnsi="Trebuchet MS" w:cs="Arial"/>
          <w:b/>
        </w:rPr>
        <w:t>(</w:t>
      </w:r>
      <w:proofErr w:type="gramStart"/>
      <w:r w:rsidRPr="00E96FB4">
        <w:rPr>
          <w:rFonts w:ascii="Trebuchet MS" w:hAnsi="Trebuchet MS" w:cs="Arial"/>
          <w:b/>
        </w:rPr>
        <w:t>artículos</w:t>
      </w:r>
      <w:proofErr w:type="gramEnd"/>
      <w:r w:rsidRPr="00E96FB4">
        <w:rPr>
          <w:rFonts w:ascii="Trebuchet MS" w:hAnsi="Trebuchet MS" w:cs="Arial"/>
          <w:b/>
        </w:rPr>
        <w:t xml:space="preserve"> 10 al 15)</w:t>
      </w:r>
    </w:p>
    <w:p w14:paraId="2060CCE8"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10º. - Las Unidades Productivas Experimentales desarrollarán tareas de investigación, desarrollo, diseño, asistencia, producción y gestión de proyectos des</w:t>
      </w:r>
      <w:r>
        <w:rPr>
          <w:rFonts w:ascii="Trebuchet MS" w:hAnsi="Trebuchet MS" w:cs="Arial"/>
        </w:rPr>
        <w:t>tinados a los siguientes fines:</w:t>
      </w:r>
    </w:p>
    <w:p w14:paraId="3CA1921C"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 Mobiliario urbano. </w:t>
      </w:r>
    </w:p>
    <w:p w14:paraId="1D6F0DFF"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Vivienda social y componentes de la vivienda. </w:t>
      </w:r>
    </w:p>
    <w:p w14:paraId="4878B099"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Infraestructura. </w:t>
      </w:r>
    </w:p>
    <w:p w14:paraId="591BC9ED"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d) Servicios. </w:t>
      </w:r>
    </w:p>
    <w:p w14:paraId="1A1E7BF7"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e) Mantenimiento en agencias del Estado. </w:t>
      </w:r>
    </w:p>
    <w:p w14:paraId="1E8677AB"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f) Equipamiento de agencias del Estado. </w:t>
      </w:r>
    </w:p>
    <w:p w14:paraId="27A992CB"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g) Mantenimiento en agencias privadas. </w:t>
      </w:r>
    </w:p>
    <w:p w14:paraId="2F714E03" w14:textId="77777777" w:rsidR="00CF7201" w:rsidRPr="00E96FB4" w:rsidRDefault="00CF7201" w:rsidP="00CF7201">
      <w:pPr>
        <w:jc w:val="both"/>
        <w:rPr>
          <w:rFonts w:ascii="Trebuchet MS" w:hAnsi="Trebuchet MS" w:cs="Arial"/>
        </w:rPr>
      </w:pPr>
      <w:r w:rsidRPr="00E96FB4">
        <w:rPr>
          <w:rFonts w:ascii="Trebuchet MS" w:hAnsi="Trebuchet MS" w:cs="Arial"/>
        </w:rPr>
        <w:t>h) Equipamiento de agencias privadas.</w:t>
      </w:r>
    </w:p>
    <w:p w14:paraId="28CAA1E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i) Bienes y útiles de demanda pública. </w:t>
      </w:r>
    </w:p>
    <w:p w14:paraId="00B117F3"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j) Bienes y útiles de demanda privada. </w:t>
      </w:r>
    </w:p>
    <w:p w14:paraId="24F06546" w14:textId="77777777" w:rsidR="00CF7201" w:rsidRPr="00E96FB4" w:rsidRDefault="00CF7201" w:rsidP="00CF7201">
      <w:pPr>
        <w:jc w:val="both"/>
        <w:rPr>
          <w:rFonts w:ascii="Trebuchet MS" w:hAnsi="Trebuchet MS" w:cs="Arial"/>
        </w:rPr>
      </w:pPr>
      <w:r w:rsidRPr="00E96FB4">
        <w:rPr>
          <w:rFonts w:ascii="Trebuchet MS" w:hAnsi="Trebuchet MS" w:cs="Arial"/>
        </w:rPr>
        <w:t>k) Otros.</w:t>
      </w:r>
    </w:p>
    <w:p w14:paraId="3569F769"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11º. - Cada Unidad Productiva Experimental deberá definir el proyecto productivo de su incumbencia, dentro del Proyecto Educativo Institucional del Establecimiento a fin de: </w:t>
      </w:r>
    </w:p>
    <w:p w14:paraId="3D455957" w14:textId="77777777" w:rsidR="00CF7201" w:rsidRPr="00E96FB4" w:rsidRDefault="00CF7201" w:rsidP="00CF7201">
      <w:pPr>
        <w:jc w:val="both"/>
        <w:rPr>
          <w:rFonts w:ascii="Trebuchet MS" w:hAnsi="Trebuchet MS" w:cs="Arial"/>
        </w:rPr>
      </w:pPr>
    </w:p>
    <w:p w14:paraId="288126D7"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 Establecer procedimientos técnicos y administrativos, transfiriendo funciones de nivel central, transversal y local que se traduzca en una mayor eficiencia en el trabajo. </w:t>
      </w:r>
    </w:p>
    <w:p w14:paraId="7DBBBD79" w14:textId="77777777" w:rsidR="00CF7201" w:rsidRPr="00E96FB4" w:rsidRDefault="00CF7201" w:rsidP="00CF7201">
      <w:pPr>
        <w:jc w:val="both"/>
        <w:rPr>
          <w:rFonts w:ascii="Trebuchet MS" w:hAnsi="Trebuchet MS" w:cs="Arial"/>
        </w:rPr>
      </w:pPr>
    </w:p>
    <w:p w14:paraId="2660D414"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Ensayar nuevos procedimientos y acciones en el campo de la producción, interviniendo ante la ausencia de oferta en el mercado en las necesidades del sector público. </w:t>
      </w:r>
    </w:p>
    <w:p w14:paraId="6BB4C653" w14:textId="77777777" w:rsidR="00CF7201" w:rsidRPr="00E96FB4" w:rsidRDefault="00CF7201" w:rsidP="00CF7201">
      <w:pPr>
        <w:jc w:val="both"/>
        <w:rPr>
          <w:rFonts w:ascii="Trebuchet MS" w:hAnsi="Trebuchet MS" w:cs="Arial"/>
        </w:rPr>
      </w:pPr>
    </w:p>
    <w:p w14:paraId="11294DCC"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Promover emprendimientos productivos al alcance del sector privado, especialmente en contextos desfavorables. </w:t>
      </w:r>
    </w:p>
    <w:p w14:paraId="789A5775" w14:textId="77777777" w:rsidR="00CF7201" w:rsidRPr="00E96FB4" w:rsidRDefault="00CF7201" w:rsidP="00CF7201">
      <w:pPr>
        <w:jc w:val="both"/>
        <w:rPr>
          <w:rFonts w:ascii="Trebuchet MS" w:hAnsi="Trebuchet MS" w:cs="Arial"/>
        </w:rPr>
      </w:pPr>
    </w:p>
    <w:p w14:paraId="541A273A" w14:textId="77777777" w:rsidR="00CF7201" w:rsidRPr="00E96FB4" w:rsidRDefault="00CF7201" w:rsidP="00CF7201">
      <w:pPr>
        <w:jc w:val="both"/>
        <w:rPr>
          <w:rFonts w:ascii="Trebuchet MS" w:hAnsi="Trebuchet MS" w:cs="Arial"/>
        </w:rPr>
      </w:pPr>
      <w:r w:rsidRPr="00E96FB4">
        <w:rPr>
          <w:rFonts w:ascii="Trebuchet MS" w:hAnsi="Trebuchet MS" w:cs="Arial"/>
        </w:rPr>
        <w:lastRenderedPageBreak/>
        <w:t>d) Contribuir al cambio de patrones en la metodología educativa, generando una práctica pedagógica eficiente y un aprendizaje significativo acorde a la afirmación de la identidad de la Escuela Técnica.  </w:t>
      </w:r>
      <w:r w:rsidRPr="00E96FB4">
        <w:rPr>
          <w:rFonts w:ascii="Trebuchet MS" w:hAnsi="Trebuchet MS" w:cs="Arial"/>
        </w:rPr>
        <w:br/>
      </w:r>
      <w:r w:rsidRPr="00E96FB4">
        <w:rPr>
          <w:rFonts w:ascii="Trebuchet MS" w:hAnsi="Trebuchet MS" w:cs="Arial"/>
        </w:rPr>
        <w:br/>
        <w:t>Artículo 12º. - Serán responsables directos de las Unidades Productivas Experimentales los equipos de conducción de cada establecimiento, que promoverán las aplicaciones generales del proyecto y consensuarán líneas productivas con la Secretaría de Educación.</w:t>
      </w:r>
    </w:p>
    <w:p w14:paraId="0A5FC280"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13º. - Serán responsables ejecutivos de las Unidades Productivas Experimentales: a) El regente de cultura técnica de cada establecimiento. b) El jefe general de enseñanza práctica. c) Docentes del ciclo superior de cada especialidad. d) Los jefes de sección del ciclo superior (si los hubiera) de cada especialidad, los cuales articularán con la oficina técnica.</w:t>
      </w:r>
    </w:p>
    <w:p w14:paraId="16B56798"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14º. - Serán participantes exclusivos de la Unidad Productiva Experimental los alumnos del ciclo superior de cada especialidad de las Escuelas Técnicas dependientes de la Secretaría de Educación de la Ciudad Autónoma de Buenos Aires.</w:t>
      </w:r>
    </w:p>
    <w:p w14:paraId="4853E37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15º. - Serán comitentes de la tarea de las Unidades Productivas Experimentales. a) Las agencias estatales pertenecientes a la Ciudad Autónoma de Buenos Aires. </w:t>
      </w:r>
      <w:proofErr w:type="gramStart"/>
      <w:r w:rsidRPr="00E96FB4">
        <w:rPr>
          <w:rFonts w:ascii="Trebuchet MS" w:hAnsi="Trebuchet MS" w:cs="Arial"/>
        </w:rPr>
        <w:t>que</w:t>
      </w:r>
      <w:proofErr w:type="gramEnd"/>
      <w:r w:rsidRPr="00E96FB4">
        <w:rPr>
          <w:rFonts w:ascii="Trebuchet MS" w:hAnsi="Trebuchet MS" w:cs="Arial"/>
        </w:rPr>
        <w:t xml:space="preserve"> requieran de producción, asistencia, equipamiento, mantenimiento y / o servicios por parte de la Unidad Productiva Experimental. b) Las agencias descentralizadas. c) Las empresas privadas y/u organismos no gubernamentales. d) Los particulares. </w:t>
      </w:r>
    </w:p>
    <w:p w14:paraId="55497337" w14:textId="77777777" w:rsidR="00CF7201" w:rsidRDefault="00CF7201" w:rsidP="00CF7201">
      <w:pPr>
        <w:jc w:val="center"/>
        <w:rPr>
          <w:rFonts w:ascii="Trebuchet MS" w:hAnsi="Trebuchet MS" w:cs="Arial"/>
        </w:rPr>
      </w:pPr>
    </w:p>
    <w:p w14:paraId="7DD5E6E9" w14:textId="77777777" w:rsidR="00CF7201" w:rsidRPr="00E96FB4" w:rsidRDefault="00CF7201" w:rsidP="00CF7201">
      <w:pPr>
        <w:jc w:val="center"/>
        <w:rPr>
          <w:rFonts w:ascii="Trebuchet MS" w:hAnsi="Trebuchet MS" w:cs="Arial"/>
          <w:b/>
        </w:rPr>
      </w:pPr>
      <w:r w:rsidRPr="00E96FB4">
        <w:rPr>
          <w:rFonts w:ascii="Trebuchet MS" w:hAnsi="Trebuchet MS" w:cs="Arial"/>
        </w:rPr>
        <w:br/>
      </w:r>
      <w:r w:rsidRPr="00E96FB4">
        <w:rPr>
          <w:rFonts w:ascii="Trebuchet MS" w:hAnsi="Trebuchet MS" w:cs="Arial"/>
          <w:b/>
        </w:rPr>
        <w:t>CAPITULO VI</w:t>
      </w:r>
    </w:p>
    <w:p w14:paraId="120861FF" w14:textId="77777777" w:rsidR="00CF7201" w:rsidRPr="00E96FB4" w:rsidRDefault="00CF7201" w:rsidP="00CF7201">
      <w:pPr>
        <w:jc w:val="center"/>
        <w:rPr>
          <w:rFonts w:ascii="Trebuchet MS" w:hAnsi="Trebuchet MS" w:cs="Arial"/>
          <w:b/>
        </w:rPr>
      </w:pPr>
      <w:r w:rsidRPr="00E96FB4">
        <w:rPr>
          <w:rFonts w:ascii="Trebuchet MS" w:hAnsi="Trebuchet MS" w:cs="Arial"/>
          <w:b/>
        </w:rPr>
        <w:t>DE LOS RECURSOS Y ASISTENCIAS (artículos 16 al 20)</w:t>
      </w:r>
    </w:p>
    <w:p w14:paraId="66A43619" w14:textId="77777777" w:rsidR="00CF7201" w:rsidRDefault="00CF7201" w:rsidP="00CF7201">
      <w:pPr>
        <w:jc w:val="both"/>
        <w:rPr>
          <w:rFonts w:ascii="Trebuchet MS" w:hAnsi="Trebuchet MS" w:cs="Arial"/>
        </w:rPr>
      </w:pPr>
      <w:r w:rsidRPr="00E96FB4">
        <w:rPr>
          <w:rFonts w:ascii="Trebuchet MS" w:hAnsi="Trebuchet MS" w:cs="Arial"/>
        </w:rPr>
        <w:t xml:space="preserve">  </w:t>
      </w:r>
    </w:p>
    <w:p w14:paraId="44BC3B58" w14:textId="77777777" w:rsidR="00CF7201" w:rsidRPr="00E96FB4" w:rsidRDefault="00CF7201" w:rsidP="00CF7201">
      <w:pPr>
        <w:jc w:val="both"/>
        <w:rPr>
          <w:rFonts w:ascii="Trebuchet MS" w:hAnsi="Trebuchet MS" w:cs="Arial"/>
        </w:rPr>
      </w:pPr>
      <w:r w:rsidRPr="00E96FB4">
        <w:rPr>
          <w:rFonts w:ascii="Trebuchet MS" w:hAnsi="Trebuchet MS" w:cs="Arial"/>
        </w:rPr>
        <w:br/>
        <w:t>Artículo 16º. - La actividad realizada por la Unidad Productiva Experimental constituye una experiencia de aprendizaje y transferencia, por lo que su capacidad productiva será consensuada con el órgano de aplicación a fin de fortalecer la labor programada desde el Proyecto Educativo Institucional.</w:t>
      </w:r>
    </w:p>
    <w:p w14:paraId="043D65C8"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17º. - A los fines de la conformación de las Unidades Productivas Experimentales, la Secretaría de Educación proveerá directamente o por convenio con otras Secretarías, con Universidades y/o por convenio con organismos no gubernamentales, de un módulo de capacitación básico organizado con los siguientes ejes: </w:t>
      </w:r>
    </w:p>
    <w:p w14:paraId="42764FB8" w14:textId="77777777" w:rsidR="00CF7201" w:rsidRPr="00E96FB4" w:rsidRDefault="00CF7201" w:rsidP="00CF7201">
      <w:pPr>
        <w:jc w:val="both"/>
        <w:rPr>
          <w:rFonts w:ascii="Trebuchet MS" w:hAnsi="Trebuchet MS" w:cs="Arial"/>
        </w:rPr>
      </w:pPr>
    </w:p>
    <w:p w14:paraId="4FDD2A2C"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 Gestión de emprendimientos productivos. </w:t>
      </w:r>
    </w:p>
    <w:p w14:paraId="72A7BC23" w14:textId="77777777" w:rsidR="00CF7201" w:rsidRPr="00E96FB4" w:rsidRDefault="00CF7201" w:rsidP="00CF7201">
      <w:pPr>
        <w:jc w:val="both"/>
        <w:rPr>
          <w:rFonts w:ascii="Trebuchet MS" w:hAnsi="Trebuchet MS" w:cs="Arial"/>
        </w:rPr>
      </w:pPr>
    </w:p>
    <w:p w14:paraId="27E988F9" w14:textId="77777777" w:rsidR="00CF7201" w:rsidRPr="00E96FB4" w:rsidRDefault="00CF7201" w:rsidP="00CF7201">
      <w:pPr>
        <w:jc w:val="both"/>
        <w:rPr>
          <w:rFonts w:ascii="Trebuchet MS" w:hAnsi="Trebuchet MS" w:cs="Arial"/>
        </w:rPr>
      </w:pPr>
      <w:r w:rsidRPr="00E96FB4">
        <w:rPr>
          <w:rFonts w:ascii="Trebuchet MS" w:hAnsi="Trebuchet MS" w:cs="Arial"/>
        </w:rPr>
        <w:lastRenderedPageBreak/>
        <w:t xml:space="preserve">b) Management, marketing y mercado. </w:t>
      </w:r>
    </w:p>
    <w:p w14:paraId="45386E7B" w14:textId="77777777" w:rsidR="00CF7201" w:rsidRPr="00E96FB4" w:rsidRDefault="00CF7201" w:rsidP="00CF7201">
      <w:pPr>
        <w:jc w:val="both"/>
        <w:rPr>
          <w:rFonts w:ascii="Trebuchet MS" w:hAnsi="Trebuchet MS" w:cs="Arial"/>
        </w:rPr>
      </w:pPr>
    </w:p>
    <w:p w14:paraId="20F33D1A"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Gestión económico - financiera de proyectos productivos. </w:t>
      </w:r>
    </w:p>
    <w:p w14:paraId="2E7BCECF" w14:textId="77777777" w:rsidR="00CF7201" w:rsidRPr="00E96FB4" w:rsidRDefault="00CF7201" w:rsidP="00CF7201">
      <w:pPr>
        <w:jc w:val="both"/>
        <w:rPr>
          <w:rFonts w:ascii="Trebuchet MS" w:hAnsi="Trebuchet MS" w:cs="Arial"/>
        </w:rPr>
      </w:pPr>
    </w:p>
    <w:p w14:paraId="5EB9B629" w14:textId="77777777" w:rsidR="00CF7201" w:rsidRPr="00E96FB4" w:rsidRDefault="00CF7201" w:rsidP="00CF7201">
      <w:pPr>
        <w:jc w:val="both"/>
        <w:rPr>
          <w:rFonts w:ascii="Trebuchet MS" w:hAnsi="Trebuchet MS" w:cs="Arial"/>
        </w:rPr>
      </w:pPr>
      <w:r w:rsidRPr="00E96FB4">
        <w:rPr>
          <w:rFonts w:ascii="Trebuchet MS" w:hAnsi="Trebuchet MS" w:cs="Arial"/>
        </w:rPr>
        <w:t>d) Plan de negocios y factibilidad.</w:t>
      </w:r>
    </w:p>
    <w:p w14:paraId="158E305E"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18º. - La Secretaría de Educación </w:t>
      </w:r>
      <w:proofErr w:type="gramStart"/>
      <w:r w:rsidRPr="00E96FB4">
        <w:rPr>
          <w:rFonts w:ascii="Trebuchet MS" w:hAnsi="Trebuchet MS" w:cs="Arial"/>
        </w:rPr>
        <w:t>como</w:t>
      </w:r>
      <w:proofErr w:type="gramEnd"/>
      <w:r w:rsidRPr="00E96FB4">
        <w:rPr>
          <w:rFonts w:ascii="Trebuchet MS" w:hAnsi="Trebuchet MS" w:cs="Arial"/>
        </w:rPr>
        <w:t xml:space="preserve"> autoridad de aplicación deberá conformar un plan de asistencia a fin de coordinar: </w:t>
      </w:r>
    </w:p>
    <w:p w14:paraId="0AE24817" w14:textId="77777777" w:rsidR="00CF7201" w:rsidRPr="00E96FB4" w:rsidRDefault="00CF7201" w:rsidP="00CF7201">
      <w:pPr>
        <w:jc w:val="both"/>
        <w:rPr>
          <w:rFonts w:ascii="Trebuchet MS" w:hAnsi="Trebuchet MS" w:cs="Arial"/>
        </w:rPr>
      </w:pPr>
    </w:p>
    <w:p w14:paraId="25F447D7" w14:textId="77777777" w:rsidR="00CF7201" w:rsidRPr="00E96FB4" w:rsidRDefault="00CF7201" w:rsidP="00CF7201">
      <w:pPr>
        <w:jc w:val="both"/>
        <w:rPr>
          <w:rFonts w:ascii="Trebuchet MS" w:hAnsi="Trebuchet MS" w:cs="Arial"/>
        </w:rPr>
      </w:pPr>
      <w:r w:rsidRPr="00E96FB4">
        <w:rPr>
          <w:rFonts w:ascii="Trebuchet MS" w:hAnsi="Trebuchet MS" w:cs="Arial"/>
        </w:rPr>
        <w:t>a) La mejora de las condiciones de la planta física de las escuelas técnicas, mediante acciones de acondicionamiento, construcción y mantenimiento de la infraestructura.</w:t>
      </w:r>
    </w:p>
    <w:p w14:paraId="2774C066" w14:textId="77777777" w:rsidR="00CF7201" w:rsidRPr="00E96FB4" w:rsidRDefault="00CF7201" w:rsidP="00CF7201">
      <w:pPr>
        <w:jc w:val="both"/>
        <w:rPr>
          <w:rFonts w:ascii="Trebuchet MS" w:hAnsi="Trebuchet MS" w:cs="Arial"/>
        </w:rPr>
      </w:pPr>
    </w:p>
    <w:p w14:paraId="4505D2DC"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La transformación del currículo, a partir de la actualización requerida por las tendencias actuales en materia de producción y transferencia de conocimientos. </w:t>
      </w:r>
    </w:p>
    <w:p w14:paraId="0B77188B" w14:textId="77777777" w:rsidR="00CF7201" w:rsidRPr="00E96FB4" w:rsidRDefault="00CF7201" w:rsidP="00CF7201">
      <w:pPr>
        <w:jc w:val="both"/>
        <w:rPr>
          <w:rFonts w:ascii="Trebuchet MS" w:hAnsi="Trebuchet MS" w:cs="Arial"/>
        </w:rPr>
      </w:pPr>
    </w:p>
    <w:p w14:paraId="72F53F12"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Fortalecer la educación técnica y la formación profesional, mediante la modernización de talleres y laboratorios. </w:t>
      </w:r>
    </w:p>
    <w:p w14:paraId="458186AE" w14:textId="77777777" w:rsidR="00CF7201" w:rsidRPr="00E96FB4" w:rsidRDefault="00CF7201" w:rsidP="00CF7201">
      <w:pPr>
        <w:jc w:val="both"/>
        <w:rPr>
          <w:rFonts w:ascii="Trebuchet MS" w:hAnsi="Trebuchet MS" w:cs="Arial"/>
        </w:rPr>
      </w:pPr>
    </w:p>
    <w:p w14:paraId="1518A5D8"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d) Establecer mecanismos de formación permanente, para el continuo desarrollo profesional de los docentes que desarrollan tareas en las escuelas técnicas, y el consecuente impacto en la educación. </w:t>
      </w:r>
    </w:p>
    <w:p w14:paraId="6D9F00C5" w14:textId="77777777" w:rsidR="00CF7201" w:rsidRPr="00E96FB4" w:rsidRDefault="00CF7201" w:rsidP="00CF7201">
      <w:pPr>
        <w:jc w:val="both"/>
        <w:rPr>
          <w:rFonts w:ascii="Trebuchet MS" w:hAnsi="Trebuchet MS" w:cs="Arial"/>
        </w:rPr>
      </w:pPr>
    </w:p>
    <w:p w14:paraId="07ED7357" w14:textId="77777777" w:rsidR="00CF7201" w:rsidRPr="00E96FB4" w:rsidRDefault="00CF7201" w:rsidP="00CF7201">
      <w:pPr>
        <w:jc w:val="both"/>
        <w:rPr>
          <w:rFonts w:ascii="Trebuchet MS" w:hAnsi="Trebuchet MS" w:cs="Arial"/>
        </w:rPr>
      </w:pPr>
      <w:r w:rsidRPr="00E96FB4">
        <w:rPr>
          <w:rFonts w:ascii="Trebuchet MS" w:hAnsi="Trebuchet MS" w:cs="Arial"/>
        </w:rPr>
        <w:t>e) El fortalecimiento y la promoción de las capacidades asociativas que se desprenden de la implementación del Programa "Escuelas Productivas".</w:t>
      </w:r>
    </w:p>
    <w:p w14:paraId="3B6E8821"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 xml:space="preserve">Artículo 19º. - Los recursos económicos financieros necesarios para la implementación del programa surgirán de: </w:t>
      </w:r>
    </w:p>
    <w:p w14:paraId="1A692452" w14:textId="77777777" w:rsidR="00CF7201" w:rsidRPr="00E96FB4" w:rsidRDefault="00CF7201" w:rsidP="00CF7201">
      <w:pPr>
        <w:jc w:val="both"/>
        <w:rPr>
          <w:rFonts w:ascii="Trebuchet MS" w:hAnsi="Trebuchet MS" w:cs="Arial"/>
        </w:rPr>
      </w:pPr>
    </w:p>
    <w:p w14:paraId="4EA31875"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a) El presupuesto anual de la Secretaría de Educación. </w:t>
      </w:r>
    </w:p>
    <w:p w14:paraId="61EE22F5" w14:textId="77777777" w:rsidR="00CF7201" w:rsidRPr="00E96FB4" w:rsidRDefault="00CF7201" w:rsidP="00CF7201">
      <w:pPr>
        <w:jc w:val="both"/>
        <w:rPr>
          <w:rFonts w:ascii="Trebuchet MS" w:hAnsi="Trebuchet MS" w:cs="Arial"/>
        </w:rPr>
      </w:pPr>
    </w:p>
    <w:p w14:paraId="07C004C6"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b) El aporte de subsidios previstos en la normativa vigente. </w:t>
      </w:r>
    </w:p>
    <w:p w14:paraId="6C83C564" w14:textId="77777777" w:rsidR="00CF7201" w:rsidRPr="00E96FB4" w:rsidRDefault="00CF7201" w:rsidP="00CF7201">
      <w:pPr>
        <w:jc w:val="both"/>
        <w:rPr>
          <w:rFonts w:ascii="Trebuchet MS" w:hAnsi="Trebuchet MS" w:cs="Arial"/>
        </w:rPr>
      </w:pPr>
    </w:p>
    <w:p w14:paraId="163886A4"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c) El aporte de agente privados que se constituyan </w:t>
      </w:r>
      <w:proofErr w:type="gramStart"/>
      <w:r w:rsidRPr="00E96FB4">
        <w:rPr>
          <w:rFonts w:ascii="Trebuchet MS" w:hAnsi="Trebuchet MS" w:cs="Arial"/>
        </w:rPr>
        <w:t>como</w:t>
      </w:r>
      <w:proofErr w:type="gramEnd"/>
      <w:r w:rsidRPr="00E96FB4">
        <w:rPr>
          <w:rFonts w:ascii="Trebuchet MS" w:hAnsi="Trebuchet MS" w:cs="Arial"/>
        </w:rPr>
        <w:t xml:space="preserve"> comitentes de los proyectos de las Unidades Productivas Experimentales. </w:t>
      </w:r>
    </w:p>
    <w:p w14:paraId="1191F80E" w14:textId="77777777" w:rsidR="00CF7201" w:rsidRPr="00E96FB4" w:rsidRDefault="00CF7201" w:rsidP="00CF7201">
      <w:pPr>
        <w:jc w:val="both"/>
        <w:rPr>
          <w:rFonts w:ascii="Trebuchet MS" w:hAnsi="Trebuchet MS" w:cs="Arial"/>
        </w:rPr>
      </w:pPr>
    </w:p>
    <w:p w14:paraId="27E5E696" w14:textId="77777777" w:rsidR="00CF7201" w:rsidRPr="00E96FB4" w:rsidRDefault="00CF7201" w:rsidP="00CF7201">
      <w:pPr>
        <w:jc w:val="both"/>
        <w:rPr>
          <w:rFonts w:ascii="Trebuchet MS" w:hAnsi="Trebuchet MS" w:cs="Arial"/>
        </w:rPr>
      </w:pPr>
      <w:r w:rsidRPr="00E96FB4">
        <w:rPr>
          <w:rFonts w:ascii="Trebuchet MS" w:hAnsi="Trebuchet MS" w:cs="Arial"/>
        </w:rPr>
        <w:t>d) Créditos y subsidios de procedencia nacional o internacional.</w:t>
      </w:r>
    </w:p>
    <w:p w14:paraId="39CBD67E" w14:textId="77777777" w:rsidR="00CF7201" w:rsidRPr="00E96FB4" w:rsidRDefault="00CF7201" w:rsidP="00CF7201">
      <w:pPr>
        <w:jc w:val="both"/>
        <w:rPr>
          <w:rFonts w:ascii="Trebuchet MS" w:hAnsi="Trebuchet MS" w:cs="Arial"/>
        </w:rPr>
      </w:pPr>
      <w:r w:rsidRPr="00E96FB4">
        <w:rPr>
          <w:rFonts w:ascii="Trebuchet MS" w:hAnsi="Trebuchet MS" w:cs="Arial"/>
        </w:rPr>
        <w:t xml:space="preserve">  </w:t>
      </w:r>
      <w:r w:rsidRPr="00E96FB4">
        <w:rPr>
          <w:rFonts w:ascii="Trebuchet MS" w:hAnsi="Trebuchet MS" w:cs="Arial"/>
        </w:rPr>
        <w:br/>
        <w:t>Artículo 20º</w:t>
      </w:r>
      <w:proofErr w:type="gramStart"/>
      <w:r w:rsidRPr="00E96FB4">
        <w:rPr>
          <w:rFonts w:ascii="Trebuchet MS" w:hAnsi="Trebuchet MS" w:cs="Arial"/>
        </w:rPr>
        <w:t>.-</w:t>
      </w:r>
      <w:proofErr w:type="gramEnd"/>
      <w:r w:rsidRPr="00E96FB4">
        <w:rPr>
          <w:rFonts w:ascii="Trebuchet MS" w:hAnsi="Trebuchet MS" w:cs="Arial"/>
        </w:rPr>
        <w:t xml:space="preserve"> Comuníquese, etc.</w:t>
      </w:r>
    </w:p>
    <w:p w14:paraId="5BF07CFC" w14:textId="77777777" w:rsidR="00CF7201" w:rsidRDefault="00CF7201" w:rsidP="00CF7201">
      <w:pPr>
        <w:jc w:val="both"/>
        <w:rPr>
          <w:rFonts w:ascii="Trebuchet MS" w:hAnsi="Trebuchet MS" w:cs="Arial"/>
        </w:rPr>
      </w:pPr>
    </w:p>
    <w:p w14:paraId="33F7A7E3" w14:textId="77777777" w:rsidR="00CF7201" w:rsidRPr="00E96FB4" w:rsidRDefault="00CF7201" w:rsidP="00CF7201">
      <w:pPr>
        <w:jc w:val="both"/>
        <w:rPr>
          <w:rFonts w:ascii="Trebuchet MS" w:hAnsi="Trebuchet MS" w:cs="Arial"/>
        </w:rPr>
      </w:pPr>
    </w:p>
    <w:p w14:paraId="3EF08F39" w14:textId="77777777" w:rsidR="00CF7201" w:rsidRPr="00E96FB4" w:rsidRDefault="00CF7201" w:rsidP="00CF7201">
      <w:pPr>
        <w:jc w:val="both"/>
        <w:rPr>
          <w:rFonts w:ascii="Trebuchet MS" w:hAnsi="Trebuchet MS" w:cs="Arial"/>
          <w:b/>
          <w:sz w:val="16"/>
          <w:szCs w:val="16"/>
        </w:rPr>
      </w:pPr>
      <w:r w:rsidRPr="00E96FB4">
        <w:rPr>
          <w:rFonts w:ascii="Trebuchet MS" w:hAnsi="Trebuchet MS" w:cs="Arial"/>
          <w:b/>
          <w:sz w:val="16"/>
          <w:szCs w:val="16"/>
        </w:rPr>
        <w:t>FIRMANTES SANTIAGO DE ESTRADA JUAN MANUEL ALEMANY</w:t>
      </w:r>
    </w:p>
    <w:p w14:paraId="2DB35CCB" w14:textId="77777777" w:rsidR="00CF7201" w:rsidRPr="00E96FB4" w:rsidRDefault="00CF7201" w:rsidP="00CF7201">
      <w:pPr>
        <w:jc w:val="both"/>
        <w:rPr>
          <w:rFonts w:ascii="Trebuchet MS" w:hAnsi="Trebuchet MS"/>
          <w:b/>
          <w:lang w:val="es-MX"/>
        </w:rPr>
      </w:pPr>
    </w:p>
    <w:p w14:paraId="54FB9E7A" w14:textId="77777777" w:rsidR="00CF7201" w:rsidRPr="00E96FB4" w:rsidRDefault="00CF7201" w:rsidP="00CF7201">
      <w:pPr>
        <w:rPr>
          <w:rFonts w:ascii="Trebuchet MS" w:hAnsi="Trebuchet MS"/>
          <w:b/>
          <w:lang w:val="es-MX"/>
        </w:rPr>
      </w:pPr>
    </w:p>
    <w:p w14:paraId="53FB9A24" w14:textId="77777777" w:rsidR="00CF7201" w:rsidRPr="00776F31" w:rsidRDefault="00CF7201" w:rsidP="00CF7201">
      <w:pPr>
        <w:tabs>
          <w:tab w:val="left" w:pos="567"/>
        </w:tabs>
        <w:rPr>
          <w:rFonts w:ascii="Trebuchet MS" w:hAnsi="Trebuchet MS"/>
          <w:b/>
          <w:lang w:val="es-MX"/>
        </w:rPr>
      </w:pPr>
    </w:p>
    <w:p w14:paraId="6CDB0543" w14:textId="39F7095A" w:rsidR="00592F1B" w:rsidRPr="00CF7201" w:rsidRDefault="00592F1B" w:rsidP="00CF7201"/>
    <w:sectPr w:rsidR="00592F1B" w:rsidRPr="00CF7201"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F720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1546</Words>
  <Characters>8506</Characters>
  <Application>Microsoft Macintosh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2021-05-06T16:42:00Z</dcterms:created>
  <dcterms:modified xsi:type="dcterms:W3CDTF">2021-05-06T16:42:00Z</dcterms:modified>
</cp:coreProperties>
</file>