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E62D1" w14:textId="77777777" w:rsidR="006126EF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77FCC5B0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bookmarkStart w:id="0" w:name="_GoBack"/>
      <w:bookmarkEnd w:id="0"/>
      <w:r w:rsidRPr="00C679DA">
        <w:rPr>
          <w:rFonts w:ascii="Trebuchet MS" w:hAnsi="Trebuchet MS" w:cs="Arial"/>
          <w:b/>
          <w:bCs/>
          <w:lang w:val="es-MX" w:eastAsia="es-MX"/>
        </w:rPr>
        <w:t>SALUD ESCOLAR</w:t>
      </w:r>
    </w:p>
    <w:p w14:paraId="3738DFC2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1BECE1D5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LEY N°2.598</w:t>
      </w:r>
    </w:p>
    <w:p w14:paraId="69A05F60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4877CC27" w14:textId="77777777" w:rsidR="006126EF" w:rsidRPr="00C679DA" w:rsidRDefault="006126EF" w:rsidP="006126EF">
      <w:pPr>
        <w:ind w:left="5664" w:firstLine="708"/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Buenos Aires, 6 de diciembre de 2007.</w:t>
      </w:r>
    </w:p>
    <w:p w14:paraId="36DFCBAF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4295D868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099BF3D6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La Legislatura de la Ciudad Autónoma de Buenos Aires</w:t>
      </w:r>
    </w:p>
    <w:p w14:paraId="3EE61B5B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sanciona con fuerza de Ley:</w:t>
      </w:r>
      <w:r w:rsidRPr="00C679DA">
        <w:rPr>
          <w:rFonts w:ascii="Trebuchet MS" w:hAnsi="Trebuchet MS" w:cs="Arial"/>
          <w:b/>
          <w:bCs/>
          <w:lang w:val="es-MX" w:eastAsia="es-MX"/>
        </w:rPr>
        <w:br/>
      </w:r>
    </w:p>
    <w:p w14:paraId="1CB437E5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TÍTULO I</w:t>
      </w:r>
    </w:p>
    <w:p w14:paraId="48D10AC2" w14:textId="77777777" w:rsidR="006126EF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DISPOSICIONES GENERALES</w:t>
      </w:r>
    </w:p>
    <w:p w14:paraId="169681A8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26F8C0F5" w14:textId="77777777" w:rsidR="006126EF" w:rsidRPr="00C679DA" w:rsidRDefault="006126EF" w:rsidP="006126EF">
      <w:pPr>
        <w:rPr>
          <w:rFonts w:ascii="Trebuchet MS" w:hAnsi="Trebuchet MS" w:cs="Arial"/>
          <w:lang w:val="es-MX" w:eastAsia="es-MX"/>
        </w:rPr>
      </w:pPr>
    </w:p>
    <w:p w14:paraId="300F2FF3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1° - La Ciudad Autónoma de Buenos Aires garantiza las políticas orientadas a la promoción y  desarrollo de la salud escolar integral de todos los niños, niñas y adolescentes incluidos en el sistema educativo.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51AF58EA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2° - La presente ley será de aplicación a todos los alumnos/as de los establecimientos educativos, de gestión estatal o privada, dependientes de la autoridad educativa de la Ciudad Autónoma de Buenos Aires, en lo que respecta a los Niveles de Educación Inicial, Educación Primaria y Educación Secundaria, en todas sus modalidades.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4EF2E877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3° - Son objetivos generales de la presente ley.</w:t>
      </w:r>
    </w:p>
    <w:p w14:paraId="57CD06CE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6F8AE40D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 xml:space="preserve">a) Garantizar el acceso de todos los niños, niñas y adolescentes de las escuelas de gestión estatal o </w:t>
      </w:r>
      <w:r w:rsidRPr="00C679DA">
        <w:rPr>
          <w:rFonts w:ascii="Trebuchet MS" w:hAnsi="Trebuchet MS" w:cs="Arial"/>
          <w:b/>
          <w:lang w:val="es-MX" w:eastAsia="es-MX"/>
        </w:rPr>
        <w:t>privada,</w:t>
      </w:r>
      <w:r w:rsidRPr="00C679DA">
        <w:rPr>
          <w:rFonts w:ascii="Trebuchet MS" w:hAnsi="Trebuchet MS" w:cs="Arial"/>
          <w:lang w:val="es-MX" w:eastAsia="es-MX"/>
        </w:rPr>
        <w:t xml:space="preserve"> al control y seguimiento de su estado de salud integral desde el ingreso al sistema educativo hasta su egreso del mismo.</w:t>
      </w:r>
    </w:p>
    <w:p w14:paraId="3E5BB10C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EA3E99B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b) Maximizar los resultados de la enseñanza-aprendizaje a través de la atención y el seguimiento de la salud integral de todos los alumnos/as.</w:t>
      </w:r>
    </w:p>
    <w:p w14:paraId="5145CDC1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7DF334E9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lastRenderedPageBreak/>
        <w:t>c) Optimizar las oportunidades de aprendizaje y permanencia de todos los alumnos/as en el sistema educativo.</w:t>
      </w:r>
    </w:p>
    <w:p w14:paraId="7641B9A4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27BB11A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4° - Son objetivos específicos de la presente ley:</w:t>
      </w:r>
    </w:p>
    <w:p w14:paraId="6E461B44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12910454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a) Garantizar el examen periódico integral de: peso, talla, estado nutricional, inmunizaciones, capacidades sensoriales y habilidades motrices.</w:t>
      </w:r>
    </w:p>
    <w:p w14:paraId="605FD179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6F3E952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b) Informar de manera confidencial a los niños, niñas y adolescentes y sus familias sobre el estado de su salud.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664ACAE0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c) Garantizar la orientación y derivación hacia el sistema de salud toda vez que sea necesario.</w:t>
      </w:r>
    </w:p>
    <w:p w14:paraId="5E55D647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1E0A5902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d) Desarrollar un sistema de registro que la autoridad educativa determine de los controles, derivaciones y cumplimiento de las indicaciones relativas a la salud integral.</w:t>
      </w:r>
    </w:p>
    <w:p w14:paraId="0E0554D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7D941E3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e) Desarrollar el aprendizaje de las normas de higiene y nutrición que coadyuvan al mejor estado de salud general.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3657C540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f) Promover la participación de las familias y docentes en el cuidado de la salud como integralidad bio-psico-socio-cultural.</w:t>
      </w:r>
    </w:p>
    <w:p w14:paraId="6036F49A" w14:textId="77777777" w:rsidR="006126EF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3752954F" w14:textId="77777777" w:rsidR="006126EF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7636B79C" w14:textId="77777777" w:rsidR="006126EF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2C2ED98E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1C5CD60F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TÍTULO II</w:t>
      </w:r>
    </w:p>
    <w:p w14:paraId="308CBD24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ACTIVIDADES SANITARIAS</w:t>
      </w:r>
    </w:p>
    <w:p w14:paraId="2240D0B1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br/>
      </w:r>
    </w:p>
    <w:p w14:paraId="2B92DC23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CAPÍTULO I</w:t>
      </w:r>
    </w:p>
    <w:p w14:paraId="3C13E948" w14:textId="77777777" w:rsidR="006126EF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De los exámenes de salud.</w:t>
      </w:r>
    </w:p>
    <w:p w14:paraId="62E93C55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28BC662B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EA83891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lastRenderedPageBreak/>
        <w:t>Artículo 5° - Se realizarán exámenes de salud o reconocimientos sanitarios de carácter gratuito, con la periodicidad y en la forma que reglamentariamente se determine.</w:t>
      </w:r>
    </w:p>
    <w:p w14:paraId="768EEE4F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br/>
        <w:t>En cualquier caso, los exámenes de salud deberán incluir como mínimo, los siguientes aspectos:</w:t>
      </w:r>
    </w:p>
    <w:p w14:paraId="6459528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1BFA20A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a) Control de crecimiento, del estado nutricional y del desarrollo y maduración puberal.</w:t>
      </w:r>
    </w:p>
    <w:p w14:paraId="3FB83EC9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1A4D871A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b) Identificación de anomalías y defectos sensoriales y físicos.</w:t>
      </w:r>
    </w:p>
    <w:p w14:paraId="2B44C15F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br/>
        <w:t>c) Detección de enfermedades de relevancia epidemiológica para la Ciudad Autónoma de Buenos Aires.</w:t>
      </w:r>
    </w:p>
    <w:p w14:paraId="07BB1396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2EEB0C34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d) Control de vacunaciones.</w:t>
      </w:r>
    </w:p>
    <w:p w14:paraId="0A3FEEE6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1BCB662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e) Exámenes oftalmológicos, odontológicos y fonoudiológicos.</w:t>
      </w:r>
    </w:p>
    <w:p w14:paraId="4FADBCB8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br/>
        <w:t>Artículo 6° - La información resultante de los exámenes de salud se recogerá en los documentos y registros que determine la autoridad educativa.</w:t>
      </w:r>
    </w:p>
    <w:p w14:paraId="572DC6FE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br/>
        <w:t>Asimismo se proveerá la inclusión de dicha información en la historia clínica única de conformidad con la Ley N° 153 y la Ley N° 1.815.</w:t>
      </w:r>
    </w:p>
    <w:p w14:paraId="1237EA8C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062DC266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7° - La información recogida en los documentos, registros, así como en los exámenes de salud será de carácter confidencial y, en ningún caso, afectará a la integración de los alumnos/as en la comunidad educativa.</w:t>
      </w:r>
    </w:p>
    <w:p w14:paraId="248765C0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79572E0B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CAPÍTULO II</w:t>
      </w:r>
    </w:p>
    <w:p w14:paraId="208E5E26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Registración</w:t>
      </w:r>
    </w:p>
    <w:p w14:paraId="10BE9EEA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7BE338F1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8° - Institúyase en todo el ámbito de la Ciudad Autónoma de Buenos Aires un documento único con toda la información sanitaria atinente a la salud general de los niños, niñas y adolescentes.</w:t>
      </w:r>
    </w:p>
    <w:p w14:paraId="570C6FC2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13284936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9° - En el documento establecido por el art. 8° se consignarán los datos de filiación, sanitarios, inmunizaciones, exámenes de salud, reconocimientos sanitarios, información sanitaria y demás especificaciones que determine la reglamentación.</w:t>
      </w:r>
    </w:p>
    <w:p w14:paraId="0B8D4708" w14:textId="77777777" w:rsidR="006126EF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45EAAA0A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568A1AF2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CAPÍTULO III</w:t>
      </w:r>
    </w:p>
    <w:p w14:paraId="0B38A38A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Actividades sanitarias en relación con establecimientos educativos</w:t>
      </w:r>
    </w:p>
    <w:p w14:paraId="16E68EA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25FB1B8C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10 - Los edificios, instalaciones, equipamientos y entorno de los establecimientos educativos deberán cumplir las condiciones higiénico-sanitarias y de seguridad establecidas por la Ley N° 1.706 para los establecimientos de gestión estatal y la Ley N° 2.189 para los de gestión privada, así como las que determine la reglamentación.</w:t>
      </w:r>
    </w:p>
    <w:p w14:paraId="2D5C87E7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1D66BAE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11 - La autoridad competente, mediante la inspección, vigilancia y asesoramiento de los establecimientos educativos, efectuará un control de las condiciones establecidas en el artículo anterior proponiendo en su caso a los organismos correspondientes la corrección de las anomalías que pudieran detectarse.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29EDC5FC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12 - Todos los establecimientos educativos contarán con los medios precisos para poder prestar asistencia de primeros auxilios. A tales efectos dispondrán, como mínimo, de un botiquín con los equipamientos que reglamentariamente se determine.</w:t>
      </w:r>
    </w:p>
    <w:p w14:paraId="21D10ADF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El equipo de primeros auxilios estará situado en un lugar bien visible, de fácil acceso y dedicado exclusivamente a este fin.</w:t>
      </w:r>
    </w:p>
    <w:p w14:paraId="6B9ADAEF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2ECDFF6E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13 - El personal de los establecimientos educativos deberá recibir la capacitación correspondiente para poder prestar asistencia de primeros auxilios, de conformidad con lo que determine la reglamentación.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2FCCFB80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14 - Los programas de los institutos de formación docente deberán incluir la capacitación en primeros auxilios.</w:t>
      </w:r>
    </w:p>
    <w:p w14:paraId="65D91D7D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54D22E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15 - El personal de los establecimientos educativos supervisará, asistirá y cooperará con los equipos inter y multidisciplinarios en la realización de las actividades sanitarias, cuando las mismas se realicen dentro de los establecimientos educativos.</w:t>
      </w:r>
    </w:p>
    <w:p w14:paraId="0B4086E8" w14:textId="77777777" w:rsidR="006126EF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45843258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</w:p>
    <w:p w14:paraId="7B8C3F6B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TÍTULO III</w:t>
      </w:r>
    </w:p>
    <w:p w14:paraId="4E69E9D3" w14:textId="77777777" w:rsidR="006126EF" w:rsidRPr="00C679DA" w:rsidRDefault="006126EF" w:rsidP="006126EF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b/>
          <w:bCs/>
          <w:lang w:val="es-MX" w:eastAsia="es-MX"/>
        </w:rPr>
        <w:t>ORGANIZACIÓN Y FUNCIONAMIENTO</w:t>
      </w:r>
    </w:p>
    <w:p w14:paraId="503C2A87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2F3865F2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lastRenderedPageBreak/>
        <w:t>Artículo 16 - Corresponde a la máxima autoridad responsable de la conducción educativa del Gobierno de la Ciudad Autónoma de Buenos Aires la planificación, dirección, coordinación, control y evaluación de las actividades reguladas en la presente ley.</w:t>
      </w:r>
    </w:p>
    <w:p w14:paraId="21ABB3C8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31CC257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17 - La autoridad educativa organizará equipos inter y multidisciplinarios en cada uno de los Distritos Escolares, los que gestionarán las acciones previstas por la presente ley en articulación con los recursos humanos y materiales de los Hospitales, Centros de Salud y Acción Comunitaria (CESAC), Centros de Salud Barriales y demás efectores del Subsector Estatal del Sistema de Salud de la Ciudad Autónoma de Buenos Aires.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115876C6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18 - Las autoridades educativas y sanitarias coordinarán las actuaciones en todos los Distritos Escolares, en orden a garantizar la consecución de los objetivos previstos en la presente ley, constituyéndose al efecto un Comité de Salud Escolar con representación equitativa de ambos Ministerios.</w:t>
      </w:r>
    </w:p>
    <w:p w14:paraId="09D14461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3C38E46D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Artículo 19 - El Poder Ejecutivo reglamentará la presente ley dentro de los ciento ochenta (180) días de su publicación.</w:t>
      </w:r>
      <w:r w:rsidRPr="00C679DA">
        <w:rPr>
          <w:rFonts w:ascii="Trebuchet MS" w:hAnsi="Trebuchet MS" w:cs="Arial"/>
          <w:lang w:val="es-MX" w:eastAsia="es-MX"/>
        </w:rPr>
        <w:br/>
      </w:r>
    </w:p>
    <w:p w14:paraId="6DA0035C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Cláusula Transitoria: los equipos inter y multidisciplinarios establecidos por el artículo 16 se organizarán a partir de la articulación y coordinación de los recursos humanos y programas existentes en el ámbito del Gobierno de la Ciudad Autónoma de Buenos Aires a la fecha de entrada en vigencia de la presente ley.</w:t>
      </w:r>
    </w:p>
    <w:p w14:paraId="2EADD17D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5D4A85FE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 xml:space="preserve">Artículo 20 - Comuníquese, etc. </w:t>
      </w:r>
      <w:r w:rsidRPr="00C679DA">
        <w:rPr>
          <w:rFonts w:ascii="Trebuchet MS" w:hAnsi="Trebuchet MS" w:cs="Arial"/>
          <w:b/>
          <w:bCs/>
          <w:lang w:val="es-MX" w:eastAsia="es-MX"/>
        </w:rPr>
        <w:t>de Estrada - Bello</w:t>
      </w:r>
    </w:p>
    <w:p w14:paraId="0F035C75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0EFEBFA9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Buenos Aires, 15 de enero de 2008.</w:t>
      </w:r>
    </w:p>
    <w:p w14:paraId="5E0B70FD" w14:textId="77777777" w:rsidR="006126EF" w:rsidRPr="00C679DA" w:rsidRDefault="006126EF" w:rsidP="006126EF">
      <w:pPr>
        <w:jc w:val="both"/>
        <w:rPr>
          <w:rFonts w:ascii="Trebuchet MS" w:hAnsi="Trebuchet MS" w:cs="Arial"/>
          <w:lang w:val="es-MX" w:eastAsia="es-MX"/>
        </w:rPr>
      </w:pPr>
    </w:p>
    <w:p w14:paraId="77FA7565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lang w:val="es-MX" w:eastAsia="es-MX"/>
        </w:rPr>
      </w:pPr>
      <w:r w:rsidRPr="00C679DA">
        <w:rPr>
          <w:rFonts w:ascii="Trebuchet MS" w:hAnsi="Trebuchet MS" w:cs="Arial"/>
          <w:lang w:val="es-MX" w:eastAsia="es-MX"/>
        </w:rPr>
        <w:t>En virtud de lo prescripto en el artículo 86 de la Constitución de la Ciudad Autónoma de Buenos Aires, y en ejercicio de las facultades conferidas por el artículo 8° del Decreto N° 2.343/98, certifico que la Ley N° 2.598 (Expediente N° 94.718/07), sancionada por la Legislatura de la Ciudad Autónoma de Buenos Aires en su sesión del 6 de diciembre de 2007 ha quedado automáticamente promulgada el día 14 de enero de 2008.</w:t>
      </w:r>
      <w:r w:rsidRPr="00C679DA">
        <w:rPr>
          <w:rFonts w:ascii="Trebuchet MS" w:hAnsi="Trebuchet MS" w:cs="Arial"/>
          <w:lang w:val="es-MX" w:eastAsia="es-MX"/>
        </w:rPr>
        <w:br/>
        <w:t xml:space="preserve">Regístrese, publíquese en el Boletín Oficial de la Ciudad Autónoma de Buenos Aires, gírese copia a la Legislatura de la Ciudad Autónoma de Buenos Aires, por intermedio de la Dirección General de Asuntos Legislativos y Organismos de Control, y para su conocimiento y demás efectos, pase a los Ministerios de Educación y de Salud y a la Jefatura de Gabinete de Ministros. Cumplido, archívese. </w:t>
      </w:r>
      <w:r w:rsidRPr="00C679DA">
        <w:rPr>
          <w:rFonts w:ascii="Trebuchet MS" w:hAnsi="Trebuchet MS" w:cs="Arial"/>
          <w:b/>
          <w:bCs/>
          <w:lang w:val="es-MX" w:eastAsia="es-MX"/>
        </w:rPr>
        <w:t>Clusellas</w:t>
      </w:r>
    </w:p>
    <w:p w14:paraId="5E769B93" w14:textId="77777777" w:rsidR="006126EF" w:rsidRPr="00C679DA" w:rsidRDefault="006126EF" w:rsidP="006126EF">
      <w:pPr>
        <w:jc w:val="both"/>
        <w:rPr>
          <w:rFonts w:ascii="Trebuchet MS" w:hAnsi="Trebuchet MS" w:cs="Arial"/>
          <w:b/>
          <w:bCs/>
          <w:color w:val="333333"/>
          <w:lang w:val="es-MX" w:eastAsia="es-MX"/>
        </w:rPr>
      </w:pPr>
    </w:p>
    <w:p w14:paraId="073B4839" w14:textId="77777777" w:rsidR="006126EF" w:rsidRPr="00A67B9E" w:rsidRDefault="006126EF" w:rsidP="006126EF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126EF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1216</Words>
  <Characters>6693</Characters>
  <Application>Microsoft Macintosh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2021-05-06T17:19:00Z</dcterms:created>
  <dcterms:modified xsi:type="dcterms:W3CDTF">2021-05-06T17:19:00Z</dcterms:modified>
</cp:coreProperties>
</file>