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7EFD9" w14:textId="77777777" w:rsidR="00145DDF" w:rsidRDefault="00145DDF" w:rsidP="00145DDF">
      <w:pPr>
        <w:jc w:val="center"/>
        <w:rPr>
          <w:rFonts w:ascii="Trebuchet MS" w:hAnsi="Trebuchet MS"/>
          <w:b/>
        </w:rPr>
      </w:pPr>
    </w:p>
    <w:p w14:paraId="01E7E3BD" w14:textId="77777777" w:rsidR="00145DDF" w:rsidRPr="006D471B" w:rsidRDefault="00145DDF" w:rsidP="00145DDF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DÍA DEL LECTOR</w:t>
      </w:r>
    </w:p>
    <w:p w14:paraId="381882E8" w14:textId="77777777" w:rsidR="00145DDF" w:rsidRDefault="00145DDF" w:rsidP="00145DDF">
      <w:pPr>
        <w:jc w:val="center"/>
        <w:rPr>
          <w:rFonts w:ascii="Trebuchet MS" w:hAnsi="Trebuchet MS"/>
          <w:b/>
        </w:rPr>
      </w:pPr>
    </w:p>
    <w:p w14:paraId="1F62CF6F" w14:textId="77777777" w:rsidR="00145DDF" w:rsidRPr="000362D5" w:rsidRDefault="00145DDF" w:rsidP="00145DDF">
      <w:pPr>
        <w:pStyle w:val="Ttulo3"/>
        <w:spacing w:before="0" w:after="0"/>
        <w:jc w:val="center"/>
        <w:rPr>
          <w:rFonts w:ascii="Trebuchet MS" w:hAnsi="Trebuchet MS"/>
          <w:caps/>
          <w:sz w:val="20"/>
          <w:szCs w:val="20"/>
        </w:rPr>
      </w:pPr>
      <w:r w:rsidRPr="000362D5">
        <w:rPr>
          <w:rFonts w:ascii="Trebuchet MS" w:hAnsi="Trebuchet MS"/>
          <w:sz w:val="20"/>
          <w:szCs w:val="20"/>
        </w:rPr>
        <w:t>LEGISLATURA DE LA CIUDAD AUTÓNOMA DE BUENOS AIRES</w:t>
      </w:r>
    </w:p>
    <w:p w14:paraId="2CBC94F1" w14:textId="77777777" w:rsidR="00145DDF" w:rsidRPr="00F156C4" w:rsidRDefault="00145DDF" w:rsidP="00145DDF">
      <w:pPr>
        <w:jc w:val="center"/>
        <w:rPr>
          <w:rFonts w:ascii="Trebuchet MS" w:hAnsi="Trebuchet MS"/>
          <w:b/>
        </w:rPr>
      </w:pPr>
    </w:p>
    <w:p w14:paraId="59AA9D31" w14:textId="77777777" w:rsidR="00145DDF" w:rsidRPr="00F156C4" w:rsidRDefault="00145DDF" w:rsidP="00145DDF">
      <w:pPr>
        <w:autoSpaceDE w:val="0"/>
        <w:autoSpaceDN w:val="0"/>
        <w:adjustRightInd w:val="0"/>
        <w:jc w:val="center"/>
        <w:rPr>
          <w:rFonts w:ascii="Trebuchet MS" w:hAnsi="Trebuchet MS" w:cs="Arial-BoldMT"/>
          <w:b/>
          <w:bCs/>
          <w:color w:val="000000"/>
        </w:rPr>
      </w:pPr>
      <w:r>
        <w:rPr>
          <w:rFonts w:ascii="Trebuchet MS" w:hAnsi="Trebuchet MS" w:cs="Arial-BoldMT"/>
          <w:b/>
          <w:bCs/>
          <w:color w:val="000000"/>
        </w:rPr>
        <w:t xml:space="preserve">LEY N° </w:t>
      </w:r>
      <w:r w:rsidRPr="00F156C4">
        <w:rPr>
          <w:rFonts w:ascii="Trebuchet MS" w:hAnsi="Trebuchet MS" w:cs="Arial-BoldMT"/>
          <w:b/>
          <w:bCs/>
          <w:color w:val="000000"/>
        </w:rPr>
        <w:t>2.840</w:t>
      </w:r>
    </w:p>
    <w:p w14:paraId="015D511F" w14:textId="77777777" w:rsidR="00145DDF" w:rsidRDefault="00145DDF" w:rsidP="00145DDF">
      <w:pPr>
        <w:autoSpaceDE w:val="0"/>
        <w:autoSpaceDN w:val="0"/>
        <w:adjustRightInd w:val="0"/>
        <w:rPr>
          <w:rFonts w:ascii="Trebuchet MS" w:hAnsi="Trebuchet MS" w:cs="Arial-BoldMT"/>
          <w:b/>
          <w:bCs/>
          <w:color w:val="000000"/>
        </w:rPr>
      </w:pPr>
    </w:p>
    <w:p w14:paraId="73FDD073" w14:textId="77777777" w:rsidR="00145DDF" w:rsidRDefault="00145DDF" w:rsidP="00145DDF">
      <w:pPr>
        <w:autoSpaceDE w:val="0"/>
        <w:autoSpaceDN w:val="0"/>
        <w:adjustRightInd w:val="0"/>
        <w:jc w:val="center"/>
        <w:rPr>
          <w:rFonts w:ascii="Trebuchet MS" w:hAnsi="Trebuchet MS" w:cs="Arial-BoldMT"/>
          <w:b/>
          <w:bCs/>
          <w:color w:val="000000"/>
        </w:rPr>
      </w:pPr>
      <w:r w:rsidRPr="00F156C4">
        <w:rPr>
          <w:rFonts w:ascii="Trebuchet MS" w:hAnsi="Trebuchet MS" w:cs="Arial-BoldMT"/>
          <w:b/>
          <w:bCs/>
          <w:color w:val="000000"/>
        </w:rPr>
        <w:t xml:space="preserve">LA LEGISLATURA DE LA CIUDAD AUTÓNOMA DE </w:t>
      </w:r>
      <w:proofErr w:type="gramStart"/>
      <w:r w:rsidRPr="00F156C4">
        <w:rPr>
          <w:rFonts w:ascii="Trebuchet MS" w:hAnsi="Trebuchet MS" w:cs="Arial-BoldMT"/>
          <w:b/>
          <w:bCs/>
          <w:color w:val="000000"/>
        </w:rPr>
        <w:t>BUENOS AIRES</w:t>
      </w:r>
      <w:proofErr w:type="gramEnd"/>
    </w:p>
    <w:p w14:paraId="6B32C2D6" w14:textId="77777777" w:rsidR="00145DDF" w:rsidRPr="00F156C4" w:rsidRDefault="00145DDF" w:rsidP="00145DDF">
      <w:pPr>
        <w:autoSpaceDE w:val="0"/>
        <w:autoSpaceDN w:val="0"/>
        <w:adjustRightInd w:val="0"/>
        <w:jc w:val="center"/>
        <w:rPr>
          <w:rFonts w:ascii="Trebuchet MS" w:hAnsi="Trebuchet MS" w:cs="Arial-BoldMT"/>
          <w:b/>
          <w:bCs/>
          <w:color w:val="000000"/>
        </w:rPr>
      </w:pPr>
      <w:r w:rsidRPr="00F156C4">
        <w:rPr>
          <w:rFonts w:ascii="Trebuchet MS" w:hAnsi="Trebuchet MS" w:cs="Arial-BoldMT"/>
          <w:b/>
          <w:bCs/>
          <w:color w:val="000000"/>
        </w:rPr>
        <w:t>SANCIONA CON FUERZA DE</w:t>
      </w:r>
      <w:r>
        <w:rPr>
          <w:rFonts w:ascii="Trebuchet MS" w:hAnsi="Trebuchet MS" w:cs="Arial-BoldMT"/>
          <w:b/>
          <w:bCs/>
          <w:color w:val="000000"/>
        </w:rPr>
        <w:t xml:space="preserve"> </w:t>
      </w:r>
      <w:r w:rsidRPr="00F156C4">
        <w:rPr>
          <w:rFonts w:ascii="Trebuchet MS" w:hAnsi="Trebuchet MS" w:cs="Arial-BoldMT"/>
          <w:b/>
          <w:bCs/>
          <w:color w:val="000000"/>
        </w:rPr>
        <w:t>LEY</w:t>
      </w:r>
    </w:p>
    <w:p w14:paraId="15698940" w14:textId="77777777" w:rsidR="00145DDF" w:rsidRDefault="00145DDF" w:rsidP="00145DDF">
      <w:pPr>
        <w:autoSpaceDE w:val="0"/>
        <w:autoSpaceDN w:val="0"/>
        <w:adjustRightInd w:val="0"/>
        <w:rPr>
          <w:rFonts w:ascii="Trebuchet MS" w:hAnsi="Trebuchet MS" w:cs="ArialMT"/>
          <w:color w:val="000000"/>
        </w:rPr>
      </w:pPr>
    </w:p>
    <w:p w14:paraId="0CC31952" w14:textId="77777777" w:rsidR="00145DDF" w:rsidRPr="00F156C4" w:rsidRDefault="00145DDF" w:rsidP="00145DDF">
      <w:pPr>
        <w:autoSpaceDE w:val="0"/>
        <w:autoSpaceDN w:val="0"/>
        <w:adjustRightInd w:val="0"/>
        <w:rPr>
          <w:rFonts w:ascii="Trebuchet MS" w:hAnsi="Trebuchet MS" w:cs="ArialMT"/>
          <w:color w:val="000000"/>
        </w:rPr>
      </w:pPr>
    </w:p>
    <w:p w14:paraId="33AF13B1" w14:textId="77777777" w:rsidR="00145DDF" w:rsidRPr="000362D5" w:rsidRDefault="00145DDF" w:rsidP="00145DDF">
      <w:pPr>
        <w:autoSpaceDE w:val="0"/>
        <w:autoSpaceDN w:val="0"/>
        <w:adjustRightInd w:val="0"/>
        <w:rPr>
          <w:rFonts w:ascii="Trebuchet MS" w:hAnsi="Trebuchet MS" w:cs="ArialMT"/>
          <w:color w:val="000000"/>
        </w:rPr>
      </w:pPr>
      <w:proofErr w:type="spellStart"/>
      <w:r w:rsidRPr="000362D5">
        <w:rPr>
          <w:rFonts w:ascii="Trebuchet MS" w:hAnsi="Trebuchet MS" w:cs="ArialMT"/>
          <w:color w:val="000000"/>
        </w:rPr>
        <w:t>Artículo</w:t>
      </w:r>
      <w:proofErr w:type="spellEnd"/>
      <w:r w:rsidRPr="000362D5">
        <w:rPr>
          <w:rFonts w:ascii="Trebuchet MS" w:hAnsi="Trebuchet MS" w:cs="ArialMT"/>
          <w:color w:val="000000"/>
        </w:rPr>
        <w:t xml:space="preserve"> 1°</w:t>
      </w:r>
      <w:proofErr w:type="gramStart"/>
      <w:r w:rsidRPr="000362D5">
        <w:rPr>
          <w:rFonts w:ascii="Trebuchet MS" w:hAnsi="Trebuchet MS" w:cs="ArialMT"/>
          <w:color w:val="000000"/>
        </w:rPr>
        <w:t>.-</w:t>
      </w:r>
      <w:proofErr w:type="gram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Institúyase</w:t>
      </w:r>
      <w:proofErr w:type="spellEnd"/>
      <w:r w:rsidRPr="000362D5">
        <w:rPr>
          <w:rFonts w:ascii="Trebuchet MS" w:hAnsi="Trebuchet MS" w:cs="ArialMT"/>
          <w:color w:val="000000"/>
        </w:rPr>
        <w:t xml:space="preserve"> el 24 de </w:t>
      </w:r>
      <w:proofErr w:type="spellStart"/>
      <w:r w:rsidRPr="000362D5">
        <w:rPr>
          <w:rFonts w:ascii="Trebuchet MS" w:hAnsi="Trebuchet MS" w:cs="ArialMT"/>
          <w:color w:val="000000"/>
        </w:rPr>
        <w:t>Agosto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como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Día</w:t>
      </w:r>
      <w:proofErr w:type="spellEnd"/>
      <w:r w:rsidRPr="000362D5">
        <w:rPr>
          <w:rFonts w:ascii="Trebuchet MS" w:hAnsi="Trebuchet MS" w:cs="ArialMT"/>
          <w:color w:val="000000"/>
        </w:rPr>
        <w:t xml:space="preserve"> del Lector, en </w:t>
      </w:r>
      <w:proofErr w:type="spellStart"/>
      <w:r w:rsidRPr="000362D5">
        <w:rPr>
          <w:rFonts w:ascii="Trebuchet MS" w:hAnsi="Trebuchet MS" w:cs="ArialMT"/>
          <w:color w:val="000000"/>
        </w:rPr>
        <w:t>conmemoración</w:t>
      </w:r>
      <w:proofErr w:type="spellEnd"/>
      <w:r w:rsidRPr="000362D5">
        <w:rPr>
          <w:rFonts w:ascii="Trebuchet MS" w:hAnsi="Trebuchet MS" w:cs="ArialMT"/>
          <w:color w:val="000000"/>
        </w:rPr>
        <w:t xml:space="preserve"> al </w:t>
      </w:r>
      <w:proofErr w:type="spellStart"/>
      <w:r w:rsidRPr="000362D5">
        <w:rPr>
          <w:rFonts w:ascii="Trebuchet MS" w:hAnsi="Trebuchet MS" w:cs="ArialMT"/>
          <w:color w:val="000000"/>
        </w:rPr>
        <w:t>natalicio</w:t>
      </w:r>
      <w:proofErr w:type="spellEnd"/>
      <w:r w:rsidRPr="000362D5">
        <w:rPr>
          <w:rFonts w:ascii="Trebuchet MS" w:hAnsi="Trebuchet MS" w:cs="ArialMT"/>
          <w:color w:val="000000"/>
        </w:rPr>
        <w:t xml:space="preserve"> del </w:t>
      </w:r>
      <w:proofErr w:type="spellStart"/>
      <w:r w:rsidRPr="000362D5">
        <w:rPr>
          <w:rFonts w:ascii="Trebuchet MS" w:hAnsi="Trebuchet MS" w:cs="ArialMT"/>
          <w:color w:val="000000"/>
        </w:rPr>
        <w:t>asiduo</w:t>
      </w:r>
      <w:proofErr w:type="spellEnd"/>
      <w:r w:rsidRPr="000362D5">
        <w:rPr>
          <w:rFonts w:ascii="Trebuchet MS" w:hAnsi="Trebuchet MS" w:cs="ArialMT"/>
          <w:color w:val="000000"/>
        </w:rPr>
        <w:t xml:space="preserve"> lector y genial </w:t>
      </w:r>
      <w:proofErr w:type="spellStart"/>
      <w:r w:rsidRPr="000362D5">
        <w:rPr>
          <w:rFonts w:ascii="Trebuchet MS" w:hAnsi="Trebuchet MS" w:cs="ArialMT"/>
          <w:color w:val="000000"/>
        </w:rPr>
        <w:t>escritor</w:t>
      </w:r>
      <w:proofErr w:type="spellEnd"/>
      <w:r w:rsidRPr="000362D5">
        <w:rPr>
          <w:rFonts w:ascii="Trebuchet MS" w:hAnsi="Trebuchet MS" w:cs="ArialMT"/>
          <w:color w:val="000000"/>
        </w:rPr>
        <w:t xml:space="preserve"> Jorge Luis Borges.</w:t>
      </w:r>
    </w:p>
    <w:p w14:paraId="5E9329EB" w14:textId="77777777" w:rsidR="00145DDF" w:rsidRPr="000362D5" w:rsidRDefault="00145DDF" w:rsidP="00145DDF">
      <w:pPr>
        <w:autoSpaceDE w:val="0"/>
        <w:autoSpaceDN w:val="0"/>
        <w:adjustRightInd w:val="0"/>
        <w:rPr>
          <w:rFonts w:ascii="Trebuchet MS" w:hAnsi="Trebuchet MS" w:cs="ArialMT"/>
          <w:color w:val="000000"/>
        </w:rPr>
      </w:pPr>
    </w:p>
    <w:p w14:paraId="4EBBF430" w14:textId="77777777" w:rsidR="00145DDF" w:rsidRPr="000362D5" w:rsidRDefault="00145DDF" w:rsidP="00145DDF">
      <w:pPr>
        <w:autoSpaceDE w:val="0"/>
        <w:autoSpaceDN w:val="0"/>
        <w:adjustRightInd w:val="0"/>
        <w:rPr>
          <w:rFonts w:ascii="Trebuchet MS" w:hAnsi="Trebuchet MS" w:cs="ArialMT"/>
          <w:color w:val="000000"/>
        </w:rPr>
      </w:pPr>
      <w:proofErr w:type="spellStart"/>
      <w:r w:rsidRPr="000362D5">
        <w:rPr>
          <w:rFonts w:ascii="Trebuchet MS" w:hAnsi="Trebuchet MS" w:cs="ArialMT"/>
          <w:color w:val="000000"/>
        </w:rPr>
        <w:t>Artículo</w:t>
      </w:r>
      <w:proofErr w:type="spellEnd"/>
      <w:r w:rsidRPr="000362D5">
        <w:rPr>
          <w:rFonts w:ascii="Trebuchet MS" w:hAnsi="Trebuchet MS" w:cs="ArialMT"/>
          <w:color w:val="000000"/>
        </w:rPr>
        <w:t xml:space="preserve"> 2°</w:t>
      </w:r>
      <w:proofErr w:type="gramStart"/>
      <w:r w:rsidRPr="000362D5">
        <w:rPr>
          <w:rFonts w:ascii="Trebuchet MS" w:hAnsi="Trebuchet MS" w:cs="ArialMT"/>
          <w:color w:val="000000"/>
        </w:rPr>
        <w:t>.-</w:t>
      </w:r>
      <w:proofErr w:type="gramEnd"/>
      <w:r w:rsidRPr="000362D5">
        <w:rPr>
          <w:rFonts w:ascii="Trebuchet MS" w:hAnsi="Trebuchet MS" w:cs="ArialMT"/>
          <w:color w:val="000000"/>
        </w:rPr>
        <w:t xml:space="preserve"> El </w:t>
      </w:r>
      <w:proofErr w:type="spellStart"/>
      <w:r w:rsidRPr="000362D5">
        <w:rPr>
          <w:rFonts w:ascii="Trebuchet MS" w:hAnsi="Trebuchet MS" w:cs="ArialMT"/>
          <w:color w:val="000000"/>
        </w:rPr>
        <w:t>Poder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Ejecutivo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debe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implementar</w:t>
      </w:r>
      <w:proofErr w:type="spellEnd"/>
      <w:r w:rsidRPr="000362D5">
        <w:rPr>
          <w:rFonts w:ascii="Trebuchet MS" w:hAnsi="Trebuchet MS" w:cs="ArialMT"/>
          <w:color w:val="000000"/>
        </w:rPr>
        <w:t xml:space="preserve"> en los </w:t>
      </w:r>
      <w:proofErr w:type="spellStart"/>
      <w:r w:rsidRPr="000362D5">
        <w:rPr>
          <w:rFonts w:ascii="Trebuchet MS" w:hAnsi="Trebuchet MS" w:cs="ArialMT"/>
          <w:color w:val="000000"/>
        </w:rPr>
        <w:t>distintos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ámbitos</w:t>
      </w:r>
      <w:proofErr w:type="spellEnd"/>
      <w:r w:rsidRPr="000362D5">
        <w:rPr>
          <w:rFonts w:ascii="Trebuchet MS" w:hAnsi="Trebuchet MS" w:cs="ArialMT"/>
          <w:color w:val="000000"/>
        </w:rPr>
        <w:t xml:space="preserve"> de </w:t>
      </w:r>
      <w:proofErr w:type="spellStart"/>
      <w:r w:rsidRPr="000362D5">
        <w:rPr>
          <w:rFonts w:ascii="Trebuchet MS" w:hAnsi="Trebuchet MS" w:cs="ArialMT"/>
          <w:color w:val="000000"/>
        </w:rPr>
        <w:t>su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dependencia</w:t>
      </w:r>
      <w:proofErr w:type="spellEnd"/>
      <w:r w:rsidRPr="000362D5">
        <w:rPr>
          <w:rFonts w:ascii="Trebuchet MS" w:hAnsi="Trebuchet MS" w:cs="ArialMT"/>
          <w:color w:val="000000"/>
        </w:rPr>
        <w:t xml:space="preserve"> la </w:t>
      </w:r>
      <w:proofErr w:type="spellStart"/>
      <w:r w:rsidRPr="000362D5">
        <w:rPr>
          <w:rFonts w:ascii="Trebuchet MS" w:hAnsi="Trebuchet MS" w:cs="ArialMT"/>
          <w:color w:val="000000"/>
        </w:rPr>
        <w:t>realización</w:t>
      </w:r>
      <w:proofErr w:type="spellEnd"/>
      <w:r w:rsidRPr="000362D5">
        <w:rPr>
          <w:rFonts w:ascii="Trebuchet MS" w:hAnsi="Trebuchet MS" w:cs="ArialMT"/>
          <w:color w:val="000000"/>
        </w:rPr>
        <w:t xml:space="preserve"> de </w:t>
      </w:r>
      <w:proofErr w:type="spellStart"/>
      <w:r w:rsidRPr="000362D5">
        <w:rPr>
          <w:rFonts w:ascii="Trebuchet MS" w:hAnsi="Trebuchet MS" w:cs="ArialMT"/>
          <w:color w:val="000000"/>
        </w:rPr>
        <w:t>actividades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alusivas</w:t>
      </w:r>
      <w:proofErr w:type="spellEnd"/>
      <w:r w:rsidRPr="000362D5">
        <w:rPr>
          <w:rFonts w:ascii="Trebuchet MS" w:hAnsi="Trebuchet MS" w:cs="ArialMT"/>
          <w:color w:val="000000"/>
        </w:rPr>
        <w:t xml:space="preserve"> al </w:t>
      </w:r>
      <w:proofErr w:type="spellStart"/>
      <w:r w:rsidRPr="000362D5">
        <w:rPr>
          <w:rFonts w:ascii="Trebuchet MS" w:hAnsi="Trebuchet MS" w:cs="ArialMT"/>
          <w:color w:val="000000"/>
        </w:rPr>
        <w:t>Día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instituido</w:t>
      </w:r>
      <w:proofErr w:type="spellEnd"/>
      <w:r w:rsidRPr="000362D5">
        <w:rPr>
          <w:rFonts w:ascii="Trebuchet MS" w:hAnsi="Trebuchet MS" w:cs="ArialMT"/>
          <w:color w:val="000000"/>
        </w:rPr>
        <w:t xml:space="preserve"> </w:t>
      </w:r>
      <w:proofErr w:type="spellStart"/>
      <w:r w:rsidRPr="000362D5">
        <w:rPr>
          <w:rFonts w:ascii="Trebuchet MS" w:hAnsi="Trebuchet MS" w:cs="ArialMT"/>
          <w:color w:val="000000"/>
        </w:rPr>
        <w:t>por</w:t>
      </w:r>
      <w:proofErr w:type="spellEnd"/>
      <w:r w:rsidRPr="000362D5">
        <w:rPr>
          <w:rFonts w:ascii="Trebuchet MS" w:hAnsi="Trebuchet MS" w:cs="ArialMT"/>
          <w:color w:val="000000"/>
        </w:rPr>
        <w:t xml:space="preserve"> el </w:t>
      </w:r>
      <w:proofErr w:type="spellStart"/>
      <w:r w:rsidRPr="000362D5">
        <w:rPr>
          <w:rFonts w:ascii="Trebuchet MS" w:hAnsi="Trebuchet MS" w:cs="ArialMT"/>
          <w:color w:val="000000"/>
        </w:rPr>
        <w:t>artículo</w:t>
      </w:r>
      <w:proofErr w:type="spellEnd"/>
      <w:r w:rsidRPr="000362D5">
        <w:rPr>
          <w:rFonts w:ascii="Trebuchet MS" w:hAnsi="Trebuchet MS" w:cs="ArialMT"/>
          <w:color w:val="000000"/>
        </w:rPr>
        <w:t xml:space="preserve"> anterior.</w:t>
      </w:r>
    </w:p>
    <w:p w14:paraId="1B93AAC9" w14:textId="77777777" w:rsidR="00145DDF" w:rsidRPr="000362D5" w:rsidRDefault="00145DDF" w:rsidP="00145DDF">
      <w:pPr>
        <w:autoSpaceDE w:val="0"/>
        <w:autoSpaceDN w:val="0"/>
        <w:adjustRightInd w:val="0"/>
        <w:rPr>
          <w:rFonts w:ascii="Trebuchet MS" w:hAnsi="Trebuchet MS" w:cs="ArialMT"/>
          <w:color w:val="000000"/>
        </w:rPr>
      </w:pPr>
    </w:p>
    <w:p w14:paraId="0B0B903A" w14:textId="77777777" w:rsidR="00145DDF" w:rsidRPr="000362D5" w:rsidRDefault="00145DDF" w:rsidP="00145DDF">
      <w:pPr>
        <w:autoSpaceDE w:val="0"/>
        <w:autoSpaceDN w:val="0"/>
        <w:adjustRightInd w:val="0"/>
        <w:rPr>
          <w:rFonts w:ascii="Trebuchet MS" w:hAnsi="Trebuchet MS" w:cs="Arial-BoldMT"/>
          <w:bCs/>
          <w:color w:val="000000"/>
          <w:lang w:val="es-MX"/>
        </w:rPr>
      </w:pPr>
      <w:r w:rsidRPr="000362D5">
        <w:rPr>
          <w:rFonts w:ascii="Trebuchet MS" w:hAnsi="Trebuchet MS" w:cs="ArialMT"/>
          <w:color w:val="000000"/>
          <w:lang w:val="es-MX"/>
        </w:rPr>
        <w:t xml:space="preserve">Artículo 3°.- Comuníquese, etc. </w:t>
      </w:r>
      <w:r w:rsidRPr="000362D5">
        <w:rPr>
          <w:rFonts w:ascii="Trebuchet MS" w:hAnsi="Trebuchet MS" w:cs="Arial-BoldMT"/>
          <w:bCs/>
          <w:color w:val="000000"/>
          <w:lang w:val="es-MX"/>
        </w:rPr>
        <w:t>Santilli - Pérez</w:t>
      </w:r>
    </w:p>
    <w:p w14:paraId="55A8C52E" w14:textId="77777777" w:rsidR="00145DDF" w:rsidRDefault="00145DDF" w:rsidP="00145DDF">
      <w:pPr>
        <w:rPr>
          <w:rFonts w:ascii="Trebuchet MS" w:hAnsi="Trebuchet MS"/>
          <w:u w:val="single"/>
          <w:lang w:val="es-MX"/>
        </w:rPr>
      </w:pPr>
    </w:p>
    <w:p w14:paraId="46A153D2" w14:textId="77777777" w:rsidR="00145DDF" w:rsidRDefault="00145DDF" w:rsidP="00145DDF">
      <w:pPr>
        <w:rPr>
          <w:rFonts w:ascii="Trebuchet MS" w:hAnsi="Trebuchet MS"/>
          <w:u w:val="single"/>
          <w:lang w:val="es-MX"/>
        </w:rPr>
      </w:pPr>
    </w:p>
    <w:p w14:paraId="36197E86" w14:textId="77777777" w:rsidR="00145DDF" w:rsidRPr="00F156C4" w:rsidRDefault="00145DDF" w:rsidP="00145DDF">
      <w:pPr>
        <w:autoSpaceDE w:val="0"/>
        <w:autoSpaceDN w:val="0"/>
        <w:adjustRightInd w:val="0"/>
        <w:jc w:val="right"/>
        <w:rPr>
          <w:rFonts w:ascii="Trebuchet MS" w:hAnsi="Trebuchet MS" w:cs="ArialMT"/>
          <w:color w:val="000000"/>
        </w:rPr>
      </w:pPr>
      <w:r w:rsidRPr="00F156C4">
        <w:rPr>
          <w:rFonts w:ascii="Trebuchet MS" w:hAnsi="Trebuchet MS" w:cs="ArialMT"/>
          <w:color w:val="000000"/>
        </w:rPr>
        <w:t xml:space="preserve">Buenos Aires, </w:t>
      </w:r>
      <w:proofErr w:type="gramStart"/>
      <w:r w:rsidRPr="00F156C4">
        <w:rPr>
          <w:rFonts w:ascii="Trebuchet MS" w:hAnsi="Trebuchet MS" w:cs="ArialMT"/>
          <w:color w:val="000000"/>
        </w:rPr>
        <w:t>21 de</w:t>
      </w:r>
      <w:proofErr w:type="gramEnd"/>
      <w:r w:rsidRPr="00F156C4">
        <w:rPr>
          <w:rFonts w:ascii="Trebuchet MS" w:hAnsi="Trebuchet MS" w:cs="ArialMT"/>
          <w:color w:val="000000"/>
        </w:rPr>
        <w:t xml:space="preserve"> </w:t>
      </w:r>
      <w:proofErr w:type="spellStart"/>
      <w:r w:rsidRPr="00F156C4">
        <w:rPr>
          <w:rFonts w:ascii="Trebuchet MS" w:hAnsi="Trebuchet MS" w:cs="ArialMT"/>
          <w:color w:val="000000"/>
        </w:rPr>
        <w:t>agosto</w:t>
      </w:r>
      <w:proofErr w:type="spellEnd"/>
      <w:r w:rsidRPr="00F156C4">
        <w:rPr>
          <w:rFonts w:ascii="Trebuchet MS" w:hAnsi="Trebuchet MS" w:cs="ArialMT"/>
          <w:color w:val="000000"/>
        </w:rPr>
        <w:t xml:space="preserve"> de 2008.</w:t>
      </w:r>
    </w:p>
    <w:p w14:paraId="0B17AF5A" w14:textId="77777777" w:rsidR="00145DDF" w:rsidRPr="006D471B" w:rsidRDefault="00145DDF" w:rsidP="00145DDF">
      <w:pPr>
        <w:jc w:val="right"/>
        <w:rPr>
          <w:rFonts w:ascii="Trebuchet MS" w:hAnsi="Trebuchet MS"/>
        </w:rPr>
      </w:pPr>
    </w:p>
    <w:p w14:paraId="26AECCEA" w14:textId="77777777" w:rsidR="00145DDF" w:rsidRPr="00A67B9E" w:rsidRDefault="00145DDF" w:rsidP="00145DDF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145DDF" w:rsidRDefault="00592F1B" w:rsidP="00145DDF"/>
    <w:sectPr w:rsidR="00592F1B" w:rsidRPr="00145DDF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45DDF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45D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45DDF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45D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45DDF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2021-05-07T13:02:00Z</dcterms:created>
  <dcterms:modified xsi:type="dcterms:W3CDTF">2021-05-07T13:02:00Z</dcterms:modified>
</cp:coreProperties>
</file>