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9C060" w14:textId="77777777" w:rsidR="00832073" w:rsidRDefault="00832073" w:rsidP="00832073">
      <w:pPr>
        <w:pStyle w:val="Textodecuerpo"/>
        <w:jc w:val="center"/>
        <w:rPr>
          <w:rFonts w:ascii="Trebuchet MS" w:hAnsi="Trebuchet MS"/>
          <w:b/>
          <w:sz w:val="20"/>
          <w:szCs w:val="20"/>
        </w:rPr>
      </w:pPr>
    </w:p>
    <w:p w14:paraId="11ED9C90" w14:textId="77777777" w:rsidR="00832073" w:rsidRPr="00FF49AB" w:rsidRDefault="00832073" w:rsidP="00832073">
      <w:pPr>
        <w:pStyle w:val="Textodecuerpo"/>
        <w:jc w:val="center"/>
        <w:rPr>
          <w:rFonts w:ascii="Trebuchet MS" w:hAnsi="Trebuchet MS"/>
          <w:b/>
          <w:sz w:val="20"/>
          <w:szCs w:val="20"/>
        </w:rPr>
      </w:pPr>
      <w:bookmarkStart w:id="0" w:name="_GoBack"/>
      <w:bookmarkEnd w:id="0"/>
      <w:r w:rsidRPr="00FF49AB">
        <w:rPr>
          <w:rFonts w:ascii="Trebuchet MS" w:hAnsi="Trebuchet MS"/>
          <w:b/>
          <w:sz w:val="20"/>
          <w:szCs w:val="20"/>
        </w:rPr>
        <w:t xml:space="preserve">SISTEMA ESCOLAR DE CONVIVENCIA EN EL AMBITO DE LA C.A.B.A. </w:t>
      </w:r>
    </w:p>
    <w:p w14:paraId="639C046C" w14:textId="77777777" w:rsidR="00832073" w:rsidRPr="00FF49AB" w:rsidRDefault="00832073" w:rsidP="00832073">
      <w:pPr>
        <w:pStyle w:val="Textodecuerpo"/>
        <w:jc w:val="center"/>
        <w:rPr>
          <w:rFonts w:ascii="Trebuchet MS" w:hAnsi="Trebuchet MS"/>
          <w:b/>
          <w:sz w:val="20"/>
          <w:szCs w:val="20"/>
        </w:rPr>
      </w:pPr>
      <w:r w:rsidRPr="00FF49AB">
        <w:rPr>
          <w:rFonts w:ascii="Trebuchet MS" w:hAnsi="Trebuchet MS"/>
          <w:b/>
          <w:sz w:val="20"/>
          <w:szCs w:val="20"/>
        </w:rPr>
        <w:t>MARCO NORMATIVO PARA SU CREACION. PRINCIPIOS Y OBJETIVOS</w:t>
      </w:r>
    </w:p>
    <w:p w14:paraId="73628157" w14:textId="77777777" w:rsidR="00832073" w:rsidRPr="00FF49AB" w:rsidRDefault="00832073" w:rsidP="00832073">
      <w:pPr>
        <w:jc w:val="center"/>
        <w:rPr>
          <w:rFonts w:ascii="Trebuchet MS" w:hAnsi="Trebuchet MS"/>
          <w:b/>
          <w:caps/>
        </w:rPr>
      </w:pPr>
    </w:p>
    <w:p w14:paraId="2508EC34" w14:textId="77777777" w:rsidR="00832073" w:rsidRPr="00FF49AB" w:rsidRDefault="00832073" w:rsidP="00832073">
      <w:pPr>
        <w:pStyle w:val="Ttulo3"/>
        <w:jc w:val="center"/>
        <w:rPr>
          <w:rFonts w:ascii="Trebuchet MS" w:hAnsi="Trebuchet MS"/>
          <w:sz w:val="22"/>
          <w:szCs w:val="22"/>
        </w:rPr>
      </w:pPr>
      <w:r w:rsidRPr="00FF49AB">
        <w:rPr>
          <w:rFonts w:ascii="Trebuchet MS" w:hAnsi="Trebuchet MS"/>
          <w:sz w:val="22"/>
          <w:szCs w:val="22"/>
        </w:rPr>
        <w:t>Legislatura de la Ciudad Autónoma de Buenos Aires</w:t>
      </w:r>
    </w:p>
    <w:p w14:paraId="625A5BA2" w14:textId="77777777" w:rsidR="00832073" w:rsidRPr="00FF49AB" w:rsidRDefault="00832073" w:rsidP="00832073">
      <w:pPr>
        <w:jc w:val="center"/>
        <w:rPr>
          <w:rFonts w:ascii="Trebuchet MS" w:hAnsi="Trebuchet MS"/>
          <w:b/>
          <w:caps/>
        </w:rPr>
      </w:pPr>
    </w:p>
    <w:p w14:paraId="3F7A4066" w14:textId="77777777" w:rsidR="00832073" w:rsidRPr="00FF49AB" w:rsidRDefault="00832073" w:rsidP="00832073">
      <w:pPr>
        <w:jc w:val="center"/>
        <w:rPr>
          <w:rFonts w:ascii="Trebuchet MS" w:hAnsi="Trebuchet MS"/>
          <w:b/>
          <w:caps/>
        </w:rPr>
      </w:pPr>
      <w:r w:rsidRPr="00FF49AB">
        <w:rPr>
          <w:rFonts w:ascii="Trebuchet MS" w:hAnsi="Trebuchet MS"/>
          <w:b/>
          <w:caps/>
        </w:rPr>
        <w:t>Ley Nº 223</w:t>
      </w:r>
    </w:p>
    <w:p w14:paraId="50056E22" w14:textId="77777777" w:rsidR="00832073" w:rsidRDefault="00832073" w:rsidP="00832073">
      <w:pPr>
        <w:jc w:val="center"/>
        <w:rPr>
          <w:rFonts w:ascii="Trebuchet MS" w:hAnsi="Trebuchet MS"/>
          <w:b/>
          <w:caps/>
        </w:rPr>
      </w:pPr>
    </w:p>
    <w:p w14:paraId="7B5EE976" w14:textId="77777777" w:rsidR="00832073" w:rsidRPr="00CE0342" w:rsidRDefault="00832073" w:rsidP="00832073">
      <w:pPr>
        <w:pBdr>
          <w:top w:val="single" w:sz="12" w:space="1" w:color="auto"/>
          <w:left w:val="single" w:sz="12" w:space="4" w:color="auto"/>
          <w:bottom w:val="single" w:sz="12" w:space="1" w:color="auto"/>
          <w:right w:val="single" w:sz="12" w:space="4" w:color="auto"/>
        </w:pBdr>
        <w:ind w:left="1701" w:right="1701"/>
        <w:jc w:val="center"/>
        <w:rPr>
          <w:rFonts w:ascii="Trebuchet MS" w:hAnsi="Trebuchet MS"/>
          <w:b/>
          <w:caps/>
        </w:rPr>
      </w:pPr>
      <w:r>
        <w:rPr>
          <w:rFonts w:ascii="Trebuchet MS" w:hAnsi="Trebuchet MS"/>
          <w:b/>
          <w:caps/>
        </w:rPr>
        <w:t>REGLAMENTADA POR EL DECRETO N° 1400 / 2001</w:t>
      </w:r>
    </w:p>
    <w:p w14:paraId="032F4F47" w14:textId="77777777" w:rsidR="00832073" w:rsidRDefault="00832073" w:rsidP="00832073">
      <w:pPr>
        <w:rPr>
          <w:rFonts w:ascii="Trebuchet MS" w:hAnsi="Trebuchet MS"/>
          <w:lang w:val="es-ES_tradnl"/>
        </w:rPr>
      </w:pPr>
    </w:p>
    <w:p w14:paraId="49011090" w14:textId="77777777" w:rsidR="00832073" w:rsidRPr="00CE0342" w:rsidRDefault="00832073" w:rsidP="00832073">
      <w:pPr>
        <w:rPr>
          <w:rFonts w:ascii="Trebuchet MS" w:hAnsi="Trebuchet MS"/>
          <w:lang w:val="es-ES_tradnl"/>
        </w:rPr>
      </w:pPr>
    </w:p>
    <w:p w14:paraId="48E53FE1" w14:textId="77777777" w:rsidR="00832073" w:rsidRPr="00CE0342" w:rsidRDefault="00832073" w:rsidP="00832073">
      <w:pPr>
        <w:jc w:val="right"/>
        <w:rPr>
          <w:rFonts w:ascii="Trebuchet MS" w:hAnsi="Trebuchet MS"/>
          <w:lang w:val="es-ES_tradnl"/>
        </w:rPr>
      </w:pPr>
      <w:r w:rsidRPr="00CE0342">
        <w:rPr>
          <w:rFonts w:ascii="Trebuchet MS" w:hAnsi="Trebuchet MS"/>
          <w:lang w:val="es-ES_tradnl"/>
        </w:rPr>
        <w:t>Buenos Aires, 5 de agosto de 1999.</w:t>
      </w:r>
    </w:p>
    <w:p w14:paraId="1DD063DF" w14:textId="77777777" w:rsidR="00832073" w:rsidRPr="00CE0342" w:rsidRDefault="00832073" w:rsidP="00832073">
      <w:pPr>
        <w:rPr>
          <w:rFonts w:ascii="Trebuchet MS" w:hAnsi="Trebuchet MS"/>
          <w:lang w:val="es-ES_tradnl"/>
        </w:rPr>
      </w:pPr>
    </w:p>
    <w:p w14:paraId="5E942047" w14:textId="77777777" w:rsidR="00832073" w:rsidRDefault="00832073" w:rsidP="00832073">
      <w:pPr>
        <w:jc w:val="center"/>
        <w:rPr>
          <w:rFonts w:ascii="Trebuchet MS" w:hAnsi="Trebuchet MS"/>
          <w:b/>
          <w:lang w:val="es-ES_tradnl"/>
        </w:rPr>
      </w:pPr>
      <w:r w:rsidRPr="00814053">
        <w:rPr>
          <w:rFonts w:ascii="Trebuchet MS" w:hAnsi="Trebuchet MS"/>
          <w:b/>
          <w:lang w:val="es-ES_tradnl"/>
        </w:rPr>
        <w:t xml:space="preserve">La Legislatura de la Ciudad Autónoma de Buenos Aires </w:t>
      </w:r>
    </w:p>
    <w:p w14:paraId="73A71B75" w14:textId="77777777" w:rsidR="00832073" w:rsidRPr="00814053" w:rsidRDefault="00832073" w:rsidP="00832073">
      <w:pPr>
        <w:jc w:val="center"/>
        <w:rPr>
          <w:rFonts w:ascii="Trebuchet MS" w:hAnsi="Trebuchet MS"/>
          <w:b/>
          <w:lang w:val="es-ES_tradnl"/>
        </w:rPr>
      </w:pPr>
      <w:r w:rsidRPr="00814053">
        <w:rPr>
          <w:rFonts w:ascii="Trebuchet MS" w:hAnsi="Trebuchet MS"/>
          <w:b/>
          <w:lang w:val="es-ES_tradnl"/>
        </w:rPr>
        <w:t>sanciona con fuerza de Ley:</w:t>
      </w:r>
    </w:p>
    <w:p w14:paraId="6CD54545" w14:textId="77777777" w:rsidR="00832073" w:rsidRPr="00CE0342" w:rsidRDefault="00832073" w:rsidP="00832073">
      <w:pPr>
        <w:rPr>
          <w:rFonts w:ascii="Trebuchet MS" w:hAnsi="Trebuchet MS"/>
          <w:lang w:val="es-ES_tradnl"/>
        </w:rPr>
      </w:pPr>
    </w:p>
    <w:p w14:paraId="4CCF6C50" w14:textId="77777777" w:rsidR="00832073" w:rsidRPr="00CE0342" w:rsidRDefault="00832073" w:rsidP="00832073">
      <w:pPr>
        <w:pStyle w:val="Ttulo1"/>
        <w:jc w:val="center"/>
        <w:rPr>
          <w:rFonts w:ascii="Trebuchet MS" w:hAnsi="Trebuchet MS"/>
        </w:rPr>
      </w:pPr>
      <w:r w:rsidRPr="00CE0342">
        <w:rPr>
          <w:rFonts w:ascii="Trebuchet MS" w:hAnsi="Trebuchet MS"/>
        </w:rPr>
        <w:t>TITULO I</w:t>
      </w:r>
    </w:p>
    <w:p w14:paraId="4C7B29D4"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OBJETIVO Y AMBITO DE APLICACIÓN</w:t>
      </w:r>
    </w:p>
    <w:p w14:paraId="2C009205" w14:textId="77777777" w:rsidR="00832073" w:rsidRPr="00CE0342" w:rsidRDefault="00832073" w:rsidP="00832073">
      <w:pPr>
        <w:rPr>
          <w:rFonts w:ascii="Trebuchet MS" w:hAnsi="Trebuchet MS"/>
          <w:lang w:val="es-ES_tradnl"/>
        </w:rPr>
      </w:pPr>
    </w:p>
    <w:p w14:paraId="2CEE81CA"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1º- La presente ley configura el marco normativo para la creación del Sistema Escolar de Convivencia en el ámbito de la jurisdicción de la Ciudad Autónoma de Buenos Aires.</w:t>
      </w:r>
    </w:p>
    <w:p w14:paraId="54F5F028" w14:textId="77777777" w:rsidR="00832073" w:rsidRPr="00CE0342" w:rsidRDefault="00832073" w:rsidP="00832073">
      <w:pPr>
        <w:jc w:val="both"/>
        <w:rPr>
          <w:rFonts w:ascii="Trebuchet MS" w:hAnsi="Trebuchet MS"/>
          <w:lang w:val="es-ES_tradnl"/>
        </w:rPr>
      </w:pPr>
    </w:p>
    <w:p w14:paraId="7A0B1D32"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2º- El Sistema Escolar de Convivencia es el conjunto de principios, normas, órganos y prácticas institucionales democráticas que regulan las relaciones entre los miembros de la comunidad de cada institución y posibilitan el cumplimiento de los fines educativos específicos de la escuela.</w:t>
      </w:r>
    </w:p>
    <w:p w14:paraId="176C123C" w14:textId="77777777" w:rsidR="00832073" w:rsidRPr="00CE0342" w:rsidRDefault="00832073" w:rsidP="00832073">
      <w:pPr>
        <w:rPr>
          <w:rFonts w:ascii="Trebuchet MS" w:hAnsi="Trebuchet MS"/>
          <w:lang w:val="es-ES_tradnl"/>
        </w:rPr>
      </w:pPr>
    </w:p>
    <w:p w14:paraId="28044012"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3º- El Sistema Escolar de Convivencia rige en las escuelas de nivel secundario estatales y privadas, en todas sus modalidades, dependientes o supervisadas por la Secretaría de Educación del Gobierno de la Ciudad de Buenos Aires.</w:t>
      </w:r>
    </w:p>
    <w:p w14:paraId="461AB5D3" w14:textId="77777777" w:rsidR="00832073" w:rsidRPr="00CE0342" w:rsidRDefault="00832073" w:rsidP="00832073">
      <w:pPr>
        <w:jc w:val="both"/>
        <w:rPr>
          <w:rFonts w:ascii="Trebuchet MS" w:hAnsi="Trebuchet MS"/>
          <w:lang w:val="es-ES_tradnl"/>
        </w:rPr>
      </w:pPr>
    </w:p>
    <w:p w14:paraId="09BE3DD7"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4º- La autoridad de aplicación de la presente ley es el Poder Ejecutivo a través de la Secretaría de Educación.</w:t>
      </w:r>
    </w:p>
    <w:p w14:paraId="625720F1" w14:textId="77777777" w:rsidR="00832073" w:rsidRDefault="00832073" w:rsidP="00832073">
      <w:pPr>
        <w:pStyle w:val="Ttulo1"/>
        <w:jc w:val="center"/>
        <w:rPr>
          <w:rFonts w:ascii="Trebuchet MS" w:hAnsi="Trebuchet MS"/>
        </w:rPr>
      </w:pPr>
    </w:p>
    <w:p w14:paraId="4397B476" w14:textId="77777777" w:rsidR="00832073" w:rsidRPr="00CE0342" w:rsidRDefault="00832073" w:rsidP="00832073">
      <w:pPr>
        <w:pStyle w:val="Ttulo1"/>
        <w:jc w:val="center"/>
        <w:rPr>
          <w:rFonts w:ascii="Trebuchet MS" w:hAnsi="Trebuchet MS"/>
        </w:rPr>
      </w:pPr>
      <w:r w:rsidRPr="00CE0342">
        <w:rPr>
          <w:rFonts w:ascii="Trebuchet MS" w:hAnsi="Trebuchet MS"/>
        </w:rPr>
        <w:t>TITULO II</w:t>
      </w:r>
    </w:p>
    <w:p w14:paraId="2DF2F6D3" w14:textId="77777777" w:rsidR="00832073" w:rsidRDefault="00832073" w:rsidP="00832073">
      <w:pPr>
        <w:jc w:val="center"/>
        <w:rPr>
          <w:rFonts w:ascii="Trebuchet MS" w:hAnsi="Trebuchet MS"/>
          <w:b/>
          <w:lang w:val="es-ES_tradnl"/>
        </w:rPr>
      </w:pPr>
      <w:r w:rsidRPr="00CE0342">
        <w:rPr>
          <w:rFonts w:ascii="Trebuchet MS" w:hAnsi="Trebuchet MS"/>
          <w:b/>
          <w:lang w:val="es-ES_tradnl"/>
        </w:rPr>
        <w:t>EL SISTEMA ESCOLAR DE CONVIVENCIA</w:t>
      </w:r>
    </w:p>
    <w:p w14:paraId="5CF3BBF7" w14:textId="77777777" w:rsidR="00832073" w:rsidRPr="00CE0342" w:rsidRDefault="00832073" w:rsidP="00832073">
      <w:pPr>
        <w:jc w:val="center"/>
        <w:rPr>
          <w:rFonts w:ascii="Trebuchet MS" w:hAnsi="Trebuchet MS"/>
          <w:b/>
          <w:lang w:val="es-ES_tradnl"/>
        </w:rPr>
      </w:pPr>
    </w:p>
    <w:p w14:paraId="0D7EDF3B"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CAPITULO I</w:t>
      </w:r>
    </w:p>
    <w:p w14:paraId="57468E82"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PRINCIPIOS Y OBJETIVOS</w:t>
      </w:r>
    </w:p>
    <w:p w14:paraId="48D5F448" w14:textId="77777777" w:rsidR="00832073" w:rsidRPr="00CE0342" w:rsidRDefault="00832073" w:rsidP="00832073">
      <w:pPr>
        <w:rPr>
          <w:rFonts w:ascii="Trebuchet MS" w:hAnsi="Trebuchet MS"/>
          <w:lang w:val="es-ES_tradnl"/>
        </w:rPr>
      </w:pPr>
    </w:p>
    <w:p w14:paraId="53094CF1"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5º-  El Sistema Escolar de Convivencia debe observar los principios consagrados en la Constitución Nacional, en los Tratados Internacionales, en las leyes de la Nación, en la Constitución de la Ciudad Autónoma de Buenos Aires y en la Ley de Protección Integral de los Derechos de Niños, Niñas y Adolescentes de la Ciudad como así también respetar las características, historia y principios de cada institución educativa.</w:t>
      </w:r>
    </w:p>
    <w:p w14:paraId="26D98AC6" w14:textId="77777777" w:rsidR="00832073" w:rsidRDefault="00832073" w:rsidP="00832073">
      <w:pPr>
        <w:jc w:val="both"/>
        <w:rPr>
          <w:rFonts w:ascii="Trebuchet MS" w:hAnsi="Trebuchet MS"/>
          <w:lang w:val="es-ES_tradnl"/>
        </w:rPr>
      </w:pPr>
    </w:p>
    <w:p w14:paraId="02ADA3E0"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6º- Son objetivos del Sistema Escolar de Convivencia:</w:t>
      </w:r>
    </w:p>
    <w:p w14:paraId="5A7488F6" w14:textId="77777777" w:rsidR="00832073" w:rsidRPr="00CE0342" w:rsidRDefault="00832073" w:rsidP="00832073">
      <w:pPr>
        <w:ind w:firstLine="567"/>
        <w:jc w:val="both"/>
        <w:rPr>
          <w:rFonts w:ascii="Trebuchet MS" w:hAnsi="Trebuchet MS"/>
          <w:lang w:val="es-ES_tradnl"/>
        </w:rPr>
      </w:pPr>
    </w:p>
    <w:p w14:paraId="43B7353D" w14:textId="77777777" w:rsidR="00832073" w:rsidRPr="00CE0342" w:rsidRDefault="00832073" w:rsidP="00832073">
      <w:pPr>
        <w:numPr>
          <w:ilvl w:val="0"/>
          <w:numId w:val="12"/>
        </w:numPr>
        <w:spacing w:after="0" w:line="240" w:lineRule="auto"/>
        <w:rPr>
          <w:rFonts w:ascii="Trebuchet MS" w:hAnsi="Trebuchet MS"/>
          <w:lang w:val="es-ES_tradnl"/>
        </w:rPr>
      </w:pPr>
      <w:r w:rsidRPr="00CE0342">
        <w:rPr>
          <w:rFonts w:ascii="Trebuchet MS" w:hAnsi="Trebuchet MS"/>
          <w:lang w:val="es-ES_tradnl"/>
        </w:rPr>
        <w:t>Propiciar la participación democrática de todos los sectores de la Comunidad educativa, según la competencia y responsabilidad de cada uno, en la elaboración, construcción y respeto de las normas que rijan la convivencia institucional con el fin de facilitar un clima de trabajo armónico para el desarrollo de la tarea pedagógica.</w:t>
      </w:r>
    </w:p>
    <w:p w14:paraId="668236E8" w14:textId="77777777" w:rsidR="00832073" w:rsidRPr="00CE0342" w:rsidRDefault="00832073" w:rsidP="00832073">
      <w:pPr>
        <w:ind w:left="567"/>
        <w:rPr>
          <w:rFonts w:ascii="Trebuchet MS" w:hAnsi="Trebuchet MS"/>
          <w:lang w:val="es-ES_tradnl"/>
        </w:rPr>
      </w:pPr>
    </w:p>
    <w:p w14:paraId="2C8142A4" w14:textId="77777777" w:rsidR="00832073" w:rsidRPr="00CE0342" w:rsidRDefault="00832073" w:rsidP="00832073">
      <w:pPr>
        <w:numPr>
          <w:ilvl w:val="0"/>
          <w:numId w:val="12"/>
        </w:numPr>
        <w:spacing w:after="0" w:line="240" w:lineRule="auto"/>
        <w:rPr>
          <w:rFonts w:ascii="Trebuchet MS" w:hAnsi="Trebuchet MS"/>
          <w:lang w:val="es-ES_tradnl"/>
        </w:rPr>
      </w:pPr>
      <w:r w:rsidRPr="00CE0342">
        <w:rPr>
          <w:rFonts w:ascii="Trebuchet MS" w:hAnsi="Trebuchet MS"/>
          <w:lang w:val="es-ES_tradnl"/>
        </w:rPr>
        <w:t>Promover, en toda la comunidad educativa, los siguientes valores;</w:t>
      </w:r>
    </w:p>
    <w:p w14:paraId="75E657AE" w14:textId="77777777" w:rsidR="00832073" w:rsidRPr="00CE0342" w:rsidRDefault="00832073" w:rsidP="00832073">
      <w:pPr>
        <w:numPr>
          <w:ilvl w:val="0"/>
          <w:numId w:val="18"/>
        </w:numPr>
        <w:spacing w:after="0" w:line="240" w:lineRule="auto"/>
        <w:rPr>
          <w:rFonts w:ascii="Trebuchet MS" w:hAnsi="Trebuchet MS"/>
          <w:lang w:val="es-ES_tradnl"/>
        </w:rPr>
      </w:pPr>
      <w:r w:rsidRPr="00CE0342">
        <w:rPr>
          <w:rFonts w:ascii="Trebuchet MS" w:hAnsi="Trebuchet MS"/>
          <w:lang w:val="es-ES_tradnl"/>
        </w:rPr>
        <w:t>el respeto por la vida, la integridad física y moral de las personas;</w:t>
      </w:r>
    </w:p>
    <w:p w14:paraId="20BEA0B4" w14:textId="77777777" w:rsidR="00832073" w:rsidRPr="00CE0342" w:rsidRDefault="00832073" w:rsidP="00832073">
      <w:pPr>
        <w:numPr>
          <w:ilvl w:val="0"/>
          <w:numId w:val="18"/>
        </w:numPr>
        <w:spacing w:after="0" w:line="240" w:lineRule="auto"/>
        <w:rPr>
          <w:rFonts w:ascii="Trebuchet MS" w:hAnsi="Trebuchet MS"/>
          <w:lang w:val="es-ES_tradnl"/>
        </w:rPr>
      </w:pPr>
      <w:r w:rsidRPr="00CE0342">
        <w:rPr>
          <w:rFonts w:ascii="Trebuchet MS" w:hAnsi="Trebuchet MS"/>
          <w:lang w:val="es-ES_tradnl"/>
        </w:rPr>
        <w:t>la justicia, la verdad y la honradez;</w:t>
      </w:r>
    </w:p>
    <w:p w14:paraId="4C27E1D9" w14:textId="77777777" w:rsidR="00832073" w:rsidRPr="00CE0342" w:rsidRDefault="00832073" w:rsidP="00832073">
      <w:pPr>
        <w:numPr>
          <w:ilvl w:val="0"/>
          <w:numId w:val="18"/>
        </w:numPr>
        <w:spacing w:after="0" w:line="240" w:lineRule="auto"/>
        <w:rPr>
          <w:rFonts w:ascii="Trebuchet MS" w:hAnsi="Trebuchet MS"/>
          <w:lang w:val="es-ES_tradnl"/>
        </w:rPr>
      </w:pPr>
      <w:r w:rsidRPr="00CE0342">
        <w:rPr>
          <w:rFonts w:ascii="Trebuchet MS" w:hAnsi="Trebuchet MS"/>
          <w:lang w:val="es-ES_tradnl"/>
        </w:rPr>
        <w:t>la defensa de la paz y la no violencia,</w:t>
      </w:r>
    </w:p>
    <w:p w14:paraId="31100E1C" w14:textId="77777777" w:rsidR="00832073" w:rsidRPr="00CE0342" w:rsidRDefault="00832073" w:rsidP="00832073">
      <w:pPr>
        <w:numPr>
          <w:ilvl w:val="0"/>
          <w:numId w:val="18"/>
        </w:numPr>
        <w:spacing w:after="0" w:line="240" w:lineRule="auto"/>
        <w:rPr>
          <w:rFonts w:ascii="Trebuchet MS" w:hAnsi="Trebuchet MS"/>
          <w:lang w:val="es-ES_tradnl"/>
        </w:rPr>
      </w:pPr>
      <w:r w:rsidRPr="00CE0342">
        <w:rPr>
          <w:rFonts w:ascii="Trebuchet MS" w:hAnsi="Trebuchet MS"/>
          <w:lang w:val="es-ES_tradnl"/>
        </w:rPr>
        <w:t>el respeto y la aceptación de las diferencias;</w:t>
      </w:r>
    </w:p>
    <w:p w14:paraId="4FFA1E90" w14:textId="77777777" w:rsidR="00832073" w:rsidRPr="00CE0342" w:rsidRDefault="00832073" w:rsidP="00832073">
      <w:pPr>
        <w:numPr>
          <w:ilvl w:val="0"/>
          <w:numId w:val="18"/>
        </w:numPr>
        <w:spacing w:after="0" w:line="240" w:lineRule="auto"/>
        <w:rPr>
          <w:rFonts w:ascii="Trebuchet MS" w:hAnsi="Trebuchet MS"/>
          <w:lang w:val="es-ES_tradnl"/>
        </w:rPr>
      </w:pPr>
      <w:r w:rsidRPr="00CE0342">
        <w:rPr>
          <w:rFonts w:ascii="Trebuchet MS" w:hAnsi="Trebuchet MS"/>
          <w:lang w:val="es-ES_tradnl"/>
        </w:rPr>
        <w:t>la solidaridad, la cooperación y el rechazo de todo tipo de discriminación;</w:t>
      </w:r>
    </w:p>
    <w:p w14:paraId="497364B6" w14:textId="77777777" w:rsidR="00832073" w:rsidRPr="00CE0342" w:rsidRDefault="00832073" w:rsidP="00832073">
      <w:pPr>
        <w:numPr>
          <w:ilvl w:val="0"/>
          <w:numId w:val="18"/>
        </w:numPr>
        <w:spacing w:after="0" w:line="240" w:lineRule="auto"/>
        <w:rPr>
          <w:rFonts w:ascii="Trebuchet MS" w:hAnsi="Trebuchet MS"/>
          <w:lang w:val="es-ES_tradnl"/>
        </w:rPr>
      </w:pPr>
      <w:r w:rsidRPr="00CE0342">
        <w:rPr>
          <w:rFonts w:ascii="Trebuchet MS" w:hAnsi="Trebuchet MS"/>
          <w:lang w:val="es-ES_tradnl"/>
        </w:rPr>
        <w:t>la responsabilidad ciudadana, el respeto a los símbolos patrios y el compromiso social;</w:t>
      </w:r>
    </w:p>
    <w:p w14:paraId="6AEB7142" w14:textId="77777777" w:rsidR="00832073" w:rsidRPr="00CE0342" w:rsidRDefault="00832073" w:rsidP="00832073">
      <w:pPr>
        <w:numPr>
          <w:ilvl w:val="0"/>
          <w:numId w:val="18"/>
        </w:numPr>
        <w:spacing w:after="0" w:line="240" w:lineRule="auto"/>
        <w:rPr>
          <w:rFonts w:ascii="Trebuchet MS" w:hAnsi="Trebuchet MS"/>
          <w:lang w:val="es-ES_tradnl"/>
        </w:rPr>
      </w:pPr>
      <w:r w:rsidRPr="00CE0342">
        <w:rPr>
          <w:rFonts w:ascii="Trebuchet MS" w:hAnsi="Trebuchet MS"/>
          <w:lang w:val="es-ES_tradnl"/>
        </w:rPr>
        <w:t>la responsabilidad individual;</w:t>
      </w:r>
    </w:p>
    <w:p w14:paraId="6564D454" w14:textId="77777777" w:rsidR="00832073" w:rsidRPr="00CE0342" w:rsidRDefault="00832073" w:rsidP="00832073">
      <w:pPr>
        <w:ind w:left="1077"/>
        <w:rPr>
          <w:rFonts w:ascii="Trebuchet MS" w:hAnsi="Trebuchet MS"/>
          <w:lang w:val="es-ES_tradnl"/>
        </w:rPr>
      </w:pPr>
    </w:p>
    <w:p w14:paraId="68329552" w14:textId="77777777" w:rsidR="00832073" w:rsidRPr="00CE0342" w:rsidRDefault="00832073" w:rsidP="00832073">
      <w:pPr>
        <w:numPr>
          <w:ilvl w:val="0"/>
          <w:numId w:val="12"/>
        </w:numPr>
        <w:spacing w:after="0" w:line="240" w:lineRule="auto"/>
        <w:rPr>
          <w:rFonts w:ascii="Trebuchet MS" w:hAnsi="Trebuchet MS"/>
          <w:lang w:val="es-ES_tradnl"/>
        </w:rPr>
      </w:pPr>
      <w:r w:rsidRPr="00CE0342">
        <w:rPr>
          <w:rFonts w:ascii="Trebuchet MS" w:hAnsi="Trebuchet MS"/>
          <w:lang w:val="es-ES_tradnl"/>
        </w:rPr>
        <w:t>Fomentar la práctica permanente de la evaluación de conductas según las pautas establecidas en el sistema Escolar de Convivencia, como fundamento del proceso de educar.</w:t>
      </w:r>
    </w:p>
    <w:p w14:paraId="77975FD3" w14:textId="77777777" w:rsidR="00832073" w:rsidRPr="00CE0342" w:rsidRDefault="00832073" w:rsidP="00832073">
      <w:pPr>
        <w:ind w:left="567"/>
        <w:rPr>
          <w:rFonts w:ascii="Trebuchet MS" w:hAnsi="Trebuchet MS"/>
          <w:lang w:val="es-ES_tradnl"/>
        </w:rPr>
      </w:pPr>
    </w:p>
    <w:p w14:paraId="05441738" w14:textId="77777777" w:rsidR="00832073" w:rsidRPr="00CE0342" w:rsidRDefault="00832073" w:rsidP="00832073">
      <w:pPr>
        <w:numPr>
          <w:ilvl w:val="0"/>
          <w:numId w:val="12"/>
        </w:numPr>
        <w:spacing w:after="0" w:line="240" w:lineRule="auto"/>
        <w:rPr>
          <w:rFonts w:ascii="Trebuchet MS" w:hAnsi="Trebuchet MS"/>
          <w:lang w:val="es-ES_tradnl"/>
        </w:rPr>
      </w:pPr>
      <w:r w:rsidRPr="00CE0342">
        <w:rPr>
          <w:rFonts w:ascii="Trebuchet MS" w:hAnsi="Trebuchet MS"/>
          <w:lang w:val="es-ES_tradnl"/>
        </w:rPr>
        <w:t>Facilitar la búsqueda de consenso a través del diálogo para el reconocimiento, abordaje y solución de los conflictos.</w:t>
      </w:r>
    </w:p>
    <w:p w14:paraId="203B72AC" w14:textId="77777777" w:rsidR="00832073" w:rsidRPr="00CE0342" w:rsidRDefault="00832073" w:rsidP="00832073">
      <w:pPr>
        <w:rPr>
          <w:rFonts w:ascii="Trebuchet MS" w:hAnsi="Trebuchet MS"/>
          <w:lang w:val="es-ES_tradnl"/>
        </w:rPr>
      </w:pPr>
    </w:p>
    <w:p w14:paraId="23AAF439" w14:textId="77777777" w:rsidR="00832073" w:rsidRPr="00CE0342" w:rsidRDefault="00832073" w:rsidP="00832073">
      <w:pPr>
        <w:numPr>
          <w:ilvl w:val="0"/>
          <w:numId w:val="12"/>
        </w:numPr>
        <w:spacing w:after="0" w:line="240" w:lineRule="auto"/>
        <w:rPr>
          <w:rFonts w:ascii="Trebuchet MS" w:hAnsi="Trebuchet MS"/>
          <w:lang w:val="es-ES_tradnl"/>
        </w:rPr>
      </w:pPr>
      <w:r w:rsidRPr="00CE0342">
        <w:rPr>
          <w:rFonts w:ascii="Trebuchet MS" w:hAnsi="Trebuchet MS"/>
          <w:lang w:val="es-ES_tradnl"/>
        </w:rPr>
        <w:t>Generar las condiciones institucionales necesarias para la retención y finalización de estudios secundarios de los/las jóvenes.</w:t>
      </w:r>
    </w:p>
    <w:p w14:paraId="7067E9F9" w14:textId="77777777" w:rsidR="00832073" w:rsidRPr="00CE0342" w:rsidRDefault="00832073" w:rsidP="00832073">
      <w:pPr>
        <w:rPr>
          <w:rFonts w:ascii="Trebuchet MS" w:hAnsi="Trebuchet MS"/>
          <w:lang w:val="es-ES_tradnl"/>
        </w:rPr>
      </w:pPr>
    </w:p>
    <w:p w14:paraId="5D87E94B" w14:textId="77777777" w:rsidR="00832073" w:rsidRPr="00CE0342" w:rsidRDefault="00832073" w:rsidP="00832073">
      <w:pPr>
        <w:numPr>
          <w:ilvl w:val="0"/>
          <w:numId w:val="12"/>
        </w:numPr>
        <w:spacing w:after="0" w:line="240" w:lineRule="auto"/>
        <w:rPr>
          <w:rFonts w:ascii="Trebuchet MS" w:hAnsi="Trebuchet MS"/>
          <w:lang w:val="es-ES_tradnl"/>
        </w:rPr>
      </w:pPr>
      <w:r w:rsidRPr="00CE0342">
        <w:rPr>
          <w:rFonts w:ascii="Trebuchet MS" w:hAnsi="Trebuchet MS"/>
          <w:lang w:val="es-ES_tradnl"/>
        </w:rPr>
        <w:t>Posibilitar la formación de los alumnos en las prácticas de la ciudadanía democrática, mediante la participación responsable en la construcción de una convivencia armónica en los establecimientos educativos.</w:t>
      </w:r>
    </w:p>
    <w:p w14:paraId="420DDB8E" w14:textId="77777777" w:rsidR="00832073" w:rsidRPr="00CE0342" w:rsidRDefault="00832073" w:rsidP="00832073">
      <w:pPr>
        <w:rPr>
          <w:rFonts w:ascii="Trebuchet MS" w:hAnsi="Trebuchet MS"/>
          <w:lang w:val="es-ES_tradnl"/>
        </w:rPr>
      </w:pPr>
    </w:p>
    <w:p w14:paraId="28ACB359" w14:textId="77777777" w:rsidR="00832073" w:rsidRPr="00CE0342" w:rsidRDefault="00832073" w:rsidP="00832073">
      <w:pPr>
        <w:numPr>
          <w:ilvl w:val="0"/>
          <w:numId w:val="12"/>
        </w:numPr>
        <w:spacing w:after="0" w:line="240" w:lineRule="auto"/>
        <w:rPr>
          <w:rFonts w:ascii="Trebuchet MS" w:hAnsi="Trebuchet MS"/>
          <w:lang w:val="es-ES_tradnl"/>
        </w:rPr>
      </w:pPr>
      <w:r w:rsidRPr="00CE0342">
        <w:rPr>
          <w:rFonts w:ascii="Trebuchet MS" w:hAnsi="Trebuchet MS"/>
          <w:lang w:val="es-ES_tradnl"/>
        </w:rPr>
        <w:lastRenderedPageBreak/>
        <w:t>Proveer a las instituciones educativas de mecanismos eficaces para la resolución de los conflictos</w:t>
      </w:r>
    </w:p>
    <w:p w14:paraId="0469323B" w14:textId="77777777" w:rsidR="00832073" w:rsidRDefault="00832073" w:rsidP="00832073">
      <w:pPr>
        <w:rPr>
          <w:rFonts w:ascii="Trebuchet MS" w:hAnsi="Trebuchet MS"/>
          <w:lang w:val="es-ES_tradnl"/>
        </w:rPr>
      </w:pPr>
    </w:p>
    <w:p w14:paraId="52B8AD31" w14:textId="77777777" w:rsidR="00832073" w:rsidRPr="00CE0342" w:rsidRDefault="00832073" w:rsidP="00832073">
      <w:pPr>
        <w:rPr>
          <w:rFonts w:ascii="Trebuchet MS" w:hAnsi="Trebuchet MS"/>
          <w:lang w:val="es-ES_tradnl"/>
        </w:rPr>
      </w:pPr>
    </w:p>
    <w:p w14:paraId="11D90DA4"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CAPITULO II</w:t>
      </w:r>
    </w:p>
    <w:p w14:paraId="4EED0214"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DE LA ORGANIZACIÓN</w:t>
      </w:r>
    </w:p>
    <w:p w14:paraId="75758743" w14:textId="77777777" w:rsidR="00832073" w:rsidRPr="00CE0342" w:rsidRDefault="00832073" w:rsidP="00832073">
      <w:pPr>
        <w:jc w:val="both"/>
        <w:rPr>
          <w:rFonts w:ascii="Trebuchet MS" w:hAnsi="Trebuchet MS"/>
          <w:lang w:val="es-ES_tradnl"/>
        </w:rPr>
      </w:pPr>
    </w:p>
    <w:p w14:paraId="38D318EA"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7º- El Sistema Escolar de Convivencia se organiza en cada escuela con la participación de la comunidad educativa y de acuerdo a sus características institucionales. Las escuelas estatales adoptan lo dispuesto en el Título IV de la presente ley.</w:t>
      </w:r>
    </w:p>
    <w:p w14:paraId="156FA15A" w14:textId="77777777" w:rsidR="00832073" w:rsidRPr="00CE0342" w:rsidRDefault="00832073" w:rsidP="00832073">
      <w:pPr>
        <w:rPr>
          <w:rFonts w:ascii="Trebuchet MS" w:hAnsi="Trebuchet MS"/>
          <w:lang w:val="es-ES_tradnl"/>
        </w:rPr>
      </w:pPr>
    </w:p>
    <w:p w14:paraId="768DB316" w14:textId="77777777" w:rsidR="00832073" w:rsidRPr="00CE0342" w:rsidRDefault="00832073" w:rsidP="00832073">
      <w:pPr>
        <w:pStyle w:val="Ttulo1"/>
        <w:jc w:val="center"/>
        <w:rPr>
          <w:rFonts w:ascii="Trebuchet MS" w:hAnsi="Trebuchet MS"/>
        </w:rPr>
      </w:pPr>
      <w:r w:rsidRPr="00CE0342">
        <w:rPr>
          <w:rFonts w:ascii="Trebuchet MS" w:hAnsi="Trebuchet MS"/>
        </w:rPr>
        <w:t>TITULO III</w:t>
      </w:r>
    </w:p>
    <w:p w14:paraId="351C5871"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DE LAS NORMAS DE CONVIVENCIA ESCOLAR</w:t>
      </w:r>
    </w:p>
    <w:p w14:paraId="1B79ADDC" w14:textId="77777777" w:rsidR="00832073" w:rsidRPr="00CE0342" w:rsidRDefault="00832073" w:rsidP="00832073">
      <w:pPr>
        <w:rPr>
          <w:rFonts w:ascii="Trebuchet MS" w:hAnsi="Trebuchet MS"/>
          <w:b/>
          <w:lang w:val="es-ES_tradnl"/>
        </w:rPr>
      </w:pPr>
    </w:p>
    <w:p w14:paraId="260F9D5A"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CAPITULO  I</w:t>
      </w:r>
    </w:p>
    <w:p w14:paraId="401443A9"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CRITERIOS DE APLICACIÓN</w:t>
      </w:r>
    </w:p>
    <w:p w14:paraId="64748C8C" w14:textId="77777777" w:rsidR="00832073" w:rsidRPr="00CE0342" w:rsidRDefault="00832073" w:rsidP="00832073">
      <w:pPr>
        <w:rPr>
          <w:rFonts w:ascii="Trebuchet MS" w:hAnsi="Trebuchet MS"/>
          <w:lang w:val="es-ES_tradnl"/>
        </w:rPr>
      </w:pPr>
    </w:p>
    <w:p w14:paraId="6640D51D" w14:textId="77777777" w:rsidR="00832073" w:rsidRPr="00CE0342" w:rsidRDefault="00832073" w:rsidP="00832073">
      <w:pPr>
        <w:rPr>
          <w:rFonts w:ascii="Trebuchet MS" w:hAnsi="Trebuchet MS"/>
          <w:lang w:val="es-ES_tradnl"/>
        </w:rPr>
      </w:pPr>
      <w:r w:rsidRPr="00CE0342">
        <w:rPr>
          <w:rFonts w:ascii="Trebuchet MS" w:hAnsi="Trebuchet MS"/>
          <w:lang w:val="es-ES_tradnl"/>
        </w:rPr>
        <w:t>Artículo 8º- El Sistema Escolar de Convivencia se rige de acuerdo a los siguientes criterios:</w:t>
      </w:r>
    </w:p>
    <w:p w14:paraId="603C95D8" w14:textId="77777777" w:rsidR="00832073" w:rsidRPr="00CE0342" w:rsidRDefault="00832073" w:rsidP="00832073">
      <w:pPr>
        <w:rPr>
          <w:rFonts w:ascii="Trebuchet MS" w:hAnsi="Trebuchet MS"/>
          <w:lang w:val="es-ES_tradnl"/>
        </w:rPr>
      </w:pPr>
    </w:p>
    <w:p w14:paraId="0F4D7748" w14:textId="77777777" w:rsidR="00832073" w:rsidRPr="00CE0342" w:rsidRDefault="00832073" w:rsidP="00832073">
      <w:pPr>
        <w:numPr>
          <w:ilvl w:val="0"/>
          <w:numId w:val="17"/>
        </w:numPr>
        <w:spacing w:after="0" w:line="240" w:lineRule="auto"/>
        <w:rPr>
          <w:rFonts w:ascii="Trebuchet MS" w:hAnsi="Trebuchet MS"/>
          <w:lang w:val="es-ES_tradnl"/>
        </w:rPr>
      </w:pPr>
      <w:r w:rsidRPr="00CE0342">
        <w:rPr>
          <w:rFonts w:ascii="Trebuchet MS" w:hAnsi="Trebuchet MS"/>
          <w:lang w:val="es-ES_tradnl"/>
        </w:rPr>
        <w:t>Utilización del diálogo como metodología para la identificación y resolución de los problemas de convivencia.</w:t>
      </w:r>
    </w:p>
    <w:p w14:paraId="29E5C9A4" w14:textId="77777777" w:rsidR="00832073" w:rsidRPr="00CE0342" w:rsidRDefault="00832073" w:rsidP="00832073">
      <w:pPr>
        <w:numPr>
          <w:ilvl w:val="0"/>
          <w:numId w:val="17"/>
        </w:numPr>
        <w:spacing w:after="0" w:line="240" w:lineRule="auto"/>
        <w:rPr>
          <w:rFonts w:ascii="Trebuchet MS" w:hAnsi="Trebuchet MS"/>
          <w:lang w:val="es-ES_tradnl"/>
        </w:rPr>
      </w:pPr>
      <w:r w:rsidRPr="00CE0342">
        <w:rPr>
          <w:rFonts w:ascii="Trebuchet MS" w:hAnsi="Trebuchet MS"/>
          <w:lang w:val="es-ES_tradnl"/>
        </w:rPr>
        <w:t>Análisis y reflexión sobre las situaciones conflictivas y sus causas y posibilidades de prevención.</w:t>
      </w:r>
    </w:p>
    <w:p w14:paraId="6F75732A" w14:textId="77777777" w:rsidR="00832073" w:rsidRPr="00CE0342" w:rsidRDefault="00832073" w:rsidP="00832073">
      <w:pPr>
        <w:numPr>
          <w:ilvl w:val="0"/>
          <w:numId w:val="17"/>
        </w:numPr>
        <w:spacing w:after="0" w:line="240" w:lineRule="auto"/>
        <w:rPr>
          <w:rFonts w:ascii="Trebuchet MS" w:hAnsi="Trebuchet MS"/>
          <w:lang w:val="es-ES_tradnl"/>
        </w:rPr>
      </w:pPr>
      <w:r w:rsidRPr="00CE0342">
        <w:rPr>
          <w:rFonts w:ascii="Trebuchet MS" w:hAnsi="Trebuchet MS"/>
          <w:lang w:val="es-ES_tradnl"/>
        </w:rPr>
        <w:t>Contextualización de las transgresiones.</w:t>
      </w:r>
    </w:p>
    <w:p w14:paraId="07D00341" w14:textId="77777777" w:rsidR="00832073" w:rsidRPr="00CE0342" w:rsidRDefault="00832073" w:rsidP="00832073">
      <w:pPr>
        <w:numPr>
          <w:ilvl w:val="0"/>
          <w:numId w:val="17"/>
        </w:numPr>
        <w:spacing w:after="0" w:line="240" w:lineRule="auto"/>
        <w:rPr>
          <w:rFonts w:ascii="Trebuchet MS" w:hAnsi="Trebuchet MS"/>
          <w:lang w:val="es-ES_tradnl"/>
        </w:rPr>
      </w:pPr>
      <w:r w:rsidRPr="00CE0342">
        <w:rPr>
          <w:rFonts w:ascii="Trebuchet MS" w:hAnsi="Trebuchet MS"/>
          <w:lang w:val="es-ES_tradnl"/>
        </w:rPr>
        <w:t>Respeto irrestricto a la dignidad e intimidad de las personas.</w:t>
      </w:r>
    </w:p>
    <w:p w14:paraId="521984CB" w14:textId="77777777" w:rsidR="00832073" w:rsidRPr="00CE0342" w:rsidRDefault="00832073" w:rsidP="00832073">
      <w:pPr>
        <w:numPr>
          <w:ilvl w:val="0"/>
          <w:numId w:val="17"/>
        </w:numPr>
        <w:spacing w:after="0" w:line="240" w:lineRule="auto"/>
        <w:rPr>
          <w:rFonts w:ascii="Trebuchet MS" w:hAnsi="Trebuchet MS"/>
          <w:lang w:val="es-ES_tradnl"/>
        </w:rPr>
      </w:pPr>
      <w:r w:rsidRPr="00CE0342">
        <w:rPr>
          <w:rFonts w:ascii="Trebuchet MS" w:hAnsi="Trebuchet MS"/>
          <w:lang w:val="es-ES_tradnl"/>
        </w:rPr>
        <w:t>Garantía del derecho a ser escuchado y a formular descargo.</w:t>
      </w:r>
    </w:p>
    <w:p w14:paraId="380831B8" w14:textId="77777777" w:rsidR="00832073" w:rsidRPr="00CE0342" w:rsidRDefault="00832073" w:rsidP="00832073">
      <w:pPr>
        <w:numPr>
          <w:ilvl w:val="0"/>
          <w:numId w:val="17"/>
        </w:numPr>
        <w:spacing w:after="0" w:line="240" w:lineRule="auto"/>
        <w:rPr>
          <w:rFonts w:ascii="Trebuchet MS" w:hAnsi="Trebuchet MS"/>
          <w:lang w:val="es-ES_tradnl"/>
        </w:rPr>
      </w:pPr>
      <w:r w:rsidRPr="00CE0342">
        <w:rPr>
          <w:rFonts w:ascii="Trebuchet MS" w:hAnsi="Trebuchet MS"/>
          <w:lang w:val="es-ES_tradnl"/>
        </w:rPr>
        <w:t>Valoración del sentido pedagógico de la sanción.</w:t>
      </w:r>
    </w:p>
    <w:p w14:paraId="2D682EBF" w14:textId="77777777" w:rsidR="00832073" w:rsidRPr="00CE0342" w:rsidRDefault="00832073" w:rsidP="00832073">
      <w:pPr>
        <w:numPr>
          <w:ilvl w:val="0"/>
          <w:numId w:val="17"/>
        </w:numPr>
        <w:spacing w:after="0" w:line="240" w:lineRule="auto"/>
        <w:rPr>
          <w:rFonts w:ascii="Trebuchet MS" w:hAnsi="Trebuchet MS"/>
          <w:lang w:val="es-ES_tradnl"/>
        </w:rPr>
      </w:pPr>
      <w:r w:rsidRPr="00CE0342">
        <w:rPr>
          <w:rFonts w:ascii="Trebuchet MS" w:hAnsi="Trebuchet MS"/>
          <w:lang w:val="es-ES_tradnl"/>
        </w:rPr>
        <w:t>Reconocimiento y reparación del daño u ofensa a personas y/o bienes de la escuela o miembros de la comunidad educativa por parte de la persona y/o grupos responsables</w:t>
      </w:r>
    </w:p>
    <w:p w14:paraId="10D61321" w14:textId="77777777" w:rsidR="00832073" w:rsidRPr="00CE0342" w:rsidRDefault="00832073" w:rsidP="00832073">
      <w:pPr>
        <w:numPr>
          <w:ilvl w:val="0"/>
          <w:numId w:val="17"/>
        </w:numPr>
        <w:spacing w:after="0" w:line="240" w:lineRule="auto"/>
        <w:rPr>
          <w:rFonts w:ascii="Trebuchet MS" w:hAnsi="Trebuchet MS"/>
          <w:lang w:val="es-ES_tradnl"/>
        </w:rPr>
      </w:pPr>
      <w:r w:rsidRPr="00CE0342">
        <w:rPr>
          <w:rFonts w:ascii="Trebuchet MS" w:hAnsi="Trebuchet MS"/>
          <w:lang w:val="es-ES_tradnl"/>
        </w:rPr>
        <w:t>Garantía del derecho a la información de los alumnos/as  pasibles de sanción y a sus padres o tutores/as durante el proceso de decisión y una vez aplicada alguna sanción.</w:t>
      </w:r>
    </w:p>
    <w:p w14:paraId="7FA8A63C" w14:textId="77777777" w:rsidR="00832073" w:rsidRDefault="00832073" w:rsidP="00832073">
      <w:pPr>
        <w:rPr>
          <w:rFonts w:ascii="Trebuchet MS" w:hAnsi="Trebuchet MS"/>
          <w:lang w:val="es-ES_tradnl"/>
        </w:rPr>
      </w:pPr>
    </w:p>
    <w:p w14:paraId="03FE566B" w14:textId="77777777" w:rsidR="00832073" w:rsidRPr="00CE0342" w:rsidRDefault="00832073" w:rsidP="00832073">
      <w:pPr>
        <w:rPr>
          <w:rFonts w:ascii="Trebuchet MS" w:hAnsi="Trebuchet MS"/>
          <w:lang w:val="es-ES_tradnl"/>
        </w:rPr>
      </w:pPr>
    </w:p>
    <w:p w14:paraId="4F45FBD8"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CAPITULO II</w:t>
      </w:r>
    </w:p>
    <w:p w14:paraId="4ADB776B"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DE LAS SANCIONES</w:t>
      </w:r>
    </w:p>
    <w:p w14:paraId="60811790" w14:textId="77777777" w:rsidR="00832073" w:rsidRPr="00CE0342" w:rsidRDefault="00832073" w:rsidP="00832073">
      <w:pPr>
        <w:rPr>
          <w:rFonts w:ascii="Trebuchet MS" w:hAnsi="Trebuchet MS"/>
          <w:lang w:val="es-ES_tradnl"/>
        </w:rPr>
      </w:pPr>
    </w:p>
    <w:p w14:paraId="5371EB65" w14:textId="77777777" w:rsidR="00832073" w:rsidRPr="00CE0342" w:rsidRDefault="00832073" w:rsidP="00832073">
      <w:pPr>
        <w:rPr>
          <w:rFonts w:ascii="Trebuchet MS" w:hAnsi="Trebuchet MS"/>
          <w:lang w:val="es-ES_tradnl"/>
        </w:rPr>
      </w:pPr>
      <w:r w:rsidRPr="00CE0342">
        <w:rPr>
          <w:rFonts w:ascii="Trebuchet MS" w:hAnsi="Trebuchet MS"/>
          <w:lang w:val="es-ES_tradnl"/>
        </w:rPr>
        <w:t>Artículo 9º- Las sanciones a aplicarse a los alumnos son:</w:t>
      </w:r>
    </w:p>
    <w:p w14:paraId="546053BD" w14:textId="77777777" w:rsidR="00832073" w:rsidRPr="00CE0342" w:rsidRDefault="00832073" w:rsidP="00832073">
      <w:pPr>
        <w:ind w:firstLine="567"/>
        <w:rPr>
          <w:rFonts w:ascii="Trebuchet MS" w:hAnsi="Trebuchet MS"/>
          <w:lang w:val="es-ES_tradnl"/>
        </w:rPr>
      </w:pPr>
    </w:p>
    <w:p w14:paraId="0E794F88" w14:textId="77777777" w:rsidR="00832073" w:rsidRPr="00CE0342" w:rsidRDefault="00832073" w:rsidP="00832073">
      <w:pPr>
        <w:numPr>
          <w:ilvl w:val="0"/>
          <w:numId w:val="16"/>
        </w:numPr>
        <w:spacing w:after="0" w:line="240" w:lineRule="auto"/>
        <w:rPr>
          <w:rFonts w:ascii="Trebuchet MS" w:hAnsi="Trebuchet MS"/>
          <w:lang w:val="es-ES_tradnl"/>
        </w:rPr>
      </w:pPr>
      <w:r w:rsidRPr="00CE0342">
        <w:rPr>
          <w:rFonts w:ascii="Trebuchet MS" w:hAnsi="Trebuchet MS"/>
          <w:lang w:val="es-ES_tradnl"/>
        </w:rPr>
        <w:t>Apercibimiento oral.</w:t>
      </w:r>
    </w:p>
    <w:p w14:paraId="5EECCE06" w14:textId="77777777" w:rsidR="00832073" w:rsidRPr="00CE0342" w:rsidRDefault="00832073" w:rsidP="00832073">
      <w:pPr>
        <w:numPr>
          <w:ilvl w:val="0"/>
          <w:numId w:val="16"/>
        </w:numPr>
        <w:spacing w:after="0" w:line="240" w:lineRule="auto"/>
        <w:rPr>
          <w:rFonts w:ascii="Trebuchet MS" w:hAnsi="Trebuchet MS"/>
          <w:lang w:val="es-ES_tradnl"/>
        </w:rPr>
      </w:pPr>
      <w:r w:rsidRPr="00CE0342">
        <w:rPr>
          <w:rFonts w:ascii="Trebuchet MS" w:hAnsi="Trebuchet MS"/>
          <w:lang w:val="es-ES_tradnl"/>
        </w:rPr>
        <w:t>Apercibimiento escrito.</w:t>
      </w:r>
    </w:p>
    <w:p w14:paraId="3DA8B02B" w14:textId="77777777" w:rsidR="00832073" w:rsidRPr="00CE0342" w:rsidRDefault="00832073" w:rsidP="00832073">
      <w:pPr>
        <w:numPr>
          <w:ilvl w:val="0"/>
          <w:numId w:val="16"/>
        </w:numPr>
        <w:spacing w:after="0" w:line="240" w:lineRule="auto"/>
        <w:rPr>
          <w:rFonts w:ascii="Trebuchet MS" w:hAnsi="Trebuchet MS"/>
          <w:lang w:val="es-ES_tradnl"/>
        </w:rPr>
      </w:pPr>
      <w:r w:rsidRPr="00CE0342">
        <w:rPr>
          <w:rFonts w:ascii="Trebuchet MS" w:hAnsi="Trebuchet MS"/>
          <w:lang w:val="es-ES_tradnl"/>
        </w:rPr>
        <w:t>Realización de acciones reparatorias en beneficio de la comunidad escolar.</w:t>
      </w:r>
    </w:p>
    <w:p w14:paraId="0B7B425B" w14:textId="77777777" w:rsidR="00832073" w:rsidRPr="00CE0342" w:rsidRDefault="00832073" w:rsidP="00832073">
      <w:pPr>
        <w:numPr>
          <w:ilvl w:val="0"/>
          <w:numId w:val="16"/>
        </w:numPr>
        <w:spacing w:after="0" w:line="240" w:lineRule="auto"/>
        <w:rPr>
          <w:rFonts w:ascii="Trebuchet MS" w:hAnsi="Trebuchet MS"/>
          <w:lang w:val="es-ES_tradnl"/>
        </w:rPr>
      </w:pPr>
      <w:r w:rsidRPr="00CE0342">
        <w:rPr>
          <w:rFonts w:ascii="Trebuchet MS" w:hAnsi="Trebuchet MS"/>
          <w:lang w:val="es-ES_tradnl"/>
        </w:rPr>
        <w:t>Cambio de división.</w:t>
      </w:r>
    </w:p>
    <w:p w14:paraId="12AD63A5" w14:textId="77777777" w:rsidR="00832073" w:rsidRPr="00CE0342" w:rsidRDefault="00832073" w:rsidP="00832073">
      <w:pPr>
        <w:numPr>
          <w:ilvl w:val="0"/>
          <w:numId w:val="16"/>
        </w:numPr>
        <w:spacing w:after="0" w:line="240" w:lineRule="auto"/>
        <w:rPr>
          <w:rFonts w:ascii="Trebuchet MS" w:hAnsi="Trebuchet MS"/>
          <w:lang w:val="es-ES_tradnl"/>
        </w:rPr>
      </w:pPr>
      <w:r w:rsidRPr="00CE0342">
        <w:rPr>
          <w:rFonts w:ascii="Trebuchet MS" w:hAnsi="Trebuchet MS"/>
          <w:lang w:val="es-ES_tradnl"/>
        </w:rPr>
        <w:t>Cambio de turno.</w:t>
      </w:r>
    </w:p>
    <w:p w14:paraId="20D46877" w14:textId="77777777" w:rsidR="00832073" w:rsidRPr="00CE0342" w:rsidRDefault="00832073" w:rsidP="00832073">
      <w:pPr>
        <w:numPr>
          <w:ilvl w:val="0"/>
          <w:numId w:val="16"/>
        </w:numPr>
        <w:spacing w:after="0" w:line="240" w:lineRule="auto"/>
        <w:rPr>
          <w:rFonts w:ascii="Trebuchet MS" w:hAnsi="Trebuchet MS"/>
          <w:lang w:val="es-ES_tradnl"/>
        </w:rPr>
      </w:pPr>
      <w:r w:rsidRPr="00CE0342">
        <w:rPr>
          <w:rFonts w:ascii="Trebuchet MS" w:hAnsi="Trebuchet MS"/>
          <w:lang w:val="es-ES_tradnl"/>
        </w:rPr>
        <w:t>Separación del establecimiento.</w:t>
      </w:r>
    </w:p>
    <w:p w14:paraId="0FB86790" w14:textId="77777777" w:rsidR="00832073" w:rsidRPr="00CE0342" w:rsidRDefault="00832073" w:rsidP="00832073">
      <w:pPr>
        <w:rPr>
          <w:rFonts w:ascii="Trebuchet MS" w:hAnsi="Trebuchet MS"/>
          <w:lang w:val="es-ES_tradnl"/>
        </w:rPr>
      </w:pPr>
    </w:p>
    <w:p w14:paraId="3069B9FC"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10º- Solicitan y aplican las sanciones, según circunstancias y niveles de gravedad de las inconductas:</w:t>
      </w:r>
    </w:p>
    <w:p w14:paraId="6310B4A3" w14:textId="77777777" w:rsidR="00832073" w:rsidRPr="00CE0342" w:rsidRDefault="00832073" w:rsidP="00832073">
      <w:pPr>
        <w:jc w:val="both"/>
        <w:rPr>
          <w:rFonts w:ascii="Trebuchet MS" w:hAnsi="Trebuchet MS"/>
          <w:lang w:val="es-ES_tradnl"/>
        </w:rPr>
      </w:pPr>
    </w:p>
    <w:p w14:paraId="12EEC4FB" w14:textId="77777777" w:rsidR="00832073" w:rsidRPr="00CE0342" w:rsidRDefault="00832073" w:rsidP="00832073">
      <w:pPr>
        <w:numPr>
          <w:ilvl w:val="0"/>
          <w:numId w:val="15"/>
        </w:numPr>
        <w:spacing w:after="0" w:line="240" w:lineRule="auto"/>
        <w:rPr>
          <w:rFonts w:ascii="Trebuchet MS" w:hAnsi="Trebuchet MS"/>
          <w:lang w:val="es-ES_tradnl"/>
        </w:rPr>
      </w:pPr>
      <w:r w:rsidRPr="00CE0342">
        <w:rPr>
          <w:rFonts w:ascii="Trebuchet MS" w:hAnsi="Trebuchet MS"/>
          <w:lang w:val="es-ES_tradnl"/>
        </w:rPr>
        <w:t>Preceptores.</w:t>
      </w:r>
    </w:p>
    <w:p w14:paraId="6D079D02" w14:textId="77777777" w:rsidR="00832073" w:rsidRPr="00CE0342" w:rsidRDefault="00832073" w:rsidP="00832073">
      <w:pPr>
        <w:numPr>
          <w:ilvl w:val="0"/>
          <w:numId w:val="15"/>
        </w:numPr>
        <w:spacing w:after="0" w:line="240" w:lineRule="auto"/>
        <w:rPr>
          <w:rFonts w:ascii="Trebuchet MS" w:hAnsi="Trebuchet MS"/>
          <w:lang w:val="es-ES_tradnl"/>
        </w:rPr>
      </w:pPr>
      <w:r w:rsidRPr="00CE0342">
        <w:rPr>
          <w:rFonts w:ascii="Trebuchet MS" w:hAnsi="Trebuchet MS"/>
          <w:lang w:val="es-ES_tradnl"/>
        </w:rPr>
        <w:t>Profesores.</w:t>
      </w:r>
    </w:p>
    <w:p w14:paraId="581F4F09" w14:textId="77777777" w:rsidR="00832073" w:rsidRPr="00CE0342" w:rsidRDefault="00832073" w:rsidP="00832073">
      <w:pPr>
        <w:numPr>
          <w:ilvl w:val="0"/>
          <w:numId w:val="15"/>
        </w:numPr>
        <w:spacing w:after="0" w:line="240" w:lineRule="auto"/>
        <w:rPr>
          <w:rFonts w:ascii="Trebuchet MS" w:hAnsi="Trebuchet MS"/>
          <w:lang w:val="es-ES_tradnl"/>
        </w:rPr>
      </w:pPr>
      <w:r w:rsidRPr="00CE0342">
        <w:rPr>
          <w:rFonts w:ascii="Trebuchet MS" w:hAnsi="Trebuchet MS"/>
          <w:lang w:val="es-ES_tradnl"/>
        </w:rPr>
        <w:t>Directivos.</w:t>
      </w:r>
    </w:p>
    <w:p w14:paraId="4427E91B" w14:textId="77777777" w:rsidR="00832073" w:rsidRPr="00CE0342" w:rsidRDefault="00832073" w:rsidP="00832073">
      <w:pPr>
        <w:rPr>
          <w:rFonts w:ascii="Trebuchet MS" w:hAnsi="Trebuchet MS"/>
          <w:lang w:val="es-ES_tradnl"/>
        </w:rPr>
      </w:pPr>
    </w:p>
    <w:p w14:paraId="4A268CAC"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11º- Las sanciones establecidas por los incisos c), d), e) y f) del artículo 9º son aplicadas por el Rector/a del establecimiento, de acuerdo con las normas establecidas en el sistema escolar de convivencia.</w:t>
      </w:r>
    </w:p>
    <w:p w14:paraId="43EF707C" w14:textId="77777777" w:rsidR="00832073" w:rsidRPr="00CE0342" w:rsidRDefault="00832073" w:rsidP="00832073">
      <w:pPr>
        <w:jc w:val="both"/>
        <w:rPr>
          <w:rFonts w:ascii="Trebuchet MS" w:hAnsi="Trebuchet MS"/>
          <w:lang w:val="es-ES_tradnl"/>
        </w:rPr>
      </w:pPr>
    </w:p>
    <w:p w14:paraId="53BB2242"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Artículo12º- Cuando la sanción aplicada a un alumno/a sea la separación del establecimiento, la Secretaría de Educación del Gobierno de la Ciudad Autónoma de Buenos Aires adoptará las medidas necesarias para garantizar la continuidad de los estudios del alumno sancionado en otro establecimiento educativo, evitando la acumulación de alumnos en tal condición en un establecimiento.</w:t>
      </w:r>
    </w:p>
    <w:p w14:paraId="4D1E1651" w14:textId="77777777" w:rsidR="00832073" w:rsidRPr="00CE0342" w:rsidRDefault="00832073" w:rsidP="00832073">
      <w:pPr>
        <w:jc w:val="both"/>
        <w:rPr>
          <w:rFonts w:ascii="Trebuchet MS" w:hAnsi="Trebuchet MS"/>
          <w:lang w:val="es-ES_tradnl"/>
        </w:rPr>
      </w:pPr>
    </w:p>
    <w:p w14:paraId="164B0130" w14:textId="77777777" w:rsidR="00832073" w:rsidRDefault="00832073" w:rsidP="00832073">
      <w:pPr>
        <w:jc w:val="both"/>
        <w:rPr>
          <w:rFonts w:ascii="Trebuchet MS" w:hAnsi="Trebuchet MS"/>
          <w:lang w:val="es-ES_tradnl"/>
        </w:rPr>
      </w:pPr>
      <w:r w:rsidRPr="00CE0342">
        <w:rPr>
          <w:rFonts w:ascii="Trebuchet MS" w:hAnsi="Trebuchet MS"/>
          <w:lang w:val="es-ES_tradnl"/>
        </w:rPr>
        <w:t>Artículo 13º- Las sanciones establecidas en los incisos b), c), d), e) y f) deben ser notificadas en forma fehaciente a alumnos/as, padres, madres o tutores/as indicando la causa y fundamentación de la medida.</w:t>
      </w:r>
    </w:p>
    <w:p w14:paraId="56794728" w14:textId="77777777" w:rsidR="00832073" w:rsidRPr="00CE0342" w:rsidRDefault="00832073" w:rsidP="00832073">
      <w:pPr>
        <w:jc w:val="both"/>
        <w:rPr>
          <w:rFonts w:ascii="Trebuchet MS" w:hAnsi="Trebuchet MS"/>
          <w:lang w:val="es-ES_tradnl"/>
        </w:rPr>
      </w:pPr>
    </w:p>
    <w:p w14:paraId="05ABB6A1" w14:textId="77777777" w:rsidR="00832073" w:rsidRPr="00CE0342" w:rsidRDefault="00832073" w:rsidP="00832073">
      <w:pPr>
        <w:ind w:firstLine="708"/>
        <w:jc w:val="both"/>
        <w:rPr>
          <w:rFonts w:ascii="Trebuchet MS" w:hAnsi="Trebuchet MS"/>
          <w:lang w:val="es-ES_tradnl"/>
        </w:rPr>
      </w:pPr>
    </w:p>
    <w:p w14:paraId="278A03F3" w14:textId="77777777" w:rsidR="00832073" w:rsidRPr="00CE0342" w:rsidRDefault="00832073" w:rsidP="00832073">
      <w:pPr>
        <w:pStyle w:val="Ttulo1"/>
        <w:jc w:val="center"/>
        <w:rPr>
          <w:rFonts w:ascii="Trebuchet MS" w:hAnsi="Trebuchet MS"/>
        </w:rPr>
      </w:pPr>
      <w:r w:rsidRPr="00CE0342">
        <w:rPr>
          <w:rFonts w:ascii="Trebuchet MS" w:hAnsi="Trebuchet MS"/>
        </w:rPr>
        <w:t>TITULO IV</w:t>
      </w:r>
    </w:p>
    <w:p w14:paraId="74C6435C"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DEL CONSEJO ESCOLAR DE CONVIVENCIA</w:t>
      </w:r>
    </w:p>
    <w:p w14:paraId="75132890" w14:textId="77777777" w:rsidR="00832073" w:rsidRPr="00CE0342" w:rsidRDefault="00832073" w:rsidP="00832073">
      <w:pPr>
        <w:jc w:val="center"/>
        <w:rPr>
          <w:rFonts w:ascii="Trebuchet MS" w:hAnsi="Trebuchet MS"/>
          <w:b/>
          <w:lang w:val="es-ES_tradnl"/>
        </w:rPr>
      </w:pPr>
    </w:p>
    <w:p w14:paraId="7B081E29"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CAPITULO I</w:t>
      </w:r>
    </w:p>
    <w:p w14:paraId="017A02DC"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DE SU CONSTITUCION</w:t>
      </w:r>
    </w:p>
    <w:p w14:paraId="40CC5E0E" w14:textId="77777777" w:rsidR="00832073" w:rsidRPr="00CE0342" w:rsidRDefault="00832073" w:rsidP="00832073">
      <w:pPr>
        <w:ind w:firstLine="567"/>
        <w:jc w:val="both"/>
        <w:rPr>
          <w:rFonts w:ascii="Trebuchet MS" w:hAnsi="Trebuchet MS"/>
          <w:lang w:val="es-ES_tradnl"/>
        </w:rPr>
      </w:pPr>
    </w:p>
    <w:p w14:paraId="7B411866"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14º-  En cada escuela estatal debe constituirse el Consejo Escolar de Convivencia como organismo colegiado, integrado por la Rectoría del establecimiento y los distintos sectores de la comunidad educativa.</w:t>
      </w:r>
    </w:p>
    <w:p w14:paraId="0B51FA24" w14:textId="77777777" w:rsidR="00832073" w:rsidRPr="00CE0342" w:rsidRDefault="00832073" w:rsidP="00832073">
      <w:pPr>
        <w:jc w:val="both"/>
        <w:rPr>
          <w:rFonts w:ascii="Trebuchet MS" w:hAnsi="Trebuchet MS"/>
          <w:lang w:val="es-ES_tradnl"/>
        </w:rPr>
      </w:pPr>
    </w:p>
    <w:p w14:paraId="62F5FEEF"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15º- A fin de constituir el Consejo Escolar de Convivencia la Rectoría convoca a:</w:t>
      </w:r>
    </w:p>
    <w:p w14:paraId="1241F816" w14:textId="77777777" w:rsidR="00832073" w:rsidRPr="00CE0342" w:rsidRDefault="00832073" w:rsidP="00832073">
      <w:pPr>
        <w:ind w:firstLine="567"/>
        <w:jc w:val="both"/>
        <w:rPr>
          <w:rFonts w:ascii="Trebuchet MS" w:hAnsi="Trebuchet MS"/>
          <w:lang w:val="es-ES_tradnl"/>
        </w:rPr>
      </w:pPr>
    </w:p>
    <w:p w14:paraId="07D70EA1" w14:textId="77777777" w:rsidR="00832073" w:rsidRPr="00CE0342" w:rsidRDefault="00832073" w:rsidP="00832073">
      <w:pPr>
        <w:numPr>
          <w:ilvl w:val="0"/>
          <w:numId w:val="14"/>
        </w:numPr>
        <w:spacing w:after="0" w:line="240" w:lineRule="auto"/>
        <w:rPr>
          <w:rFonts w:ascii="Trebuchet MS" w:hAnsi="Trebuchet MS"/>
          <w:lang w:val="es-ES_tradnl"/>
        </w:rPr>
      </w:pPr>
      <w:r w:rsidRPr="00CE0342">
        <w:rPr>
          <w:rFonts w:ascii="Trebuchet MS" w:hAnsi="Trebuchet MS"/>
          <w:lang w:val="es-ES_tradnl"/>
        </w:rPr>
        <w:t>Representantes de profesores/as.</w:t>
      </w:r>
    </w:p>
    <w:p w14:paraId="6058F786" w14:textId="77777777" w:rsidR="00832073" w:rsidRPr="00CE0342" w:rsidRDefault="00832073" w:rsidP="00832073">
      <w:pPr>
        <w:numPr>
          <w:ilvl w:val="0"/>
          <w:numId w:val="14"/>
        </w:numPr>
        <w:spacing w:after="0" w:line="240" w:lineRule="auto"/>
        <w:rPr>
          <w:rFonts w:ascii="Trebuchet MS" w:hAnsi="Trebuchet MS"/>
          <w:lang w:val="es-ES_tradnl"/>
        </w:rPr>
      </w:pPr>
      <w:r w:rsidRPr="00CE0342">
        <w:rPr>
          <w:rFonts w:ascii="Trebuchet MS" w:hAnsi="Trebuchet MS"/>
          <w:lang w:val="es-ES_tradnl"/>
        </w:rPr>
        <w:t>Asesores/as pedagógicos/as, psicólogos/as, psicopedagogos/as donde los hubiere.</w:t>
      </w:r>
    </w:p>
    <w:p w14:paraId="501CC2FE" w14:textId="77777777" w:rsidR="00832073" w:rsidRPr="00CE0342" w:rsidRDefault="00832073" w:rsidP="00832073">
      <w:pPr>
        <w:numPr>
          <w:ilvl w:val="0"/>
          <w:numId w:val="14"/>
        </w:numPr>
        <w:spacing w:after="0" w:line="240" w:lineRule="auto"/>
        <w:rPr>
          <w:rFonts w:ascii="Trebuchet MS" w:hAnsi="Trebuchet MS"/>
          <w:lang w:val="es-ES_tradnl"/>
        </w:rPr>
      </w:pPr>
      <w:r w:rsidRPr="00CE0342">
        <w:rPr>
          <w:rFonts w:ascii="Trebuchet MS" w:hAnsi="Trebuchet MS"/>
          <w:lang w:val="es-ES_tradnl"/>
        </w:rPr>
        <w:t>Representantes de preceptores/as.</w:t>
      </w:r>
    </w:p>
    <w:p w14:paraId="7A717904" w14:textId="77777777" w:rsidR="00832073" w:rsidRPr="00CE0342" w:rsidRDefault="00832073" w:rsidP="00832073">
      <w:pPr>
        <w:numPr>
          <w:ilvl w:val="0"/>
          <w:numId w:val="14"/>
        </w:numPr>
        <w:spacing w:after="0" w:line="240" w:lineRule="auto"/>
        <w:rPr>
          <w:rFonts w:ascii="Trebuchet MS" w:hAnsi="Trebuchet MS"/>
          <w:lang w:val="es-ES_tradnl"/>
        </w:rPr>
      </w:pPr>
      <w:r w:rsidRPr="00CE0342">
        <w:rPr>
          <w:rFonts w:ascii="Trebuchet MS" w:hAnsi="Trebuchet MS"/>
          <w:lang w:val="es-ES_tradnl"/>
        </w:rPr>
        <w:t>Representantes de alumnos/as.</w:t>
      </w:r>
    </w:p>
    <w:p w14:paraId="6E3C7A1F" w14:textId="77777777" w:rsidR="00832073" w:rsidRPr="00CE0342" w:rsidRDefault="00832073" w:rsidP="00832073">
      <w:pPr>
        <w:numPr>
          <w:ilvl w:val="0"/>
          <w:numId w:val="14"/>
        </w:numPr>
        <w:spacing w:after="0" w:line="240" w:lineRule="auto"/>
        <w:rPr>
          <w:rFonts w:ascii="Trebuchet MS" w:hAnsi="Trebuchet MS"/>
          <w:lang w:val="es-ES_tradnl"/>
        </w:rPr>
      </w:pPr>
      <w:r w:rsidRPr="00CE0342">
        <w:rPr>
          <w:rFonts w:ascii="Trebuchet MS" w:hAnsi="Trebuchet MS"/>
          <w:lang w:val="es-ES_tradnl"/>
        </w:rPr>
        <w:t>Centro de estudiantes reconocidos donde existiere.</w:t>
      </w:r>
    </w:p>
    <w:p w14:paraId="2125F837" w14:textId="77777777" w:rsidR="00832073" w:rsidRPr="00CE0342" w:rsidRDefault="00832073" w:rsidP="00832073">
      <w:pPr>
        <w:numPr>
          <w:ilvl w:val="0"/>
          <w:numId w:val="14"/>
        </w:numPr>
        <w:spacing w:after="0" w:line="240" w:lineRule="auto"/>
        <w:rPr>
          <w:rFonts w:ascii="Trebuchet MS" w:hAnsi="Trebuchet MS"/>
          <w:lang w:val="es-ES_tradnl"/>
        </w:rPr>
      </w:pPr>
      <w:r w:rsidRPr="00CE0342">
        <w:rPr>
          <w:rFonts w:ascii="Trebuchet MS" w:hAnsi="Trebuchet MS"/>
          <w:lang w:val="es-ES_tradnl"/>
        </w:rPr>
        <w:t>Representantes de padres, madres o tutores/as.</w:t>
      </w:r>
    </w:p>
    <w:p w14:paraId="48B020AF" w14:textId="77777777" w:rsidR="00832073" w:rsidRPr="00CE0342" w:rsidRDefault="00832073" w:rsidP="00832073">
      <w:pPr>
        <w:jc w:val="both"/>
        <w:rPr>
          <w:rFonts w:ascii="Trebuchet MS" w:hAnsi="Trebuchet MS"/>
          <w:lang w:val="es-ES_tradnl"/>
        </w:rPr>
      </w:pPr>
    </w:p>
    <w:p w14:paraId="27E2B716"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16º- En todos los casos los miembros integrantes del Consejo Escolar de Convivencia y otros cuerpos colegiados que pudieran crearse, deben ser elegidos por votación de sus representados.</w:t>
      </w:r>
    </w:p>
    <w:p w14:paraId="3F9694D8" w14:textId="77777777" w:rsidR="00832073" w:rsidRPr="00CE0342" w:rsidRDefault="00832073" w:rsidP="00832073">
      <w:pPr>
        <w:jc w:val="both"/>
        <w:rPr>
          <w:rFonts w:ascii="Trebuchet MS" w:hAnsi="Trebuchet MS"/>
          <w:lang w:val="es-ES_tradnl"/>
        </w:rPr>
      </w:pPr>
    </w:p>
    <w:p w14:paraId="0ED8F1BF"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17º- La suma total de la cantidad de representantes mencionados en los incisos d), e) y f) del artículo 15 no podrá superar la suma de la totalidad de aquellos que participan en representación de los mencionados en los incisos a), b) y c) del mismo artículo.</w:t>
      </w:r>
    </w:p>
    <w:p w14:paraId="33BEE69B" w14:textId="77777777" w:rsidR="00832073" w:rsidRPr="00CE0342" w:rsidRDefault="00832073" w:rsidP="00832073">
      <w:pPr>
        <w:rPr>
          <w:rFonts w:ascii="Trebuchet MS" w:hAnsi="Trebuchet MS"/>
          <w:lang w:val="es-ES_tradnl"/>
        </w:rPr>
      </w:pPr>
    </w:p>
    <w:p w14:paraId="3DA1A751" w14:textId="77777777" w:rsidR="00832073" w:rsidRPr="00CE0342" w:rsidRDefault="00832073" w:rsidP="00832073">
      <w:pPr>
        <w:rPr>
          <w:rFonts w:ascii="Trebuchet MS" w:hAnsi="Trebuchet MS"/>
          <w:lang w:val="es-ES_tradnl"/>
        </w:rPr>
      </w:pPr>
    </w:p>
    <w:p w14:paraId="7D9CB48D"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CAPITULO II</w:t>
      </w:r>
    </w:p>
    <w:p w14:paraId="7FC77529"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DE LAS FUNCIONES</w:t>
      </w:r>
    </w:p>
    <w:p w14:paraId="21E6B47C" w14:textId="77777777" w:rsidR="00832073" w:rsidRPr="00CE0342" w:rsidRDefault="00832073" w:rsidP="00832073">
      <w:pPr>
        <w:rPr>
          <w:rFonts w:ascii="Trebuchet MS" w:hAnsi="Trebuchet MS"/>
          <w:lang w:val="es-ES_tradnl"/>
        </w:rPr>
      </w:pPr>
    </w:p>
    <w:p w14:paraId="2AA6C600" w14:textId="77777777" w:rsidR="00832073" w:rsidRPr="00CE0342" w:rsidRDefault="00832073" w:rsidP="00832073">
      <w:pPr>
        <w:rPr>
          <w:rFonts w:ascii="Trebuchet MS" w:hAnsi="Trebuchet MS"/>
          <w:lang w:val="es-ES_tradnl"/>
        </w:rPr>
      </w:pPr>
      <w:r w:rsidRPr="00CE0342">
        <w:rPr>
          <w:rFonts w:ascii="Trebuchet MS" w:hAnsi="Trebuchet MS"/>
          <w:lang w:val="es-ES_tradnl"/>
        </w:rPr>
        <w:t>Artículo 18- Son funciones del Consejo Escolar de Convivencia:</w:t>
      </w:r>
    </w:p>
    <w:p w14:paraId="5B06B661" w14:textId="77777777" w:rsidR="00832073" w:rsidRPr="00CE0342" w:rsidRDefault="00832073" w:rsidP="00832073">
      <w:pPr>
        <w:ind w:firstLine="567"/>
        <w:rPr>
          <w:rFonts w:ascii="Trebuchet MS" w:hAnsi="Trebuchet MS"/>
          <w:lang w:val="es-ES_tradnl"/>
        </w:rPr>
      </w:pPr>
    </w:p>
    <w:p w14:paraId="2B8F92E9" w14:textId="77777777" w:rsidR="00832073" w:rsidRPr="00CE0342"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Dictar el reglamento interno para su funcionamiento.</w:t>
      </w:r>
    </w:p>
    <w:p w14:paraId="3E03CF29" w14:textId="77777777" w:rsidR="00832073" w:rsidRPr="00CE0342"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Asegurar la  participación real y efectiva de todos los sectores de la comunidad educativa en la elaboración de las normas de convivencia, a fin de lograr el mayor consenso.</w:t>
      </w:r>
    </w:p>
    <w:p w14:paraId="332F1B8E" w14:textId="77777777" w:rsidR="00832073" w:rsidRPr="00CE0342"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Elaborar las normas de convivencia del establecimiento educativo, en el marco de los principios establecidos en la presente ley.</w:t>
      </w:r>
    </w:p>
    <w:p w14:paraId="3140F140" w14:textId="77777777" w:rsidR="00832073" w:rsidRPr="00CE0342"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Garantizar la difusión de las normas de convivencia a toda la comunidad educativa.</w:t>
      </w:r>
    </w:p>
    <w:p w14:paraId="2373F5D9" w14:textId="77777777" w:rsidR="00832073" w:rsidRPr="00E0040B"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Analizar y revisar anualmente las normas de convivencia tomando en cuenta su grado de incumplimiento y sus causas; y proponer modificaciones a las mismas tomando en consideración las propuestas de los sectores representados en su seno.</w:t>
      </w:r>
    </w:p>
    <w:p w14:paraId="32AB5841" w14:textId="77777777" w:rsidR="00832073" w:rsidRPr="00CE0342"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Promover la creación de otros organismos de participación, tales como consejos de curso, tutorías u otras modalidades que se consideren convenientes para el tratamiento y resolución de los conflictos.</w:t>
      </w:r>
    </w:p>
    <w:p w14:paraId="726587F5" w14:textId="77777777" w:rsidR="00832073" w:rsidRPr="00CE0342"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Articular el sistema de convivencia educativa con el proyecto educativo institucional.</w:t>
      </w:r>
    </w:p>
    <w:p w14:paraId="3C1DB3BF" w14:textId="77777777" w:rsidR="00832073" w:rsidRPr="00CE0342"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Proponer las sanciones ante las transgresiones a las normas de convivencia que sean remitidas a su consideración.</w:t>
      </w:r>
    </w:p>
    <w:p w14:paraId="5A857609" w14:textId="77777777" w:rsidR="00832073" w:rsidRPr="00CE0342"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Elaborar estrategias de prevención de los problemas de convivencia.</w:t>
      </w:r>
    </w:p>
    <w:p w14:paraId="4D0E1454" w14:textId="77777777" w:rsidR="00832073" w:rsidRPr="00CE0342" w:rsidRDefault="00832073" w:rsidP="00832073">
      <w:pPr>
        <w:numPr>
          <w:ilvl w:val="0"/>
          <w:numId w:val="13"/>
        </w:numPr>
        <w:spacing w:after="0" w:line="240" w:lineRule="auto"/>
        <w:jc w:val="both"/>
        <w:rPr>
          <w:rFonts w:ascii="Trebuchet MS" w:hAnsi="Trebuchet MS"/>
          <w:lang w:val="es-ES_tradnl"/>
        </w:rPr>
      </w:pPr>
      <w:r w:rsidRPr="00CE0342">
        <w:rPr>
          <w:rFonts w:ascii="Trebuchet MS" w:hAnsi="Trebuchet MS"/>
          <w:lang w:val="es-ES_tradnl"/>
        </w:rPr>
        <w:t>Proponer diferentes actividades curriculares y extracurriculares tendientes a promover la convivencia.</w:t>
      </w:r>
    </w:p>
    <w:p w14:paraId="302ECB49" w14:textId="77777777" w:rsidR="00832073" w:rsidRPr="00CE0342" w:rsidRDefault="00832073" w:rsidP="00832073">
      <w:pPr>
        <w:rPr>
          <w:rFonts w:ascii="Trebuchet MS" w:hAnsi="Trebuchet MS"/>
          <w:lang w:val="es-ES_tradnl"/>
        </w:rPr>
      </w:pPr>
    </w:p>
    <w:p w14:paraId="0E397129"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19- En caso de que el Rector/a del establecimiento se aparte de la propuesta del Consejo Escolar de Convivencia, deberá fundar debidamente los motivos de su apartamiento.</w:t>
      </w:r>
    </w:p>
    <w:p w14:paraId="4CB6E9DE" w14:textId="77777777" w:rsidR="00832073" w:rsidRPr="00CE0342" w:rsidRDefault="00832073" w:rsidP="00832073">
      <w:pPr>
        <w:rPr>
          <w:rFonts w:ascii="Trebuchet MS" w:hAnsi="Trebuchet MS"/>
          <w:lang w:val="es-ES_tradnl"/>
        </w:rPr>
      </w:pPr>
    </w:p>
    <w:p w14:paraId="2036B76D" w14:textId="77777777" w:rsidR="00832073" w:rsidRPr="00CE0342" w:rsidRDefault="00832073" w:rsidP="00832073">
      <w:pPr>
        <w:rPr>
          <w:rFonts w:ascii="Trebuchet MS" w:hAnsi="Trebuchet MS"/>
          <w:lang w:val="es-ES_tradnl"/>
        </w:rPr>
      </w:pPr>
    </w:p>
    <w:p w14:paraId="6E2798E7" w14:textId="77777777" w:rsidR="00832073" w:rsidRPr="00CE0342" w:rsidRDefault="00832073" w:rsidP="00832073">
      <w:pPr>
        <w:pStyle w:val="Ttulo1"/>
        <w:jc w:val="center"/>
        <w:rPr>
          <w:rFonts w:ascii="Trebuchet MS" w:hAnsi="Trebuchet MS"/>
        </w:rPr>
      </w:pPr>
      <w:r w:rsidRPr="00CE0342">
        <w:rPr>
          <w:rFonts w:ascii="Trebuchet MS" w:hAnsi="Trebuchet MS"/>
        </w:rPr>
        <w:t>TITULO V</w:t>
      </w:r>
    </w:p>
    <w:p w14:paraId="0021BAA0" w14:textId="77777777" w:rsidR="00832073" w:rsidRDefault="00832073" w:rsidP="00832073">
      <w:pPr>
        <w:jc w:val="center"/>
        <w:rPr>
          <w:rFonts w:ascii="Trebuchet MS" w:hAnsi="Trebuchet MS"/>
          <w:b/>
          <w:lang w:val="es-ES_tradnl"/>
        </w:rPr>
      </w:pPr>
      <w:r w:rsidRPr="00CE0342">
        <w:rPr>
          <w:rFonts w:ascii="Trebuchet MS" w:hAnsi="Trebuchet MS"/>
          <w:b/>
          <w:lang w:val="es-ES_tradnl"/>
        </w:rPr>
        <w:t>DEL SEGUIMIENTO Y EVALUACION DEL SISTEMA ESCOLAR DE CONVIVENCIA</w:t>
      </w:r>
    </w:p>
    <w:p w14:paraId="29014466" w14:textId="77777777" w:rsidR="00832073" w:rsidRPr="00CE0342" w:rsidRDefault="00832073" w:rsidP="00832073">
      <w:pPr>
        <w:jc w:val="center"/>
        <w:rPr>
          <w:rFonts w:ascii="Trebuchet MS" w:hAnsi="Trebuchet MS"/>
          <w:b/>
          <w:lang w:val="es-ES_tradnl"/>
        </w:rPr>
      </w:pPr>
    </w:p>
    <w:p w14:paraId="30A9C058" w14:textId="77777777" w:rsidR="00832073" w:rsidRPr="00CE0342" w:rsidRDefault="00832073" w:rsidP="00832073">
      <w:pPr>
        <w:rPr>
          <w:rFonts w:ascii="Trebuchet MS" w:hAnsi="Trebuchet MS"/>
          <w:lang w:val="es-ES_tradnl"/>
        </w:rPr>
      </w:pPr>
    </w:p>
    <w:p w14:paraId="7B44B62C"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Artículo 20- La Secretaría de Educación del Gobierno de la Ciudad Autónoma de Buenos Aires dispondrá asistencia técnica especializada con el fin de brindar apoyo profesional e institucional y evaluar el desarrollo integral del Sistema Escolar de Convivencia en todas las escuelas.</w:t>
      </w:r>
    </w:p>
    <w:p w14:paraId="160DBDC2" w14:textId="77777777" w:rsidR="00832073" w:rsidRPr="00CE0342" w:rsidRDefault="00832073" w:rsidP="00832073">
      <w:pPr>
        <w:rPr>
          <w:rFonts w:ascii="Trebuchet MS" w:hAnsi="Trebuchet MS"/>
          <w:lang w:val="es-ES_tradnl"/>
        </w:rPr>
      </w:pPr>
    </w:p>
    <w:p w14:paraId="2835740D" w14:textId="77777777" w:rsidR="00832073" w:rsidRPr="00CE0342" w:rsidRDefault="00832073" w:rsidP="00832073">
      <w:pPr>
        <w:pStyle w:val="Ttulo1"/>
        <w:jc w:val="center"/>
        <w:rPr>
          <w:rFonts w:ascii="Trebuchet MS" w:hAnsi="Trebuchet MS"/>
        </w:rPr>
      </w:pPr>
      <w:r w:rsidRPr="00CE0342">
        <w:rPr>
          <w:rFonts w:ascii="Trebuchet MS" w:hAnsi="Trebuchet MS"/>
        </w:rPr>
        <w:t>TITULO VI</w:t>
      </w:r>
    </w:p>
    <w:p w14:paraId="25B1CF85"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CLAUSULAS COMPLEMENTARIAS</w:t>
      </w:r>
    </w:p>
    <w:p w14:paraId="3172EF05" w14:textId="77777777" w:rsidR="00832073" w:rsidRPr="00CE0342" w:rsidRDefault="00832073" w:rsidP="00832073">
      <w:pPr>
        <w:rPr>
          <w:rFonts w:ascii="Trebuchet MS" w:hAnsi="Trebuchet MS"/>
          <w:lang w:val="es-ES_tradnl"/>
        </w:rPr>
      </w:pPr>
    </w:p>
    <w:p w14:paraId="21485428"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 xml:space="preserve"> Artículo 21- Déjase sin efecto en todas las escuelas secundarias dependientes de la Secretaría de Educación del Gobierno de la Ciudad Autónoma de Buenos aires la aplicación de los artículos 200, 201, 202, 203, 204, 205, 206 del capítulo IV “De la disciplina” del Decreto Nº 150.073/43.</w:t>
      </w:r>
    </w:p>
    <w:p w14:paraId="6ED144FD" w14:textId="77777777" w:rsidR="00832073" w:rsidRPr="00CE0342" w:rsidRDefault="00832073" w:rsidP="00832073">
      <w:pPr>
        <w:rPr>
          <w:rFonts w:ascii="Trebuchet MS" w:hAnsi="Trebuchet MS"/>
          <w:lang w:val="es-ES_tradnl"/>
        </w:rPr>
      </w:pPr>
    </w:p>
    <w:p w14:paraId="6D50A288" w14:textId="77777777" w:rsidR="00832073" w:rsidRPr="00CE0342" w:rsidRDefault="00832073" w:rsidP="00832073">
      <w:pPr>
        <w:rPr>
          <w:rFonts w:ascii="Trebuchet MS" w:hAnsi="Trebuchet MS"/>
          <w:b/>
          <w:lang w:val="es-ES_tradnl"/>
        </w:rPr>
      </w:pPr>
      <w:r w:rsidRPr="00CE0342">
        <w:rPr>
          <w:rFonts w:ascii="Trebuchet MS" w:hAnsi="Trebuchet MS"/>
          <w:lang w:val="es-ES_tradnl"/>
        </w:rPr>
        <w:t>Artículo 22- Comuníquese, etcétera.</w:t>
      </w:r>
    </w:p>
    <w:p w14:paraId="497828BA" w14:textId="77777777" w:rsidR="00832073" w:rsidRPr="00CE0342" w:rsidRDefault="00832073" w:rsidP="00832073">
      <w:pPr>
        <w:jc w:val="right"/>
        <w:rPr>
          <w:rFonts w:ascii="Trebuchet MS" w:hAnsi="Trebuchet MS"/>
          <w:sz w:val="16"/>
          <w:lang w:val="es-ES_tradnl"/>
        </w:rPr>
      </w:pPr>
      <w:r w:rsidRPr="00CE0342">
        <w:rPr>
          <w:rFonts w:ascii="Trebuchet MS" w:hAnsi="Trebuchet MS"/>
          <w:sz w:val="16"/>
          <w:lang w:val="es-ES_tradnl"/>
        </w:rPr>
        <w:t>OLIVERA</w:t>
      </w:r>
    </w:p>
    <w:p w14:paraId="21BF4203" w14:textId="77777777" w:rsidR="00832073" w:rsidRPr="00CE0342" w:rsidRDefault="00832073" w:rsidP="00832073">
      <w:pPr>
        <w:jc w:val="right"/>
        <w:rPr>
          <w:rFonts w:ascii="Trebuchet MS" w:hAnsi="Trebuchet MS"/>
          <w:sz w:val="16"/>
          <w:lang w:val="es-ES_tradnl"/>
        </w:rPr>
      </w:pPr>
      <w:r w:rsidRPr="00CE0342">
        <w:rPr>
          <w:rFonts w:ascii="Trebuchet MS" w:hAnsi="Trebuchet MS"/>
          <w:sz w:val="16"/>
          <w:lang w:val="es-ES_tradnl"/>
        </w:rPr>
        <w:t>Miguel O. Grillo</w:t>
      </w:r>
    </w:p>
    <w:p w14:paraId="415429C8" w14:textId="77777777" w:rsidR="00832073" w:rsidRPr="00CE0342" w:rsidRDefault="00832073" w:rsidP="00832073">
      <w:pPr>
        <w:rPr>
          <w:rFonts w:ascii="Trebuchet MS" w:hAnsi="Trebuchet MS"/>
          <w:b/>
          <w:lang w:val="es-ES_tradnl"/>
        </w:rPr>
      </w:pPr>
    </w:p>
    <w:p w14:paraId="54D3BC71" w14:textId="77777777" w:rsidR="00832073" w:rsidRDefault="00832073" w:rsidP="00832073">
      <w:pPr>
        <w:jc w:val="center"/>
        <w:rPr>
          <w:rFonts w:ascii="Trebuchet MS" w:hAnsi="Trebuchet MS"/>
          <w:b/>
          <w:lang w:val="es-ES_tradnl"/>
        </w:rPr>
      </w:pPr>
    </w:p>
    <w:p w14:paraId="59F10C46" w14:textId="77777777" w:rsidR="00832073" w:rsidRPr="00CE0342" w:rsidRDefault="00832073" w:rsidP="00832073">
      <w:pPr>
        <w:jc w:val="center"/>
        <w:rPr>
          <w:rFonts w:ascii="Trebuchet MS" w:hAnsi="Trebuchet MS"/>
          <w:b/>
          <w:lang w:val="es-ES_tradnl"/>
        </w:rPr>
      </w:pPr>
      <w:r w:rsidRPr="00CE0342">
        <w:rPr>
          <w:rFonts w:ascii="Trebuchet MS" w:hAnsi="Trebuchet MS"/>
          <w:b/>
          <w:lang w:val="es-ES_tradnl"/>
        </w:rPr>
        <w:t xml:space="preserve">DECRETO </w:t>
      </w:r>
      <w:r>
        <w:rPr>
          <w:rFonts w:ascii="Trebuchet MS" w:hAnsi="Trebuchet MS"/>
          <w:b/>
          <w:lang w:val="es-ES_tradnl"/>
        </w:rPr>
        <w:t xml:space="preserve">Nº </w:t>
      </w:r>
      <w:r w:rsidRPr="00CE0342">
        <w:rPr>
          <w:rFonts w:ascii="Trebuchet MS" w:hAnsi="Trebuchet MS"/>
          <w:b/>
          <w:lang w:val="es-ES_tradnl"/>
        </w:rPr>
        <w:t>1754</w:t>
      </w:r>
      <w:r>
        <w:rPr>
          <w:rFonts w:ascii="Trebuchet MS" w:hAnsi="Trebuchet MS"/>
          <w:b/>
          <w:lang w:val="es-ES_tradnl"/>
        </w:rPr>
        <w:t>/99</w:t>
      </w:r>
    </w:p>
    <w:p w14:paraId="0F70AF60" w14:textId="77777777" w:rsidR="00832073" w:rsidRDefault="00832073" w:rsidP="00832073">
      <w:pPr>
        <w:jc w:val="right"/>
        <w:rPr>
          <w:rFonts w:ascii="Trebuchet MS" w:hAnsi="Trebuchet MS"/>
          <w:lang w:val="es-ES_tradnl"/>
        </w:rPr>
      </w:pPr>
    </w:p>
    <w:p w14:paraId="7104B676" w14:textId="77777777" w:rsidR="00832073" w:rsidRPr="00CE0342" w:rsidRDefault="00832073" w:rsidP="00832073">
      <w:pPr>
        <w:jc w:val="right"/>
        <w:rPr>
          <w:rFonts w:ascii="Trebuchet MS" w:hAnsi="Trebuchet MS"/>
          <w:lang w:val="es-ES_tradnl"/>
        </w:rPr>
      </w:pPr>
      <w:r w:rsidRPr="00CE0342">
        <w:rPr>
          <w:rFonts w:ascii="Trebuchet MS" w:hAnsi="Trebuchet MS"/>
          <w:lang w:val="es-ES_tradnl"/>
        </w:rPr>
        <w:t>Buenos Aires, 2 de setiembre de 1999.</w:t>
      </w:r>
    </w:p>
    <w:p w14:paraId="5CD8BCBC" w14:textId="77777777" w:rsidR="00832073" w:rsidRPr="00CE0342" w:rsidRDefault="00832073" w:rsidP="00832073">
      <w:pPr>
        <w:rPr>
          <w:rFonts w:ascii="Trebuchet MS" w:hAnsi="Trebuchet MS"/>
          <w:lang w:val="es-ES_tradnl"/>
        </w:rPr>
      </w:pPr>
    </w:p>
    <w:p w14:paraId="01CD597C"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t>En uso de las facultades conferidas por el artículo 102 de la Constitución de la Ciudad de Buenos Aires, promúlgase la  Ley Nº 223, sancionada por la Legislatura de la Ciudad Autónoma de Buenos Aires el 5 de agosto del año en curso; dése al Registro, gírase copia a la Secretaría Parlamentaria del  Citado Cuerpo por intermedio de la Dirección General de Asuntos Políticos e Institucionales, publíquese en el Boletín Oficial de la Ciudad de Buenos Aires; y remítase para su conocimiento y demás efectos a la Secretaría de Educación.</w:t>
      </w:r>
    </w:p>
    <w:p w14:paraId="3DEE8DB7" w14:textId="77777777" w:rsidR="00832073" w:rsidRPr="00CE0342" w:rsidRDefault="00832073" w:rsidP="00832073">
      <w:pPr>
        <w:jc w:val="both"/>
        <w:rPr>
          <w:rFonts w:ascii="Trebuchet MS" w:hAnsi="Trebuchet MS"/>
          <w:lang w:val="es-ES_tradnl"/>
        </w:rPr>
      </w:pPr>
      <w:r w:rsidRPr="00CE0342">
        <w:rPr>
          <w:rFonts w:ascii="Trebuchet MS" w:hAnsi="Trebuchet MS"/>
          <w:lang w:val="es-ES_tradnl"/>
        </w:rPr>
        <w:lastRenderedPageBreak/>
        <w:t>El presente decreto será refrendado por los señores Secretarios de Educación y de Hacienda y Finanzas.</w:t>
      </w:r>
    </w:p>
    <w:p w14:paraId="03BF6AA5" w14:textId="77777777" w:rsidR="00832073" w:rsidRPr="00CE0342" w:rsidRDefault="00832073" w:rsidP="00832073">
      <w:pPr>
        <w:rPr>
          <w:rFonts w:ascii="Trebuchet MS" w:hAnsi="Trebuchet MS"/>
          <w:lang w:val="es-ES_tradnl"/>
        </w:rPr>
      </w:pPr>
    </w:p>
    <w:p w14:paraId="616AF928" w14:textId="77777777" w:rsidR="00832073" w:rsidRPr="00CE0342" w:rsidRDefault="00832073" w:rsidP="00832073">
      <w:pPr>
        <w:jc w:val="right"/>
        <w:rPr>
          <w:rFonts w:ascii="Trebuchet MS" w:hAnsi="Trebuchet MS"/>
          <w:sz w:val="16"/>
          <w:lang w:val="es-ES_tradnl"/>
        </w:rPr>
      </w:pPr>
      <w:r w:rsidRPr="00CE0342">
        <w:rPr>
          <w:rFonts w:ascii="Trebuchet MS" w:hAnsi="Trebuchet MS"/>
          <w:sz w:val="16"/>
          <w:lang w:val="es-ES_tradnl"/>
        </w:rPr>
        <w:t>DE LA RUA</w:t>
      </w:r>
    </w:p>
    <w:p w14:paraId="5FE55CBB" w14:textId="77777777" w:rsidR="00832073" w:rsidRPr="00CE0342" w:rsidRDefault="00832073" w:rsidP="00832073">
      <w:pPr>
        <w:jc w:val="right"/>
        <w:rPr>
          <w:rFonts w:ascii="Trebuchet MS" w:hAnsi="Trebuchet MS"/>
          <w:sz w:val="16"/>
          <w:lang w:val="es-ES_tradnl"/>
        </w:rPr>
      </w:pPr>
      <w:r w:rsidRPr="00CE0342">
        <w:rPr>
          <w:rFonts w:ascii="Trebuchet MS" w:hAnsi="Trebuchet MS"/>
          <w:sz w:val="16"/>
          <w:lang w:val="es-ES_tradnl"/>
        </w:rPr>
        <w:t>Mario Alberto Giannoni</w:t>
      </w:r>
    </w:p>
    <w:p w14:paraId="7D234CAB" w14:textId="77777777" w:rsidR="00832073" w:rsidRPr="00CE0342" w:rsidRDefault="00832073" w:rsidP="00832073">
      <w:pPr>
        <w:jc w:val="right"/>
        <w:rPr>
          <w:rFonts w:ascii="Trebuchet MS" w:hAnsi="Trebuchet MS"/>
          <w:sz w:val="16"/>
          <w:lang w:val="es-ES_tradnl"/>
        </w:rPr>
      </w:pPr>
      <w:r w:rsidRPr="00CE0342">
        <w:rPr>
          <w:rFonts w:ascii="Trebuchet MS" w:hAnsi="Trebuchet MS"/>
          <w:sz w:val="16"/>
          <w:lang w:val="es-ES_tradnl"/>
        </w:rPr>
        <w:t>Eduardo Alfredo Delle Ville</w:t>
      </w:r>
    </w:p>
    <w:p w14:paraId="4E413B0D" w14:textId="77777777" w:rsidR="00832073" w:rsidRPr="00CE0342" w:rsidRDefault="00832073" w:rsidP="00832073">
      <w:pPr>
        <w:jc w:val="both"/>
        <w:rPr>
          <w:rFonts w:ascii="Trebuchet MS" w:hAnsi="Trebuchet MS"/>
        </w:rPr>
      </w:pPr>
    </w:p>
    <w:p w14:paraId="3783302C" w14:textId="77777777" w:rsidR="00832073" w:rsidRPr="00CE0342" w:rsidRDefault="00832073" w:rsidP="00832073">
      <w:pPr>
        <w:jc w:val="center"/>
        <w:rPr>
          <w:rFonts w:ascii="Trebuchet MS" w:hAnsi="Trebuchet MS"/>
          <w:b/>
        </w:rPr>
      </w:pPr>
    </w:p>
    <w:p w14:paraId="3EDBE8A4" w14:textId="77777777" w:rsidR="00832073" w:rsidRPr="00CE0342" w:rsidRDefault="00832073" w:rsidP="00832073">
      <w:pPr>
        <w:rPr>
          <w:rFonts w:ascii="Trebuchet MS" w:hAnsi="Trebuchet MS"/>
        </w:rPr>
      </w:pPr>
    </w:p>
    <w:p w14:paraId="1578C18F" w14:textId="77777777" w:rsidR="00832073" w:rsidRPr="00CE0342" w:rsidRDefault="00832073" w:rsidP="00832073">
      <w:pPr>
        <w:jc w:val="center"/>
        <w:rPr>
          <w:rFonts w:ascii="Trebuchet MS" w:hAnsi="Trebuchet MS"/>
          <w:b/>
        </w:rPr>
      </w:pPr>
    </w:p>
    <w:p w14:paraId="54A64697" w14:textId="77777777" w:rsidR="00832073" w:rsidRPr="00CE0342" w:rsidRDefault="00832073" w:rsidP="00832073">
      <w:pPr>
        <w:jc w:val="center"/>
        <w:rPr>
          <w:rFonts w:ascii="Trebuchet MS" w:hAnsi="Trebuchet MS"/>
          <w:b/>
          <w:lang w:val="es-MX"/>
        </w:rPr>
      </w:pPr>
    </w:p>
    <w:p w14:paraId="09EEFF2D" w14:textId="77777777" w:rsidR="00832073" w:rsidRPr="00CE0342" w:rsidRDefault="00832073" w:rsidP="00832073">
      <w:pPr>
        <w:jc w:val="center"/>
        <w:rPr>
          <w:rFonts w:ascii="Trebuchet MS" w:hAnsi="Trebuchet MS"/>
          <w:b/>
          <w:lang w:val="es-MX"/>
        </w:rPr>
      </w:pPr>
    </w:p>
    <w:p w14:paraId="30C01F8A" w14:textId="77777777" w:rsidR="00832073" w:rsidRPr="00CE0342" w:rsidRDefault="00832073" w:rsidP="00832073">
      <w:pPr>
        <w:jc w:val="center"/>
        <w:rPr>
          <w:rFonts w:ascii="Trebuchet MS" w:hAnsi="Trebuchet MS"/>
          <w:b/>
          <w:lang w:val="es-MX"/>
        </w:rPr>
      </w:pPr>
    </w:p>
    <w:p w14:paraId="5586C1D4" w14:textId="77777777" w:rsidR="00832073" w:rsidRPr="00CE0342" w:rsidRDefault="00832073" w:rsidP="00832073">
      <w:pPr>
        <w:jc w:val="center"/>
        <w:rPr>
          <w:rFonts w:ascii="Trebuchet MS" w:hAnsi="Trebuchet MS"/>
          <w:b/>
          <w:lang w:val="es-MX"/>
        </w:rPr>
      </w:pPr>
    </w:p>
    <w:p w14:paraId="2DC6D3E8" w14:textId="77777777" w:rsidR="00832073" w:rsidRPr="00CE0342" w:rsidRDefault="00832073" w:rsidP="00832073">
      <w:pPr>
        <w:jc w:val="center"/>
        <w:rPr>
          <w:rFonts w:ascii="Trebuchet MS" w:hAnsi="Trebuchet MS"/>
          <w:b/>
          <w:lang w:val="es-MX"/>
        </w:rPr>
      </w:pPr>
    </w:p>
    <w:p w14:paraId="3FBC48B8" w14:textId="77777777" w:rsidR="00832073" w:rsidRPr="00CE0342" w:rsidRDefault="00832073" w:rsidP="00832073">
      <w:pPr>
        <w:rPr>
          <w:rFonts w:ascii="Trebuchet MS" w:hAnsi="Trebuchet MS"/>
          <w:b/>
          <w:lang w:val="es-MX"/>
        </w:rPr>
      </w:pPr>
    </w:p>
    <w:p w14:paraId="353E81BA" w14:textId="77777777" w:rsidR="00832073" w:rsidRDefault="00832073" w:rsidP="00832073">
      <w:pPr>
        <w:jc w:val="center"/>
        <w:rPr>
          <w:rFonts w:ascii="Trebuchet MS" w:hAnsi="Trebuchet MS"/>
          <w:b/>
        </w:rPr>
      </w:pPr>
    </w:p>
    <w:p w14:paraId="3A038FF7" w14:textId="77777777" w:rsidR="00832073" w:rsidRDefault="00832073" w:rsidP="00832073">
      <w:pPr>
        <w:jc w:val="center"/>
        <w:rPr>
          <w:rFonts w:ascii="Trebuchet MS" w:hAnsi="Trebuchet MS"/>
          <w:b/>
        </w:rPr>
      </w:pPr>
    </w:p>
    <w:p w14:paraId="35B6D6F0" w14:textId="77777777" w:rsidR="00832073" w:rsidRDefault="00832073" w:rsidP="00832073">
      <w:pPr>
        <w:jc w:val="center"/>
        <w:rPr>
          <w:rFonts w:ascii="Trebuchet MS" w:hAnsi="Trebuchet MS"/>
          <w:b/>
        </w:rPr>
      </w:pPr>
    </w:p>
    <w:p w14:paraId="426097B8" w14:textId="77777777" w:rsidR="00832073" w:rsidRDefault="00832073" w:rsidP="00832073">
      <w:pPr>
        <w:jc w:val="center"/>
        <w:rPr>
          <w:rFonts w:ascii="Trebuchet MS" w:hAnsi="Trebuchet MS"/>
          <w:b/>
        </w:rPr>
      </w:pPr>
    </w:p>
    <w:p w14:paraId="0EA94237" w14:textId="77777777" w:rsidR="00832073" w:rsidRDefault="00832073" w:rsidP="00832073">
      <w:pPr>
        <w:jc w:val="center"/>
        <w:rPr>
          <w:rFonts w:ascii="Trebuchet MS" w:hAnsi="Trebuchet MS"/>
          <w:b/>
        </w:rPr>
      </w:pPr>
    </w:p>
    <w:p w14:paraId="0E5DFFB1" w14:textId="77777777" w:rsidR="00832073" w:rsidRDefault="00832073" w:rsidP="00832073">
      <w:pPr>
        <w:jc w:val="center"/>
        <w:rPr>
          <w:rFonts w:ascii="Trebuchet MS" w:hAnsi="Trebuchet MS"/>
          <w:b/>
        </w:rPr>
      </w:pPr>
    </w:p>
    <w:p w14:paraId="4726D642" w14:textId="77777777" w:rsidR="00832073" w:rsidRDefault="00832073" w:rsidP="00832073">
      <w:pPr>
        <w:jc w:val="center"/>
        <w:rPr>
          <w:rFonts w:ascii="Trebuchet MS" w:hAnsi="Trebuchet MS"/>
          <w:b/>
        </w:rPr>
      </w:pPr>
    </w:p>
    <w:p w14:paraId="37F67B38" w14:textId="77777777" w:rsidR="00832073" w:rsidRDefault="00832073" w:rsidP="00832073">
      <w:pPr>
        <w:jc w:val="center"/>
        <w:rPr>
          <w:rFonts w:ascii="Trebuchet MS" w:hAnsi="Trebuchet MS"/>
          <w:b/>
        </w:rPr>
      </w:pPr>
    </w:p>
    <w:p w14:paraId="05E1D3A3" w14:textId="77777777" w:rsidR="00832073" w:rsidRDefault="00832073" w:rsidP="00832073">
      <w:pPr>
        <w:jc w:val="center"/>
        <w:rPr>
          <w:rFonts w:ascii="Trebuchet MS" w:hAnsi="Trebuchet MS"/>
          <w:b/>
        </w:rPr>
      </w:pPr>
    </w:p>
    <w:p w14:paraId="4380C1D9" w14:textId="77777777" w:rsidR="00832073" w:rsidRDefault="00832073" w:rsidP="00832073">
      <w:pPr>
        <w:jc w:val="center"/>
        <w:rPr>
          <w:rFonts w:ascii="Trebuchet MS" w:hAnsi="Trebuchet MS"/>
          <w:b/>
        </w:rPr>
      </w:pPr>
    </w:p>
    <w:p w14:paraId="3D996D0F" w14:textId="77777777" w:rsidR="00832073" w:rsidRPr="00CD20E3" w:rsidRDefault="00832073" w:rsidP="00832073">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2EDD"/>
    <w:multiLevelType w:val="singleLevel"/>
    <w:tmpl w:val="02025388"/>
    <w:lvl w:ilvl="0">
      <w:start w:val="1"/>
      <w:numFmt w:val="lowerLetter"/>
      <w:lvlText w:val="%1)"/>
      <w:lvlJc w:val="left"/>
      <w:pPr>
        <w:tabs>
          <w:tab w:val="num" w:pos="927"/>
        </w:tabs>
        <w:ind w:left="907" w:hanging="340"/>
      </w:pPr>
      <w:rPr>
        <w:rFonts w:hint="default"/>
      </w:r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10F6619"/>
    <w:multiLevelType w:val="singleLevel"/>
    <w:tmpl w:val="06F07378"/>
    <w:lvl w:ilvl="0">
      <w:start w:val="1"/>
      <w:numFmt w:val="bullet"/>
      <w:lvlText w:val="-"/>
      <w:lvlJc w:val="left"/>
      <w:pPr>
        <w:tabs>
          <w:tab w:val="num" w:pos="1437"/>
        </w:tabs>
        <w:ind w:left="1418" w:hanging="341"/>
      </w:pPr>
      <w:rPr>
        <w:rFonts w:hint="default"/>
      </w:r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7934503"/>
    <w:multiLevelType w:val="singleLevel"/>
    <w:tmpl w:val="8FF2DB94"/>
    <w:lvl w:ilvl="0">
      <w:start w:val="1"/>
      <w:numFmt w:val="lowerLetter"/>
      <w:lvlText w:val="%1)"/>
      <w:lvlJc w:val="left"/>
      <w:pPr>
        <w:tabs>
          <w:tab w:val="num" w:pos="927"/>
        </w:tabs>
        <w:ind w:left="907" w:hanging="340"/>
      </w:pPr>
      <w:rPr>
        <w:rFonts w:hint="default"/>
      </w:rPr>
    </w:lvl>
  </w:abstractNum>
  <w:abstractNum w:abstractNumId="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7412CB5"/>
    <w:multiLevelType w:val="singleLevel"/>
    <w:tmpl w:val="4754E57A"/>
    <w:lvl w:ilvl="0">
      <w:start w:val="1"/>
      <w:numFmt w:val="lowerLetter"/>
      <w:lvlText w:val="%1)"/>
      <w:lvlJc w:val="left"/>
      <w:pPr>
        <w:tabs>
          <w:tab w:val="num" w:pos="927"/>
        </w:tabs>
        <w:ind w:left="907" w:hanging="340"/>
      </w:pPr>
      <w:rPr>
        <w:rFonts w:hint="default"/>
      </w:rPr>
    </w:lvl>
  </w:abstractNum>
  <w:abstractNum w:abstractNumId="9">
    <w:nsid w:val="5A164370"/>
    <w:multiLevelType w:val="singleLevel"/>
    <w:tmpl w:val="EFFA1466"/>
    <w:lvl w:ilvl="0">
      <w:start w:val="1"/>
      <w:numFmt w:val="lowerLetter"/>
      <w:lvlText w:val="%1)"/>
      <w:lvlJc w:val="left"/>
      <w:pPr>
        <w:tabs>
          <w:tab w:val="num" w:pos="927"/>
        </w:tabs>
        <w:ind w:left="907" w:hanging="340"/>
      </w:pPr>
      <w:rPr>
        <w:rFonts w:hint="default"/>
      </w:rPr>
    </w:lvl>
  </w:abstractNum>
  <w:abstractNum w:abstractNumId="1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8776086"/>
    <w:multiLevelType w:val="singleLevel"/>
    <w:tmpl w:val="180E5810"/>
    <w:lvl w:ilvl="0">
      <w:start w:val="1"/>
      <w:numFmt w:val="lowerLetter"/>
      <w:lvlText w:val="%1)"/>
      <w:lvlJc w:val="left"/>
      <w:pPr>
        <w:tabs>
          <w:tab w:val="num" w:pos="927"/>
        </w:tabs>
        <w:ind w:left="907" w:hanging="340"/>
      </w:pPr>
      <w:rPr>
        <w:rFonts w:hint="default"/>
      </w:rPr>
    </w:lvl>
  </w:abstractNum>
  <w:abstractNum w:abstractNumId="13">
    <w:nsid w:val="740C4B85"/>
    <w:multiLevelType w:val="singleLevel"/>
    <w:tmpl w:val="7D941C38"/>
    <w:lvl w:ilvl="0">
      <w:start w:val="1"/>
      <w:numFmt w:val="lowerLetter"/>
      <w:lvlText w:val="%1)"/>
      <w:lvlJc w:val="left"/>
      <w:pPr>
        <w:tabs>
          <w:tab w:val="num" w:pos="927"/>
        </w:tabs>
        <w:ind w:left="907" w:hanging="340"/>
      </w:pPr>
      <w:rPr>
        <w:rFonts w:hint="default"/>
      </w:rPr>
    </w:lvl>
  </w:abstractNum>
  <w:abstractNum w:abstractNumId="1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11"/>
  </w:num>
  <w:num w:numId="3">
    <w:abstractNumId w:val="5"/>
  </w:num>
  <w:num w:numId="4">
    <w:abstractNumId w:val="7"/>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10"/>
  </w:num>
  <w:num w:numId="11">
    <w:abstractNumId w:val="3"/>
  </w:num>
  <w:num w:numId="12">
    <w:abstractNumId w:val="9"/>
  </w:num>
  <w:num w:numId="13">
    <w:abstractNumId w:val="8"/>
  </w:num>
  <w:num w:numId="14">
    <w:abstractNumId w:val="0"/>
  </w:num>
  <w:num w:numId="15">
    <w:abstractNumId w:val="12"/>
  </w:num>
  <w:num w:numId="16">
    <w:abstractNumId w:val="6"/>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32073"/>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32073"/>
    <w:pPr>
      <w:keepNext/>
      <w:spacing w:after="0" w:line="240" w:lineRule="auto"/>
      <w:jc w:val="both"/>
      <w:outlineLvl w:val="0"/>
    </w:pPr>
    <w:rPr>
      <w:rFonts w:ascii="Arial" w:eastAsia="Times New Roman" w:hAnsi="Arial" w:cs="Arial"/>
      <w:b/>
      <w:caps/>
      <w:sz w:val="20"/>
      <w:szCs w:val="24"/>
      <w:lang w:val="es-AR" w:eastAsia="es-ES"/>
    </w:rPr>
  </w:style>
  <w:style w:type="paragraph" w:styleId="Ttulo3">
    <w:name w:val="heading 3"/>
    <w:basedOn w:val="Normal"/>
    <w:next w:val="Normal"/>
    <w:link w:val="Ttulo3Car"/>
    <w:qFormat/>
    <w:rsid w:val="00832073"/>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832073"/>
    <w:rPr>
      <w:rFonts w:ascii="Arial" w:eastAsia="Times New Roman" w:hAnsi="Arial" w:cs="Arial"/>
      <w:b/>
      <w:caps/>
      <w:sz w:val="20"/>
      <w:szCs w:val="24"/>
      <w:lang w:val="es-AR" w:eastAsia="es-ES"/>
    </w:rPr>
  </w:style>
  <w:style w:type="character" w:customStyle="1" w:styleId="Ttulo3Car">
    <w:name w:val="Título 3 Car"/>
    <w:basedOn w:val="Fuentedeprrafopredeter"/>
    <w:link w:val="Ttulo3"/>
    <w:rsid w:val="00832073"/>
    <w:rPr>
      <w:rFonts w:ascii="Arial" w:eastAsia="Times New Roman" w:hAnsi="Arial" w:cs="Arial"/>
      <w:b/>
      <w:bCs/>
      <w:sz w:val="26"/>
      <w:szCs w:val="26"/>
      <w:lang w:val="es-MX" w:eastAsia="es-MX"/>
    </w:rPr>
  </w:style>
  <w:style w:type="paragraph" w:styleId="Textodecuerpo">
    <w:name w:val="Body Text"/>
    <w:basedOn w:val="Normal"/>
    <w:link w:val="TextodecuerpoCar"/>
    <w:rsid w:val="00832073"/>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832073"/>
    <w:rPr>
      <w:rFonts w:ascii="Helvetica" w:eastAsia="Times New Roman" w:hAnsi="Helvetica" w:cs="Times New Roman"/>
      <w:sz w:val="17"/>
      <w:szCs w:val="17"/>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32073"/>
    <w:pPr>
      <w:keepNext/>
      <w:spacing w:after="0" w:line="240" w:lineRule="auto"/>
      <w:jc w:val="both"/>
      <w:outlineLvl w:val="0"/>
    </w:pPr>
    <w:rPr>
      <w:rFonts w:ascii="Arial" w:eastAsia="Times New Roman" w:hAnsi="Arial" w:cs="Arial"/>
      <w:b/>
      <w:caps/>
      <w:sz w:val="20"/>
      <w:szCs w:val="24"/>
      <w:lang w:val="es-AR" w:eastAsia="es-ES"/>
    </w:rPr>
  </w:style>
  <w:style w:type="paragraph" w:styleId="Ttulo3">
    <w:name w:val="heading 3"/>
    <w:basedOn w:val="Normal"/>
    <w:next w:val="Normal"/>
    <w:link w:val="Ttulo3Car"/>
    <w:qFormat/>
    <w:rsid w:val="00832073"/>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832073"/>
    <w:rPr>
      <w:rFonts w:ascii="Arial" w:eastAsia="Times New Roman" w:hAnsi="Arial" w:cs="Arial"/>
      <w:b/>
      <w:caps/>
      <w:sz w:val="20"/>
      <w:szCs w:val="24"/>
      <w:lang w:val="es-AR" w:eastAsia="es-ES"/>
    </w:rPr>
  </w:style>
  <w:style w:type="character" w:customStyle="1" w:styleId="Ttulo3Car">
    <w:name w:val="Título 3 Car"/>
    <w:basedOn w:val="Fuentedeprrafopredeter"/>
    <w:link w:val="Ttulo3"/>
    <w:rsid w:val="00832073"/>
    <w:rPr>
      <w:rFonts w:ascii="Arial" w:eastAsia="Times New Roman" w:hAnsi="Arial" w:cs="Arial"/>
      <w:b/>
      <w:bCs/>
      <w:sz w:val="26"/>
      <w:szCs w:val="26"/>
      <w:lang w:val="es-MX" w:eastAsia="es-MX"/>
    </w:rPr>
  </w:style>
  <w:style w:type="paragraph" w:styleId="Textodecuerpo">
    <w:name w:val="Body Text"/>
    <w:basedOn w:val="Normal"/>
    <w:link w:val="TextodecuerpoCar"/>
    <w:rsid w:val="00832073"/>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832073"/>
    <w:rPr>
      <w:rFonts w:ascii="Helvetica" w:eastAsia="Times New Roman" w:hAnsi="Helvetica" w:cs="Times New Roman"/>
      <w:sz w:val="17"/>
      <w:szCs w:val="17"/>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1534</Words>
  <Characters>8438</Characters>
  <Application>Microsoft Macintosh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2021-05-07T18:33:00Z</dcterms:created>
  <dcterms:modified xsi:type="dcterms:W3CDTF">2021-05-07T18:33:00Z</dcterms:modified>
</cp:coreProperties>
</file>