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087BB" w14:textId="77777777" w:rsidR="005003ED" w:rsidRDefault="00E92FFD" w:rsidP="005003ED">
      <w:pPr>
        <w:rPr>
          <w:rFonts w:ascii="Trebuchet MS" w:hAnsi="Trebuchet MS"/>
          <w:b/>
        </w:rPr>
      </w:pPr>
      <w:r>
        <w:t xml:space="preserve"> </w:t>
      </w:r>
    </w:p>
    <w:p w14:paraId="6DA647AC" w14:textId="77777777" w:rsidR="005003ED" w:rsidRPr="004B17D8" w:rsidRDefault="005003ED" w:rsidP="005003ED">
      <w:pPr>
        <w:jc w:val="center"/>
        <w:rPr>
          <w:rFonts w:ascii="Trebuchet MS" w:hAnsi="Trebuchet MS" w:cs="Arial"/>
          <w:b/>
          <w:bCs/>
        </w:rPr>
      </w:pPr>
      <w:bookmarkStart w:id="0" w:name="_GoBack"/>
      <w:bookmarkEnd w:id="0"/>
      <w:r w:rsidRPr="004B17D8">
        <w:rPr>
          <w:rFonts w:ascii="Trebuchet MS" w:hAnsi="Trebuchet MS" w:cs="Arial"/>
          <w:b/>
          <w:bCs/>
        </w:rPr>
        <w:t>ASOCIACIONES SINDICALES</w:t>
      </w:r>
    </w:p>
    <w:p w14:paraId="1F18962F" w14:textId="77777777" w:rsidR="005003ED" w:rsidRPr="004B17D8" w:rsidRDefault="005003ED" w:rsidP="005003ED">
      <w:pPr>
        <w:jc w:val="both"/>
        <w:rPr>
          <w:rFonts w:ascii="Trebuchet MS" w:hAnsi="Trebuchet MS" w:cs="Arial"/>
          <w:b/>
          <w:bCs/>
        </w:rPr>
      </w:pPr>
    </w:p>
    <w:p w14:paraId="0D4656EE" w14:textId="77777777" w:rsidR="005003ED" w:rsidRPr="004B17D8" w:rsidRDefault="005003ED" w:rsidP="005003ED">
      <w:pPr>
        <w:jc w:val="center"/>
        <w:rPr>
          <w:rFonts w:ascii="Trebuchet MS" w:hAnsi="Trebuchet MS" w:cs="Arial"/>
          <w:b/>
          <w:bCs/>
        </w:rPr>
      </w:pPr>
      <w:r w:rsidRPr="004B17D8">
        <w:rPr>
          <w:rFonts w:ascii="Trebuchet MS" w:hAnsi="Trebuchet MS" w:cs="Arial"/>
          <w:b/>
          <w:bCs/>
        </w:rPr>
        <w:t>LEY Nº 23.551</w:t>
      </w:r>
    </w:p>
    <w:p w14:paraId="5E81915F" w14:textId="77777777" w:rsidR="005003ED" w:rsidRPr="004B17D8" w:rsidRDefault="005003ED" w:rsidP="005003ED">
      <w:pPr>
        <w:jc w:val="both"/>
        <w:rPr>
          <w:rFonts w:ascii="Trebuchet MS" w:hAnsi="Trebuchet MS" w:cs="Arial"/>
        </w:rPr>
      </w:pPr>
    </w:p>
    <w:p w14:paraId="2BB2CA19"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04FFD9BB" w14:textId="77777777" w:rsidR="005003ED" w:rsidRPr="004B17D8" w:rsidRDefault="005003ED" w:rsidP="005003ED">
      <w:pPr>
        <w:ind w:firstLine="709"/>
        <w:jc w:val="both"/>
        <w:rPr>
          <w:rFonts w:ascii="Trebuchet MS" w:hAnsi="Trebuchet MS" w:cs="Arial"/>
        </w:rPr>
      </w:pPr>
      <w:r w:rsidRPr="004B17D8">
        <w:rPr>
          <w:rFonts w:ascii="Trebuchet MS" w:hAnsi="Trebuchet MS" w:cs="Arial"/>
        </w:rPr>
        <w:t>Artículo 1.- La libertad sindical será garantizada por todas las normas que se refieren a la organización y acción de las asociaciones sindicales.</w:t>
      </w:r>
    </w:p>
    <w:p w14:paraId="66509AB2"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3D4B8E9B" w14:textId="77777777" w:rsidR="005003ED" w:rsidRPr="004B17D8" w:rsidRDefault="005003ED" w:rsidP="005003ED">
      <w:pPr>
        <w:ind w:firstLine="709"/>
        <w:jc w:val="both"/>
        <w:rPr>
          <w:rFonts w:ascii="Trebuchet MS" w:hAnsi="Trebuchet MS" w:cs="Arial"/>
        </w:rPr>
      </w:pPr>
      <w:r w:rsidRPr="004B17D8">
        <w:rPr>
          <w:rFonts w:ascii="Trebuchet MS" w:hAnsi="Trebuchet MS" w:cs="Arial"/>
        </w:rPr>
        <w:t>Artículo 2do.- Las asociaciones que tengan por objetó la defensa de los intereses de los trabajadores se regirán por esta ley.</w:t>
      </w:r>
    </w:p>
    <w:p w14:paraId="16AAB863"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2E706CE8" w14:textId="77777777" w:rsidR="005003ED" w:rsidRPr="004B17D8" w:rsidRDefault="005003ED" w:rsidP="005003ED">
      <w:pPr>
        <w:ind w:firstLine="709"/>
        <w:jc w:val="both"/>
        <w:rPr>
          <w:rFonts w:ascii="Trebuchet MS" w:hAnsi="Trebuchet MS" w:cs="Arial"/>
        </w:rPr>
      </w:pPr>
      <w:r w:rsidRPr="004B17D8">
        <w:rPr>
          <w:rFonts w:ascii="Trebuchet MS" w:hAnsi="Trebuchet MS" w:cs="Arial"/>
        </w:rPr>
        <w:t>Artículo 3ro.- Entiéndese por interés de los trabajadores todo cuanto se relacione con sus condiciones de vida y de trabajo. La acción sindical contribuirá a remover los obstáculos que dificulten la realización plena del trabajador.</w:t>
      </w:r>
    </w:p>
    <w:p w14:paraId="2A0EC9F0"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1465C4DF" w14:textId="77777777" w:rsidR="005003ED" w:rsidRPr="004B17D8" w:rsidRDefault="005003ED" w:rsidP="005003ED">
      <w:pPr>
        <w:ind w:firstLine="709"/>
        <w:jc w:val="both"/>
        <w:rPr>
          <w:rFonts w:ascii="Trebuchet MS" w:hAnsi="Trebuchet MS" w:cs="Arial"/>
        </w:rPr>
      </w:pPr>
      <w:r w:rsidRPr="004B17D8">
        <w:rPr>
          <w:rFonts w:ascii="Trebuchet MS" w:hAnsi="Trebuchet MS" w:cs="Arial"/>
        </w:rPr>
        <w:t>Artículo 4to.- Los trabajadores tienen los siguientes derechos sindicales:</w:t>
      </w:r>
    </w:p>
    <w:p w14:paraId="1F3E59D5"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36090A69" w14:textId="77777777" w:rsidR="005003ED" w:rsidRPr="004B17D8" w:rsidRDefault="005003ED" w:rsidP="005003ED">
      <w:pPr>
        <w:numPr>
          <w:ilvl w:val="0"/>
          <w:numId w:val="1"/>
        </w:numPr>
        <w:spacing w:after="0" w:line="240" w:lineRule="auto"/>
        <w:jc w:val="both"/>
        <w:rPr>
          <w:rFonts w:ascii="Trebuchet MS" w:hAnsi="Trebuchet MS" w:cs="Arial"/>
        </w:rPr>
      </w:pPr>
      <w:r w:rsidRPr="004B17D8">
        <w:rPr>
          <w:rFonts w:ascii="Trebuchet MS" w:hAnsi="Trebuchet MS" w:cs="Arial"/>
        </w:rPr>
        <w:t>Constituir libremente y sin necesidad de autorización previa, asociaciones sindicales;</w:t>
      </w:r>
    </w:p>
    <w:p w14:paraId="13E1234E" w14:textId="77777777" w:rsidR="005003ED" w:rsidRPr="004B17D8" w:rsidRDefault="005003ED" w:rsidP="005003ED">
      <w:pPr>
        <w:numPr>
          <w:ilvl w:val="0"/>
          <w:numId w:val="1"/>
        </w:numPr>
        <w:spacing w:after="0" w:line="240" w:lineRule="auto"/>
        <w:jc w:val="both"/>
        <w:rPr>
          <w:rFonts w:ascii="Trebuchet MS" w:hAnsi="Trebuchet MS" w:cs="Arial"/>
        </w:rPr>
      </w:pPr>
      <w:r w:rsidRPr="004B17D8">
        <w:rPr>
          <w:rFonts w:ascii="Trebuchet MS" w:hAnsi="Trebuchet MS" w:cs="Arial"/>
        </w:rPr>
        <w:t>Afiliarse a las ya constituidas, no afiliarse o desafiliarse;</w:t>
      </w:r>
    </w:p>
    <w:p w14:paraId="3F1433EA" w14:textId="77777777" w:rsidR="005003ED" w:rsidRPr="004B17D8" w:rsidRDefault="005003ED" w:rsidP="005003ED">
      <w:pPr>
        <w:numPr>
          <w:ilvl w:val="0"/>
          <w:numId w:val="1"/>
        </w:numPr>
        <w:spacing w:after="0" w:line="240" w:lineRule="auto"/>
        <w:jc w:val="both"/>
        <w:rPr>
          <w:rFonts w:ascii="Trebuchet MS" w:hAnsi="Trebuchet MS" w:cs="Arial"/>
        </w:rPr>
      </w:pPr>
      <w:r w:rsidRPr="004B17D8">
        <w:rPr>
          <w:rFonts w:ascii="Trebuchet MS" w:hAnsi="Trebuchet MS" w:cs="Arial"/>
        </w:rPr>
        <w:t>Reunirse y desarrollar actividades sindicales;</w:t>
      </w:r>
    </w:p>
    <w:p w14:paraId="051863EA" w14:textId="77777777" w:rsidR="005003ED" w:rsidRPr="004B17D8" w:rsidRDefault="005003ED" w:rsidP="005003ED">
      <w:pPr>
        <w:numPr>
          <w:ilvl w:val="0"/>
          <w:numId w:val="1"/>
        </w:numPr>
        <w:spacing w:after="0" w:line="240" w:lineRule="auto"/>
        <w:jc w:val="both"/>
        <w:rPr>
          <w:rFonts w:ascii="Trebuchet MS" w:hAnsi="Trebuchet MS" w:cs="Arial"/>
        </w:rPr>
      </w:pPr>
      <w:r w:rsidRPr="004B17D8">
        <w:rPr>
          <w:rFonts w:ascii="Trebuchet MS" w:hAnsi="Trebuchet MS" w:cs="Arial"/>
        </w:rPr>
        <w:t>Peticionar ante las autoridades y los empleadores;</w:t>
      </w:r>
    </w:p>
    <w:p w14:paraId="13BDBB90" w14:textId="77777777" w:rsidR="005003ED" w:rsidRPr="004B17D8" w:rsidRDefault="005003ED" w:rsidP="005003ED">
      <w:pPr>
        <w:numPr>
          <w:ilvl w:val="0"/>
          <w:numId w:val="1"/>
        </w:numPr>
        <w:spacing w:after="0" w:line="240" w:lineRule="auto"/>
        <w:jc w:val="both"/>
        <w:rPr>
          <w:rFonts w:ascii="Trebuchet MS" w:hAnsi="Trebuchet MS" w:cs="Arial"/>
        </w:rPr>
      </w:pPr>
      <w:r w:rsidRPr="004B17D8">
        <w:rPr>
          <w:rFonts w:ascii="Trebuchet MS" w:hAnsi="Trebuchet MS" w:cs="Arial"/>
        </w:rPr>
        <w:t>Participar en la vida interna de las asociaciones sindicales, elegir libremente a sus representantes, ser elegido y postular candidatos.</w:t>
      </w:r>
    </w:p>
    <w:p w14:paraId="70D13596"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2501B720" w14:textId="77777777" w:rsidR="005003ED" w:rsidRPr="004B17D8" w:rsidRDefault="005003ED" w:rsidP="005003ED">
      <w:pPr>
        <w:ind w:firstLine="709"/>
        <w:jc w:val="both"/>
        <w:rPr>
          <w:rFonts w:ascii="Trebuchet MS" w:hAnsi="Trebuchet MS" w:cs="Arial"/>
        </w:rPr>
      </w:pPr>
      <w:r w:rsidRPr="004B17D8">
        <w:rPr>
          <w:rFonts w:ascii="Trebuchet MS" w:hAnsi="Trebuchet MS" w:cs="Arial"/>
        </w:rPr>
        <w:t>Artículo 5to.- Las asociaciones sindicales tienen los siguientes derechos:</w:t>
      </w:r>
    </w:p>
    <w:p w14:paraId="4DDB1560"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68CFDA0A" w14:textId="77777777" w:rsidR="005003ED" w:rsidRPr="004B17D8" w:rsidRDefault="005003ED" w:rsidP="005003ED">
      <w:pPr>
        <w:numPr>
          <w:ilvl w:val="1"/>
          <w:numId w:val="1"/>
        </w:numPr>
        <w:spacing w:after="0" w:line="240" w:lineRule="auto"/>
        <w:jc w:val="both"/>
        <w:rPr>
          <w:rFonts w:ascii="Trebuchet MS" w:hAnsi="Trebuchet MS" w:cs="Arial"/>
        </w:rPr>
      </w:pPr>
      <w:r w:rsidRPr="004B17D8">
        <w:rPr>
          <w:rFonts w:ascii="Trebuchet MS" w:hAnsi="Trebuchet MS" w:cs="Arial"/>
        </w:rPr>
        <w:t>Determinar su nombre, no pudiendo utilizar los ya adoptados ni aquellos que pudieran inducir a error o confusión;</w:t>
      </w:r>
    </w:p>
    <w:p w14:paraId="08ECAD7E" w14:textId="77777777" w:rsidR="005003ED" w:rsidRPr="004B17D8" w:rsidRDefault="005003ED" w:rsidP="005003ED">
      <w:pPr>
        <w:numPr>
          <w:ilvl w:val="1"/>
          <w:numId w:val="1"/>
        </w:numPr>
        <w:spacing w:after="0" w:line="240" w:lineRule="auto"/>
        <w:jc w:val="both"/>
        <w:rPr>
          <w:rFonts w:ascii="Trebuchet MS" w:hAnsi="Trebuchet MS" w:cs="Arial"/>
        </w:rPr>
      </w:pPr>
      <w:r w:rsidRPr="004B17D8">
        <w:rPr>
          <w:rFonts w:ascii="Trebuchet MS" w:hAnsi="Trebuchet MS" w:cs="Arial"/>
        </w:rPr>
        <w:t>Determinar su objeto, ámbito de representación personal y de actuación territorial;</w:t>
      </w:r>
    </w:p>
    <w:p w14:paraId="7AC877E9" w14:textId="77777777" w:rsidR="005003ED" w:rsidRPr="004B17D8" w:rsidRDefault="005003ED" w:rsidP="005003ED">
      <w:pPr>
        <w:numPr>
          <w:ilvl w:val="1"/>
          <w:numId w:val="1"/>
        </w:numPr>
        <w:spacing w:after="0" w:line="240" w:lineRule="auto"/>
        <w:jc w:val="both"/>
        <w:rPr>
          <w:rFonts w:ascii="Trebuchet MS" w:hAnsi="Trebuchet MS" w:cs="Arial"/>
        </w:rPr>
      </w:pPr>
      <w:r w:rsidRPr="004B17D8">
        <w:rPr>
          <w:rFonts w:ascii="Trebuchet MS" w:hAnsi="Trebuchet MS" w:cs="Arial"/>
        </w:rPr>
        <w:t>Adoptar el tipo de organización que estimen apropiado, aprobar sus estatutos y constituir asociaciones de grado superior, afiliarse a las ya constituidas o desafiliarse;</w:t>
      </w:r>
    </w:p>
    <w:p w14:paraId="77AD2E3C" w14:textId="77777777" w:rsidR="005003ED" w:rsidRPr="004B17D8" w:rsidRDefault="005003ED" w:rsidP="005003ED">
      <w:pPr>
        <w:numPr>
          <w:ilvl w:val="1"/>
          <w:numId w:val="1"/>
        </w:numPr>
        <w:spacing w:after="0" w:line="240" w:lineRule="auto"/>
        <w:jc w:val="both"/>
        <w:rPr>
          <w:rFonts w:ascii="Trebuchet MS" w:hAnsi="Trebuchet MS" w:cs="Arial"/>
        </w:rPr>
      </w:pPr>
      <w:r w:rsidRPr="004B17D8">
        <w:rPr>
          <w:rFonts w:ascii="Trebuchet MS" w:hAnsi="Trebuchet MS" w:cs="Arial"/>
        </w:rPr>
        <w:t>Formular su programa de acción y realizar todas las actividades lícitas en defensa del interés de los trabajadores. En especial ejercer el derecho a negociar colectivamente, el de participar, el de huelga y el de adoptar demás medidas legítimas de acción sindical.</w:t>
      </w:r>
    </w:p>
    <w:p w14:paraId="49D3B918"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5A70ACF4" w14:textId="77777777" w:rsidR="005003ED" w:rsidRPr="004B17D8" w:rsidRDefault="005003ED" w:rsidP="005003ED">
      <w:pPr>
        <w:ind w:firstLine="709"/>
        <w:jc w:val="both"/>
        <w:rPr>
          <w:rFonts w:ascii="Trebuchet MS" w:hAnsi="Trebuchet MS" w:cs="Arial"/>
        </w:rPr>
      </w:pPr>
      <w:r w:rsidRPr="004B17D8">
        <w:rPr>
          <w:rFonts w:ascii="Trebuchet MS" w:hAnsi="Trebuchet MS" w:cs="Arial"/>
        </w:rPr>
        <w:t>Artículo 6to.- Los poderes públicos y en especial la autoridad administrativa del trabajo, los empleadores y sus asociaciones y toda persona física o jurídica deberán abstenerse de limitar la autonomía de las asociaciones sindicales, más allá de lo establecido en la legislación vigente.</w:t>
      </w:r>
    </w:p>
    <w:p w14:paraId="2FA7E150"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567B7747" w14:textId="77777777" w:rsidR="005003ED" w:rsidRPr="004B17D8" w:rsidRDefault="005003ED" w:rsidP="005003ED">
      <w:pPr>
        <w:ind w:firstLine="709"/>
        <w:jc w:val="both"/>
        <w:rPr>
          <w:rFonts w:ascii="Trebuchet MS" w:hAnsi="Trebuchet MS" w:cs="Arial"/>
        </w:rPr>
      </w:pPr>
      <w:r w:rsidRPr="004B17D8">
        <w:rPr>
          <w:rFonts w:ascii="Trebuchet MS" w:hAnsi="Trebuchet MS" w:cs="Arial"/>
        </w:rPr>
        <w:lastRenderedPageBreak/>
        <w:t>Artículo 7mo.- Las asociaciones sindicales no podrán establecer diferencias por razones ideológicas, políticas, sociales, de credo, nacionalidad, raza o sexo, debiendo abstenerse de dar un trato discriminatorio a los afiliados.</w:t>
      </w:r>
    </w:p>
    <w:p w14:paraId="599BC7FE" w14:textId="77777777" w:rsidR="005003ED" w:rsidRPr="004B17D8" w:rsidRDefault="005003ED" w:rsidP="005003ED">
      <w:pPr>
        <w:ind w:firstLine="709"/>
        <w:jc w:val="both"/>
        <w:rPr>
          <w:rFonts w:ascii="Trebuchet MS" w:hAnsi="Trebuchet MS" w:cs="Arial"/>
        </w:rPr>
      </w:pPr>
      <w:r w:rsidRPr="004B17D8">
        <w:rPr>
          <w:rFonts w:ascii="Trebuchet MS" w:hAnsi="Trebuchet MS" w:cs="Arial"/>
        </w:rPr>
        <w:t>Lo dispuesto regirá también respecto de la relación entre una Asociación de grado superior y otra de grado inferior.</w:t>
      </w:r>
    </w:p>
    <w:p w14:paraId="48543603"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61A8E9A7" w14:textId="77777777" w:rsidR="005003ED" w:rsidRPr="004B17D8" w:rsidRDefault="005003ED" w:rsidP="005003ED">
      <w:pPr>
        <w:ind w:firstLine="709"/>
        <w:jc w:val="both"/>
        <w:rPr>
          <w:rFonts w:ascii="Trebuchet MS" w:hAnsi="Trebuchet MS" w:cs="Arial"/>
        </w:rPr>
      </w:pPr>
      <w:r w:rsidRPr="004B17D8">
        <w:rPr>
          <w:rFonts w:ascii="Trebuchet MS" w:hAnsi="Trebuchet MS" w:cs="Arial"/>
        </w:rPr>
        <w:t>Artículo 8vo.- Las asociaciones sindicales garantizaran la efectiva democracia interna. Sus estatutos deberán garantizar:</w:t>
      </w:r>
    </w:p>
    <w:p w14:paraId="2818A055" w14:textId="77777777" w:rsidR="005003ED" w:rsidRPr="004B17D8" w:rsidRDefault="005003ED" w:rsidP="005003ED">
      <w:pPr>
        <w:numPr>
          <w:ilvl w:val="0"/>
          <w:numId w:val="2"/>
        </w:numPr>
        <w:spacing w:after="0" w:line="240" w:lineRule="auto"/>
        <w:jc w:val="both"/>
        <w:rPr>
          <w:rFonts w:ascii="Trebuchet MS" w:hAnsi="Trebuchet MS" w:cs="Arial"/>
        </w:rPr>
      </w:pPr>
      <w:r w:rsidRPr="004B17D8">
        <w:rPr>
          <w:rFonts w:ascii="Trebuchet MS" w:hAnsi="Trebuchet MS" w:cs="Arial"/>
        </w:rPr>
        <w:t>Una fluida comunicación entre los órganos internos de la asociación y sus afiliados;</w:t>
      </w:r>
    </w:p>
    <w:p w14:paraId="53CBAF99" w14:textId="77777777" w:rsidR="005003ED" w:rsidRPr="004B17D8" w:rsidRDefault="005003ED" w:rsidP="005003ED">
      <w:pPr>
        <w:numPr>
          <w:ilvl w:val="0"/>
          <w:numId w:val="2"/>
        </w:numPr>
        <w:spacing w:after="0" w:line="240" w:lineRule="auto"/>
        <w:jc w:val="both"/>
        <w:rPr>
          <w:rFonts w:ascii="Trebuchet MS" w:hAnsi="Trebuchet MS" w:cs="Arial"/>
        </w:rPr>
      </w:pPr>
      <w:r w:rsidRPr="004B17D8">
        <w:rPr>
          <w:rFonts w:ascii="Trebuchet MS" w:hAnsi="Trebuchet MS" w:cs="Arial"/>
        </w:rPr>
        <w:t>Que los delegados a los órganos deliberativos obren con mandato de sus representados y les informen luego de su gestión;</w:t>
      </w:r>
    </w:p>
    <w:p w14:paraId="481C6ECD" w14:textId="77777777" w:rsidR="005003ED" w:rsidRPr="004B17D8" w:rsidRDefault="005003ED" w:rsidP="005003ED">
      <w:pPr>
        <w:numPr>
          <w:ilvl w:val="0"/>
          <w:numId w:val="2"/>
        </w:numPr>
        <w:spacing w:after="0" w:line="240" w:lineRule="auto"/>
        <w:jc w:val="both"/>
        <w:rPr>
          <w:rFonts w:ascii="Trebuchet MS" w:hAnsi="Trebuchet MS" w:cs="Arial"/>
        </w:rPr>
      </w:pPr>
      <w:r w:rsidRPr="004B17D8">
        <w:rPr>
          <w:rFonts w:ascii="Trebuchet MS" w:hAnsi="Trebuchet MS" w:cs="Arial"/>
        </w:rPr>
        <w:t>La efectiva participación de los afiliados en la vida de la asociación, garantizando la elección directa de los cuerpos directivos en los sindicatos locales y seccionales;</w:t>
      </w:r>
    </w:p>
    <w:p w14:paraId="05D38FBC" w14:textId="77777777" w:rsidR="005003ED" w:rsidRDefault="005003ED" w:rsidP="005003ED">
      <w:pPr>
        <w:numPr>
          <w:ilvl w:val="0"/>
          <w:numId w:val="2"/>
        </w:numPr>
        <w:spacing w:after="0" w:line="240" w:lineRule="auto"/>
        <w:jc w:val="both"/>
        <w:rPr>
          <w:rFonts w:ascii="Trebuchet MS" w:hAnsi="Trebuchet MS" w:cs="Arial"/>
        </w:rPr>
      </w:pPr>
      <w:r w:rsidRPr="004B17D8">
        <w:rPr>
          <w:rFonts w:ascii="Trebuchet MS" w:hAnsi="Trebuchet MS" w:cs="Arial"/>
        </w:rPr>
        <w:t>La representación de las minorías en los cuerpos deliberativos.</w:t>
      </w:r>
    </w:p>
    <w:p w14:paraId="203DC9EF" w14:textId="77777777" w:rsidR="005003ED" w:rsidRPr="004B17D8" w:rsidRDefault="005003ED" w:rsidP="005003ED">
      <w:pPr>
        <w:ind w:left="1134"/>
        <w:jc w:val="both"/>
        <w:rPr>
          <w:rFonts w:ascii="Trebuchet MS" w:hAnsi="Trebuchet MS" w:cs="Arial"/>
        </w:rPr>
      </w:pPr>
    </w:p>
    <w:p w14:paraId="7D7896DC"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1640693D" w14:textId="77777777" w:rsidR="005003ED" w:rsidRPr="004B17D8" w:rsidRDefault="005003ED" w:rsidP="005003ED">
      <w:pPr>
        <w:ind w:firstLine="709"/>
        <w:jc w:val="both"/>
        <w:rPr>
          <w:rFonts w:ascii="Trebuchet MS" w:hAnsi="Trebuchet MS" w:cs="Arial"/>
        </w:rPr>
      </w:pPr>
      <w:r w:rsidRPr="004B17D8">
        <w:rPr>
          <w:rFonts w:ascii="Trebuchet MS" w:hAnsi="Trebuchet MS" w:cs="Arial"/>
        </w:rPr>
        <w:t>Artículo 9no.- Las asociaciones sindicales no podrán recibir ayuda económica de empleadores, ni de organismos políticos nacionales o extranjeros.</w:t>
      </w:r>
    </w:p>
    <w:p w14:paraId="4012119E" w14:textId="77777777" w:rsidR="005003ED" w:rsidRPr="004B17D8" w:rsidRDefault="005003ED" w:rsidP="005003ED">
      <w:pPr>
        <w:ind w:firstLine="709"/>
        <w:jc w:val="both"/>
        <w:rPr>
          <w:rFonts w:ascii="Trebuchet MS" w:hAnsi="Trebuchet MS" w:cs="Arial"/>
        </w:rPr>
      </w:pPr>
      <w:r w:rsidRPr="004B17D8">
        <w:rPr>
          <w:rFonts w:ascii="Trebuchet MS" w:hAnsi="Trebuchet MS" w:cs="Arial"/>
        </w:rPr>
        <w:t>Esta prohibición no alcanza a los aportes que los empleadores efectúen en virtud de las normas legales o convencionales.</w:t>
      </w:r>
    </w:p>
    <w:p w14:paraId="103AA6AE" w14:textId="77777777" w:rsidR="005003ED" w:rsidRPr="004B17D8" w:rsidRDefault="005003ED" w:rsidP="005003ED">
      <w:pPr>
        <w:jc w:val="both"/>
        <w:rPr>
          <w:rFonts w:ascii="Trebuchet MS" w:hAnsi="Trebuchet MS" w:cs="Arial"/>
        </w:rPr>
      </w:pPr>
    </w:p>
    <w:p w14:paraId="3519113E" w14:textId="77777777" w:rsidR="005003ED" w:rsidRDefault="005003ED" w:rsidP="005003ED">
      <w:pPr>
        <w:jc w:val="both"/>
        <w:rPr>
          <w:rFonts w:ascii="Trebuchet MS" w:hAnsi="Trebuchet MS" w:cs="Arial"/>
        </w:rPr>
      </w:pPr>
    </w:p>
    <w:p w14:paraId="1DB73B90" w14:textId="77777777" w:rsidR="005003ED" w:rsidRPr="004B17D8" w:rsidRDefault="005003ED" w:rsidP="005003ED">
      <w:pPr>
        <w:jc w:val="both"/>
        <w:rPr>
          <w:rFonts w:ascii="Trebuchet MS" w:hAnsi="Trebuchet MS" w:cs="Arial"/>
        </w:rPr>
      </w:pPr>
    </w:p>
    <w:p w14:paraId="1974B418" w14:textId="77777777" w:rsidR="005003ED" w:rsidRPr="004B17D8" w:rsidRDefault="005003ED" w:rsidP="005003ED">
      <w:pPr>
        <w:jc w:val="both"/>
        <w:rPr>
          <w:rFonts w:ascii="Trebuchet MS" w:hAnsi="Trebuchet MS" w:cs="Arial"/>
        </w:rPr>
      </w:pPr>
    </w:p>
    <w:p w14:paraId="2D2DB9B6" w14:textId="77777777" w:rsidR="005003ED" w:rsidRPr="004B17D8" w:rsidRDefault="005003ED" w:rsidP="005003ED">
      <w:pPr>
        <w:jc w:val="center"/>
        <w:rPr>
          <w:rFonts w:ascii="Trebuchet MS" w:hAnsi="Trebuchet MS" w:cs="Arial"/>
        </w:rPr>
      </w:pPr>
      <w:r w:rsidRPr="004B17D8">
        <w:rPr>
          <w:rFonts w:ascii="Trebuchet MS" w:hAnsi="Trebuchet MS" w:cs="Arial"/>
        </w:rPr>
        <w:t>Título  I</w:t>
      </w:r>
    </w:p>
    <w:p w14:paraId="4E3A4F69" w14:textId="77777777" w:rsidR="005003ED" w:rsidRDefault="005003ED" w:rsidP="005003ED">
      <w:pPr>
        <w:jc w:val="center"/>
        <w:rPr>
          <w:rFonts w:ascii="Trebuchet MS" w:hAnsi="Trebuchet MS" w:cs="Arial"/>
        </w:rPr>
      </w:pPr>
      <w:r w:rsidRPr="004B17D8">
        <w:rPr>
          <w:rFonts w:ascii="Trebuchet MS" w:hAnsi="Trebuchet MS" w:cs="Arial"/>
        </w:rPr>
        <w:t>De los tipos de asociaciones sindicales</w:t>
      </w:r>
    </w:p>
    <w:p w14:paraId="2E05563F" w14:textId="77777777" w:rsidR="005003ED" w:rsidRPr="004B17D8" w:rsidRDefault="005003ED" w:rsidP="005003ED">
      <w:pPr>
        <w:jc w:val="center"/>
        <w:rPr>
          <w:rFonts w:ascii="Trebuchet MS" w:hAnsi="Trebuchet MS" w:cs="Arial"/>
        </w:rPr>
      </w:pPr>
    </w:p>
    <w:p w14:paraId="1DCA8655"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7D901D61" w14:textId="77777777" w:rsidR="005003ED" w:rsidRPr="004B17D8" w:rsidRDefault="005003ED" w:rsidP="005003ED">
      <w:pPr>
        <w:ind w:firstLine="709"/>
        <w:jc w:val="both"/>
        <w:rPr>
          <w:rFonts w:ascii="Trebuchet MS" w:hAnsi="Trebuchet MS" w:cs="Arial"/>
        </w:rPr>
      </w:pPr>
      <w:r w:rsidRPr="004B17D8">
        <w:rPr>
          <w:rFonts w:ascii="Trebuchet MS" w:hAnsi="Trebuchet MS" w:cs="Arial"/>
        </w:rPr>
        <w:t>Artículo 10.- Se consideraran asociaciones sindicales de trabajadores las constituidas por:</w:t>
      </w:r>
    </w:p>
    <w:p w14:paraId="1CC3FC6A"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25B730D2" w14:textId="77777777" w:rsidR="005003ED" w:rsidRPr="004B17D8" w:rsidRDefault="005003ED" w:rsidP="005003ED">
      <w:pPr>
        <w:numPr>
          <w:ilvl w:val="0"/>
          <w:numId w:val="3"/>
        </w:numPr>
        <w:spacing w:after="0" w:line="240" w:lineRule="auto"/>
        <w:jc w:val="both"/>
        <w:rPr>
          <w:rFonts w:ascii="Trebuchet MS" w:hAnsi="Trebuchet MS" w:cs="Arial"/>
        </w:rPr>
      </w:pPr>
      <w:r w:rsidRPr="004B17D8">
        <w:rPr>
          <w:rFonts w:ascii="Trebuchet MS" w:hAnsi="Trebuchet MS" w:cs="Arial"/>
        </w:rPr>
        <w:t>Trabajadores de una misma actividad o actividades afines;</w:t>
      </w:r>
    </w:p>
    <w:p w14:paraId="7FD8B89C" w14:textId="77777777" w:rsidR="005003ED" w:rsidRPr="004B17D8" w:rsidRDefault="005003ED" w:rsidP="005003ED">
      <w:pPr>
        <w:numPr>
          <w:ilvl w:val="0"/>
          <w:numId w:val="3"/>
        </w:numPr>
        <w:spacing w:after="0" w:line="240" w:lineRule="auto"/>
        <w:jc w:val="both"/>
        <w:rPr>
          <w:rFonts w:ascii="Trebuchet MS" w:hAnsi="Trebuchet MS" w:cs="Arial"/>
        </w:rPr>
      </w:pPr>
      <w:r w:rsidRPr="004B17D8">
        <w:rPr>
          <w:rFonts w:ascii="Trebuchet MS" w:hAnsi="Trebuchet MS" w:cs="Arial"/>
        </w:rPr>
        <w:t>Trabajadores del mismo oficio, profesión o categoría, aunque se desempeñen en actividades distintas;</w:t>
      </w:r>
    </w:p>
    <w:p w14:paraId="382F2E16" w14:textId="77777777" w:rsidR="005003ED" w:rsidRPr="004B17D8" w:rsidRDefault="005003ED" w:rsidP="005003ED">
      <w:pPr>
        <w:numPr>
          <w:ilvl w:val="0"/>
          <w:numId w:val="3"/>
        </w:numPr>
        <w:spacing w:after="0" w:line="240" w:lineRule="auto"/>
        <w:jc w:val="both"/>
        <w:rPr>
          <w:rFonts w:ascii="Trebuchet MS" w:hAnsi="Trebuchet MS" w:cs="Arial"/>
        </w:rPr>
      </w:pPr>
      <w:r w:rsidRPr="004B17D8">
        <w:rPr>
          <w:rFonts w:ascii="Trebuchet MS" w:hAnsi="Trebuchet MS" w:cs="Arial"/>
        </w:rPr>
        <w:t>Trabajadores que presten servicios en una misma empresa.</w:t>
      </w:r>
    </w:p>
    <w:p w14:paraId="0507CDC0"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176CE45E" w14:textId="77777777" w:rsidR="005003ED" w:rsidRPr="004B17D8" w:rsidRDefault="005003ED" w:rsidP="005003ED">
      <w:pPr>
        <w:ind w:firstLine="709"/>
        <w:jc w:val="both"/>
        <w:rPr>
          <w:rFonts w:ascii="Trebuchet MS" w:hAnsi="Trebuchet MS" w:cs="Arial"/>
        </w:rPr>
      </w:pPr>
      <w:r w:rsidRPr="004B17D8">
        <w:rPr>
          <w:rFonts w:ascii="Trebuchet MS" w:hAnsi="Trebuchet MS" w:cs="Arial"/>
        </w:rPr>
        <w:t>Artículo 11.- Las asociaciones sindicales pueden asumir algunas de las siguientes formas:</w:t>
      </w:r>
    </w:p>
    <w:p w14:paraId="4781A4AB"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539708A4" w14:textId="77777777" w:rsidR="005003ED" w:rsidRPr="004B17D8" w:rsidRDefault="005003ED" w:rsidP="005003ED">
      <w:pPr>
        <w:numPr>
          <w:ilvl w:val="0"/>
          <w:numId w:val="4"/>
        </w:numPr>
        <w:spacing w:after="0" w:line="240" w:lineRule="auto"/>
        <w:jc w:val="both"/>
        <w:rPr>
          <w:rFonts w:ascii="Trebuchet MS" w:hAnsi="Trebuchet MS" w:cs="Arial"/>
        </w:rPr>
      </w:pPr>
      <w:r w:rsidRPr="004B17D8">
        <w:rPr>
          <w:rFonts w:ascii="Trebuchet MS" w:hAnsi="Trebuchet MS" w:cs="Arial"/>
        </w:rPr>
        <w:t>Sindicatos o uniones;</w:t>
      </w:r>
    </w:p>
    <w:p w14:paraId="64335138" w14:textId="77777777" w:rsidR="005003ED" w:rsidRPr="004B17D8" w:rsidRDefault="005003ED" w:rsidP="005003ED">
      <w:pPr>
        <w:numPr>
          <w:ilvl w:val="0"/>
          <w:numId w:val="4"/>
        </w:numPr>
        <w:spacing w:after="0" w:line="240" w:lineRule="auto"/>
        <w:jc w:val="both"/>
        <w:rPr>
          <w:rFonts w:ascii="Trebuchet MS" w:hAnsi="Trebuchet MS" w:cs="Arial"/>
        </w:rPr>
      </w:pPr>
      <w:r w:rsidRPr="004B17D8">
        <w:rPr>
          <w:rFonts w:ascii="Trebuchet MS" w:hAnsi="Trebuchet MS" w:cs="Arial"/>
        </w:rPr>
        <w:t>Federaciones, cuando agrupen asociaciones de primer grado;</w:t>
      </w:r>
    </w:p>
    <w:p w14:paraId="1FBFC2CA" w14:textId="77777777" w:rsidR="005003ED" w:rsidRPr="004B17D8" w:rsidRDefault="005003ED" w:rsidP="005003ED">
      <w:pPr>
        <w:numPr>
          <w:ilvl w:val="0"/>
          <w:numId w:val="4"/>
        </w:numPr>
        <w:spacing w:after="0" w:line="240" w:lineRule="auto"/>
        <w:jc w:val="both"/>
        <w:rPr>
          <w:rFonts w:ascii="Trebuchet MS" w:hAnsi="Trebuchet MS" w:cs="Arial"/>
        </w:rPr>
      </w:pPr>
      <w:r w:rsidRPr="004B17D8">
        <w:rPr>
          <w:rFonts w:ascii="Trebuchet MS" w:hAnsi="Trebuchet MS" w:cs="Arial"/>
        </w:rPr>
        <w:lastRenderedPageBreak/>
        <w:t>Confederaciones, cuando agrupen a las asociaciones contempladas en los incisos que preceden a este.</w:t>
      </w:r>
    </w:p>
    <w:p w14:paraId="1AA07303"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1868F356" w14:textId="77777777" w:rsidR="005003ED" w:rsidRPr="004B17D8" w:rsidRDefault="005003ED" w:rsidP="005003ED">
      <w:pPr>
        <w:jc w:val="center"/>
        <w:rPr>
          <w:rFonts w:ascii="Trebuchet MS" w:hAnsi="Trebuchet MS" w:cs="Arial"/>
        </w:rPr>
      </w:pPr>
      <w:r w:rsidRPr="004B17D8">
        <w:rPr>
          <w:rFonts w:ascii="Trebuchet MS" w:hAnsi="Trebuchet MS" w:cs="Arial"/>
        </w:rPr>
        <w:t>Título II</w:t>
      </w:r>
    </w:p>
    <w:p w14:paraId="0D4BFB65" w14:textId="77777777" w:rsidR="005003ED" w:rsidRPr="004B17D8" w:rsidRDefault="005003ED" w:rsidP="005003ED">
      <w:pPr>
        <w:jc w:val="center"/>
        <w:rPr>
          <w:rFonts w:ascii="Trebuchet MS" w:hAnsi="Trebuchet MS" w:cs="Arial"/>
        </w:rPr>
      </w:pPr>
      <w:r w:rsidRPr="004B17D8">
        <w:rPr>
          <w:rFonts w:ascii="Trebuchet MS" w:hAnsi="Trebuchet MS" w:cs="Arial"/>
        </w:rPr>
        <w:t>De la afiliación y desafiliación</w:t>
      </w:r>
    </w:p>
    <w:p w14:paraId="36F7FA4E" w14:textId="77777777" w:rsidR="005003ED" w:rsidRPr="004B17D8" w:rsidRDefault="005003ED" w:rsidP="005003ED">
      <w:pPr>
        <w:jc w:val="both"/>
        <w:rPr>
          <w:rFonts w:ascii="Trebuchet MS" w:hAnsi="Trebuchet MS" w:cs="Arial"/>
        </w:rPr>
      </w:pPr>
    </w:p>
    <w:p w14:paraId="624A470B" w14:textId="77777777" w:rsidR="005003ED" w:rsidRPr="004B17D8" w:rsidRDefault="005003ED" w:rsidP="005003ED">
      <w:pPr>
        <w:ind w:firstLine="709"/>
        <w:jc w:val="both"/>
        <w:rPr>
          <w:rFonts w:ascii="Trebuchet MS" w:hAnsi="Trebuchet MS" w:cs="Arial"/>
        </w:rPr>
      </w:pPr>
      <w:r w:rsidRPr="004B17D8">
        <w:rPr>
          <w:rFonts w:ascii="Trebuchet MS" w:hAnsi="Trebuchet MS" w:cs="Arial"/>
        </w:rPr>
        <w:t>Artículo 12- Las asociaciones sindicales deberán admitir la libre afiliación, de acuerdo a esta ley y a sus estatutos, los que deberán conformarse a la misma.</w:t>
      </w:r>
    </w:p>
    <w:p w14:paraId="5694607D"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1546800B" w14:textId="77777777" w:rsidR="005003ED" w:rsidRPr="004B17D8" w:rsidRDefault="005003ED" w:rsidP="005003ED">
      <w:pPr>
        <w:ind w:firstLine="709"/>
        <w:jc w:val="both"/>
        <w:rPr>
          <w:rFonts w:ascii="Trebuchet MS" w:hAnsi="Trebuchet MS" w:cs="Arial"/>
        </w:rPr>
      </w:pPr>
      <w:r w:rsidRPr="004B17D8">
        <w:rPr>
          <w:rFonts w:ascii="Trebuchet MS" w:hAnsi="Trebuchet MS" w:cs="Arial"/>
        </w:rPr>
        <w:t>Artículo 13.- Las personas mayores de catorce años, sin necesidad de autorización, podrán afiliarse.</w:t>
      </w:r>
    </w:p>
    <w:p w14:paraId="4CAAD74C"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51126C61" w14:textId="77777777" w:rsidR="005003ED" w:rsidRPr="004B17D8" w:rsidRDefault="005003ED" w:rsidP="005003ED">
      <w:pPr>
        <w:ind w:firstLine="709"/>
        <w:jc w:val="both"/>
        <w:rPr>
          <w:rFonts w:ascii="Trebuchet MS" w:hAnsi="Trebuchet MS" w:cs="Arial"/>
        </w:rPr>
      </w:pPr>
      <w:r w:rsidRPr="004B17D8">
        <w:rPr>
          <w:rFonts w:ascii="Trebuchet MS" w:hAnsi="Trebuchet MS" w:cs="Arial"/>
        </w:rPr>
        <w:t>Artículo 14- En caso de jubilación, accidente, enfermedad, invalidez, desocupación o servicio militar, los afiliados no perderán por esas circunstancias el derecho de pertenecer a la Asociación respectiva, pero gozaran de los derechos y estarán sujetos a las obligaciones que el estatuto establezca.</w:t>
      </w:r>
    </w:p>
    <w:p w14:paraId="4AD4A30C"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5A7FED15" w14:textId="77777777" w:rsidR="005003ED" w:rsidRPr="004B17D8" w:rsidRDefault="005003ED" w:rsidP="005003ED">
      <w:pPr>
        <w:ind w:firstLine="709"/>
        <w:jc w:val="both"/>
        <w:rPr>
          <w:rFonts w:ascii="Trebuchet MS" w:hAnsi="Trebuchet MS" w:cs="Arial"/>
        </w:rPr>
      </w:pPr>
      <w:r w:rsidRPr="004B17D8">
        <w:rPr>
          <w:rFonts w:ascii="Trebuchet MS" w:hAnsi="Trebuchet MS" w:cs="Arial"/>
        </w:rPr>
        <w:t>Artículo 15- El trabajador que dejare de pertenecer a una asociación sindical no tendrá derecho al reintegro de las cuotas o aportes abonados. Lo dispuesto será aplicable a las relaciones entre asociaciones de diverso grado.</w:t>
      </w:r>
    </w:p>
    <w:p w14:paraId="78B723C7" w14:textId="77777777" w:rsidR="005003ED" w:rsidRPr="004B17D8" w:rsidRDefault="005003ED" w:rsidP="005003ED">
      <w:pPr>
        <w:jc w:val="both"/>
        <w:rPr>
          <w:rFonts w:ascii="Trebuchet MS" w:hAnsi="Trebuchet MS" w:cs="Arial"/>
        </w:rPr>
      </w:pPr>
    </w:p>
    <w:p w14:paraId="24E491BD" w14:textId="77777777" w:rsidR="005003ED" w:rsidRPr="004B17D8" w:rsidRDefault="005003ED" w:rsidP="005003ED">
      <w:pPr>
        <w:jc w:val="center"/>
        <w:rPr>
          <w:rFonts w:ascii="Trebuchet MS" w:hAnsi="Trebuchet MS" w:cs="Arial"/>
        </w:rPr>
      </w:pPr>
      <w:r w:rsidRPr="004B17D8">
        <w:rPr>
          <w:rFonts w:ascii="Trebuchet MS" w:hAnsi="Trebuchet MS" w:cs="Arial"/>
        </w:rPr>
        <w:t>Título III</w:t>
      </w:r>
    </w:p>
    <w:p w14:paraId="6FB7D0A8" w14:textId="77777777" w:rsidR="005003ED" w:rsidRPr="004B17D8" w:rsidRDefault="005003ED" w:rsidP="005003ED">
      <w:pPr>
        <w:jc w:val="center"/>
        <w:rPr>
          <w:rFonts w:ascii="Trebuchet MS" w:hAnsi="Trebuchet MS" w:cs="Arial"/>
        </w:rPr>
      </w:pPr>
      <w:r w:rsidRPr="004B17D8">
        <w:rPr>
          <w:rFonts w:ascii="Trebuchet MS" w:hAnsi="Trebuchet MS" w:cs="Arial"/>
        </w:rPr>
        <w:t>De los estatutos</w:t>
      </w:r>
    </w:p>
    <w:p w14:paraId="79CCA46E"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3ACD0347" w14:textId="77777777" w:rsidR="005003ED" w:rsidRPr="004B17D8" w:rsidRDefault="005003ED" w:rsidP="005003ED">
      <w:pPr>
        <w:ind w:firstLine="709"/>
        <w:jc w:val="both"/>
        <w:rPr>
          <w:rFonts w:ascii="Trebuchet MS" w:hAnsi="Trebuchet MS" w:cs="Arial"/>
        </w:rPr>
      </w:pPr>
      <w:r w:rsidRPr="004B17D8">
        <w:rPr>
          <w:rFonts w:ascii="Trebuchet MS" w:hAnsi="Trebuchet MS" w:cs="Arial"/>
        </w:rPr>
        <w:t>Artículo 16.- Los estatutos deberán ajustarse a lo establecido en el artículo 8vo. Y contener:</w:t>
      </w:r>
    </w:p>
    <w:p w14:paraId="6603833F"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2FCEFA87" w14:textId="77777777" w:rsidR="005003ED" w:rsidRPr="004B17D8" w:rsidRDefault="005003ED" w:rsidP="005003ED">
      <w:pPr>
        <w:numPr>
          <w:ilvl w:val="0"/>
          <w:numId w:val="5"/>
        </w:numPr>
        <w:spacing w:after="0" w:line="240" w:lineRule="auto"/>
        <w:jc w:val="both"/>
        <w:rPr>
          <w:rFonts w:ascii="Trebuchet MS" w:hAnsi="Trebuchet MS" w:cs="Arial"/>
        </w:rPr>
      </w:pPr>
      <w:r w:rsidRPr="004B17D8">
        <w:rPr>
          <w:rFonts w:ascii="Trebuchet MS" w:hAnsi="Trebuchet MS" w:cs="Arial"/>
        </w:rPr>
        <w:t>Denominación, domicilio, objeto y zona de actuación;</w:t>
      </w:r>
    </w:p>
    <w:p w14:paraId="326DE370" w14:textId="77777777" w:rsidR="005003ED" w:rsidRPr="004B17D8" w:rsidRDefault="005003ED" w:rsidP="005003ED">
      <w:pPr>
        <w:numPr>
          <w:ilvl w:val="0"/>
          <w:numId w:val="5"/>
        </w:numPr>
        <w:spacing w:after="0" w:line="240" w:lineRule="auto"/>
        <w:jc w:val="both"/>
        <w:rPr>
          <w:rFonts w:ascii="Trebuchet MS" w:hAnsi="Trebuchet MS" w:cs="Arial"/>
        </w:rPr>
      </w:pPr>
      <w:r w:rsidRPr="004B17D8">
        <w:rPr>
          <w:rFonts w:ascii="Trebuchet MS" w:hAnsi="Trebuchet MS" w:cs="Arial"/>
        </w:rPr>
        <w:t>Actividad, oficio, profesión o categoría de los trabajadores que represente;</w:t>
      </w:r>
    </w:p>
    <w:p w14:paraId="3CBB03B9" w14:textId="77777777" w:rsidR="005003ED" w:rsidRPr="004B17D8" w:rsidRDefault="005003ED" w:rsidP="005003ED">
      <w:pPr>
        <w:numPr>
          <w:ilvl w:val="0"/>
          <w:numId w:val="5"/>
        </w:numPr>
        <w:spacing w:after="0" w:line="240" w:lineRule="auto"/>
        <w:jc w:val="both"/>
        <w:rPr>
          <w:rFonts w:ascii="Trebuchet MS" w:hAnsi="Trebuchet MS" w:cs="Arial"/>
        </w:rPr>
      </w:pPr>
      <w:r w:rsidRPr="004B17D8">
        <w:rPr>
          <w:rFonts w:ascii="Trebuchet MS" w:hAnsi="Trebuchet MS" w:cs="Arial"/>
        </w:rPr>
        <w:t>Derechos y obligaciones de los afiliados, requisitos para su admisión y procedimiento para su separación, que garanticen el derecho de defensa;</w:t>
      </w:r>
    </w:p>
    <w:p w14:paraId="6D8AA759" w14:textId="77777777" w:rsidR="005003ED" w:rsidRPr="004B17D8" w:rsidRDefault="005003ED" w:rsidP="005003ED">
      <w:pPr>
        <w:numPr>
          <w:ilvl w:val="0"/>
          <w:numId w:val="5"/>
        </w:numPr>
        <w:spacing w:after="0" w:line="240" w:lineRule="auto"/>
        <w:jc w:val="both"/>
        <w:rPr>
          <w:rFonts w:ascii="Trebuchet MS" w:hAnsi="Trebuchet MS" w:cs="Arial"/>
        </w:rPr>
      </w:pPr>
      <w:r w:rsidRPr="004B17D8">
        <w:rPr>
          <w:rFonts w:ascii="Trebuchet MS" w:hAnsi="Trebuchet MS" w:cs="Arial"/>
        </w:rPr>
        <w:t>Determinación de las autoridades y especificación de sus funciones con indicación de las que ejerzan su representación legal, duración de los mandatos, recaudos para su revocación y procedimientos para la designación y reemplazo de los directivos e integrantes de los congresos;</w:t>
      </w:r>
    </w:p>
    <w:p w14:paraId="7B42E4AF" w14:textId="77777777" w:rsidR="005003ED" w:rsidRPr="004B17D8" w:rsidRDefault="005003ED" w:rsidP="005003ED">
      <w:pPr>
        <w:numPr>
          <w:ilvl w:val="0"/>
          <w:numId w:val="5"/>
        </w:numPr>
        <w:spacing w:after="0" w:line="240" w:lineRule="auto"/>
        <w:jc w:val="both"/>
        <w:rPr>
          <w:rFonts w:ascii="Trebuchet MS" w:hAnsi="Trebuchet MS" w:cs="Arial"/>
        </w:rPr>
      </w:pPr>
      <w:r w:rsidRPr="004B17D8">
        <w:rPr>
          <w:rFonts w:ascii="Trebuchet MS" w:hAnsi="Trebuchet MS" w:cs="Arial"/>
        </w:rPr>
        <w:t>Modo de Constitución, administración y control del patrimonio social y su destino en caso de disolución, y régimen de cotizaciones de sus afiliados y contribuciones;</w:t>
      </w:r>
    </w:p>
    <w:p w14:paraId="504C0862" w14:textId="77777777" w:rsidR="005003ED" w:rsidRPr="004B17D8" w:rsidRDefault="005003ED" w:rsidP="005003ED">
      <w:pPr>
        <w:numPr>
          <w:ilvl w:val="0"/>
          <w:numId w:val="5"/>
        </w:numPr>
        <w:spacing w:after="0" w:line="240" w:lineRule="auto"/>
        <w:jc w:val="both"/>
        <w:rPr>
          <w:rFonts w:ascii="Trebuchet MS" w:hAnsi="Trebuchet MS" w:cs="Arial"/>
        </w:rPr>
      </w:pPr>
      <w:r w:rsidRPr="004B17D8">
        <w:rPr>
          <w:rFonts w:ascii="Trebuchet MS" w:hAnsi="Trebuchet MS" w:cs="Arial"/>
        </w:rPr>
        <w:t>Época y forma de presentación, aprobación y publicación de memorias y balances; órganos para su revisión y fiscalización;</w:t>
      </w:r>
    </w:p>
    <w:p w14:paraId="0FEA665B" w14:textId="77777777" w:rsidR="005003ED" w:rsidRPr="004B17D8" w:rsidRDefault="005003ED" w:rsidP="005003ED">
      <w:pPr>
        <w:numPr>
          <w:ilvl w:val="0"/>
          <w:numId w:val="5"/>
        </w:numPr>
        <w:spacing w:after="0" w:line="240" w:lineRule="auto"/>
        <w:jc w:val="both"/>
        <w:rPr>
          <w:rFonts w:ascii="Trebuchet MS" w:hAnsi="Trebuchet MS" w:cs="Arial"/>
        </w:rPr>
      </w:pPr>
      <w:r w:rsidRPr="004B17D8">
        <w:rPr>
          <w:rFonts w:ascii="Trebuchet MS" w:hAnsi="Trebuchet MS" w:cs="Arial"/>
        </w:rPr>
        <w:t>Régimen electoral que asegure la democracia interna de acuerdo con los principios de la presente ley, no pudiendo contener como exigencia para presentar listas de candidatos a órganos asociacionales, avales que superen el tres por ciento (3 %) de sus afiliados;</w:t>
      </w:r>
    </w:p>
    <w:p w14:paraId="2E6560DD" w14:textId="77777777" w:rsidR="005003ED" w:rsidRPr="004B17D8" w:rsidRDefault="005003ED" w:rsidP="005003ED">
      <w:pPr>
        <w:numPr>
          <w:ilvl w:val="0"/>
          <w:numId w:val="5"/>
        </w:numPr>
        <w:spacing w:after="0" w:line="240" w:lineRule="auto"/>
        <w:jc w:val="both"/>
        <w:rPr>
          <w:rFonts w:ascii="Trebuchet MS" w:hAnsi="Trebuchet MS" w:cs="Arial"/>
        </w:rPr>
      </w:pPr>
      <w:r w:rsidRPr="004B17D8">
        <w:rPr>
          <w:rFonts w:ascii="Trebuchet MS" w:hAnsi="Trebuchet MS" w:cs="Arial"/>
        </w:rPr>
        <w:t>Régimen de convocatoria y funcionamiento de asambleas y congresos;</w:t>
      </w:r>
    </w:p>
    <w:p w14:paraId="0241D3C8" w14:textId="77777777" w:rsidR="005003ED" w:rsidRPr="004B17D8" w:rsidRDefault="005003ED" w:rsidP="005003ED">
      <w:pPr>
        <w:numPr>
          <w:ilvl w:val="1"/>
          <w:numId w:val="5"/>
        </w:numPr>
        <w:spacing w:after="0" w:line="240" w:lineRule="auto"/>
        <w:jc w:val="both"/>
        <w:rPr>
          <w:rFonts w:ascii="Trebuchet MS" w:hAnsi="Trebuchet MS" w:cs="Arial"/>
        </w:rPr>
      </w:pPr>
      <w:r w:rsidRPr="004B17D8">
        <w:rPr>
          <w:rFonts w:ascii="Trebuchet MS" w:hAnsi="Trebuchet MS" w:cs="Arial"/>
        </w:rPr>
        <w:t>Procedimiento para disponer medidas legítimas de acción sindical;</w:t>
      </w:r>
    </w:p>
    <w:p w14:paraId="32665CCD" w14:textId="77777777" w:rsidR="005003ED" w:rsidRDefault="005003ED" w:rsidP="005003ED">
      <w:pPr>
        <w:numPr>
          <w:ilvl w:val="0"/>
          <w:numId w:val="5"/>
        </w:numPr>
        <w:spacing w:after="0" w:line="240" w:lineRule="auto"/>
        <w:jc w:val="both"/>
        <w:rPr>
          <w:rFonts w:ascii="Trebuchet MS" w:hAnsi="Trebuchet MS" w:cs="Arial"/>
        </w:rPr>
      </w:pPr>
      <w:r w:rsidRPr="004B17D8">
        <w:rPr>
          <w:rFonts w:ascii="Trebuchet MS" w:hAnsi="Trebuchet MS" w:cs="Arial"/>
        </w:rPr>
        <w:lastRenderedPageBreak/>
        <w:t>Procedimiento para la modificación de los estatutos y disolución de la Asociación.</w:t>
      </w:r>
    </w:p>
    <w:p w14:paraId="1C02E058" w14:textId="77777777" w:rsidR="005003ED" w:rsidRDefault="005003ED" w:rsidP="005003ED">
      <w:pPr>
        <w:jc w:val="both"/>
        <w:rPr>
          <w:rFonts w:ascii="Trebuchet MS" w:hAnsi="Trebuchet MS" w:cs="Arial"/>
        </w:rPr>
      </w:pPr>
    </w:p>
    <w:p w14:paraId="35655F78" w14:textId="77777777" w:rsidR="005003ED" w:rsidRDefault="005003ED" w:rsidP="005003ED">
      <w:pPr>
        <w:jc w:val="both"/>
        <w:rPr>
          <w:rFonts w:ascii="Trebuchet MS" w:hAnsi="Trebuchet MS" w:cs="Arial"/>
        </w:rPr>
      </w:pPr>
    </w:p>
    <w:p w14:paraId="0D0C4DB9" w14:textId="77777777" w:rsidR="005003ED" w:rsidRDefault="005003ED" w:rsidP="005003ED">
      <w:pPr>
        <w:jc w:val="both"/>
        <w:rPr>
          <w:rFonts w:ascii="Trebuchet MS" w:hAnsi="Trebuchet MS" w:cs="Arial"/>
        </w:rPr>
      </w:pPr>
    </w:p>
    <w:p w14:paraId="2C0E5E7E" w14:textId="77777777" w:rsidR="005003ED" w:rsidRDefault="005003ED" w:rsidP="005003ED">
      <w:pPr>
        <w:jc w:val="both"/>
        <w:rPr>
          <w:rFonts w:ascii="Trebuchet MS" w:hAnsi="Trebuchet MS" w:cs="Arial"/>
        </w:rPr>
      </w:pPr>
    </w:p>
    <w:p w14:paraId="3E4BC8A9" w14:textId="77777777" w:rsidR="005003ED" w:rsidRPr="004B17D8" w:rsidRDefault="005003ED" w:rsidP="005003ED">
      <w:pPr>
        <w:jc w:val="both"/>
        <w:rPr>
          <w:rFonts w:ascii="Trebuchet MS" w:hAnsi="Trebuchet MS" w:cs="Arial"/>
        </w:rPr>
      </w:pPr>
    </w:p>
    <w:p w14:paraId="7C5DE0C5" w14:textId="77777777" w:rsidR="005003ED" w:rsidRPr="004B17D8" w:rsidRDefault="005003ED" w:rsidP="005003ED">
      <w:pPr>
        <w:jc w:val="both"/>
        <w:rPr>
          <w:rFonts w:ascii="Trebuchet MS" w:hAnsi="Trebuchet MS" w:cs="Arial"/>
        </w:rPr>
      </w:pPr>
    </w:p>
    <w:p w14:paraId="3884DC8E" w14:textId="77777777" w:rsidR="005003ED" w:rsidRPr="004B17D8" w:rsidRDefault="005003ED" w:rsidP="005003ED">
      <w:pPr>
        <w:jc w:val="center"/>
        <w:rPr>
          <w:rFonts w:ascii="Trebuchet MS" w:hAnsi="Trebuchet MS" w:cs="Arial"/>
        </w:rPr>
      </w:pPr>
      <w:r w:rsidRPr="004B17D8">
        <w:rPr>
          <w:rFonts w:ascii="Trebuchet MS" w:hAnsi="Trebuchet MS" w:cs="Arial"/>
        </w:rPr>
        <w:t>Título IV</w:t>
      </w:r>
    </w:p>
    <w:p w14:paraId="5C0DF825" w14:textId="77777777" w:rsidR="005003ED" w:rsidRDefault="005003ED" w:rsidP="005003ED">
      <w:pPr>
        <w:jc w:val="center"/>
        <w:rPr>
          <w:rFonts w:ascii="Trebuchet MS" w:hAnsi="Trebuchet MS" w:cs="Arial"/>
        </w:rPr>
      </w:pPr>
      <w:r w:rsidRPr="004B17D8">
        <w:rPr>
          <w:rFonts w:ascii="Trebuchet MS" w:hAnsi="Trebuchet MS" w:cs="Arial"/>
        </w:rPr>
        <w:t>Dirección y administración</w:t>
      </w:r>
    </w:p>
    <w:p w14:paraId="1EF58500" w14:textId="77777777" w:rsidR="005003ED" w:rsidRPr="004B17D8" w:rsidRDefault="005003ED" w:rsidP="005003ED">
      <w:pPr>
        <w:jc w:val="center"/>
        <w:rPr>
          <w:rFonts w:ascii="Trebuchet MS" w:hAnsi="Trebuchet MS" w:cs="Arial"/>
        </w:rPr>
      </w:pPr>
    </w:p>
    <w:p w14:paraId="4BFC1782" w14:textId="77777777" w:rsidR="005003ED" w:rsidRPr="004B17D8" w:rsidRDefault="005003ED" w:rsidP="005003ED">
      <w:pPr>
        <w:jc w:val="both"/>
        <w:rPr>
          <w:rFonts w:ascii="Trebuchet MS" w:hAnsi="Trebuchet MS" w:cs="Arial"/>
        </w:rPr>
      </w:pPr>
    </w:p>
    <w:p w14:paraId="211EAD25" w14:textId="77777777" w:rsidR="005003ED" w:rsidRPr="004B17D8" w:rsidRDefault="005003ED" w:rsidP="005003ED">
      <w:pPr>
        <w:ind w:firstLine="709"/>
        <w:jc w:val="both"/>
        <w:rPr>
          <w:rFonts w:ascii="Trebuchet MS" w:hAnsi="Trebuchet MS" w:cs="Arial"/>
        </w:rPr>
      </w:pPr>
      <w:r w:rsidRPr="004B17D8">
        <w:rPr>
          <w:rFonts w:ascii="Trebuchet MS" w:hAnsi="Trebuchet MS" w:cs="Arial"/>
        </w:rPr>
        <w:t>Artículo 17.- La dirección y administración serán ejercidas por un órgano compuesto por un mínimo de cinco (5) miembros, elegidos en forma que asegure la voluntad de la mayoría de los afiliados o delegados congresales mediante el voto directo y secreto.</w:t>
      </w:r>
    </w:p>
    <w:p w14:paraId="30E532E4" w14:textId="77777777" w:rsidR="005003ED" w:rsidRPr="004B17D8" w:rsidRDefault="005003ED" w:rsidP="005003ED">
      <w:pPr>
        <w:ind w:firstLine="709"/>
        <w:jc w:val="both"/>
        <w:rPr>
          <w:rFonts w:ascii="Trebuchet MS" w:hAnsi="Trebuchet MS" w:cs="Arial"/>
        </w:rPr>
      </w:pPr>
      <w:r w:rsidRPr="004B17D8">
        <w:rPr>
          <w:rFonts w:ascii="Trebuchet MS" w:hAnsi="Trebuchet MS" w:cs="Arial"/>
        </w:rPr>
        <w:t>Los mandatos no podrán exceder de cuatro (4) años, teniendo derecho a ser reelegidos.</w:t>
      </w:r>
    </w:p>
    <w:p w14:paraId="63DE357C"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5EB6BC06" w14:textId="77777777" w:rsidR="005003ED" w:rsidRPr="004B17D8" w:rsidRDefault="005003ED" w:rsidP="005003ED">
      <w:pPr>
        <w:ind w:firstLine="709"/>
        <w:jc w:val="both"/>
        <w:rPr>
          <w:rFonts w:ascii="Trebuchet MS" w:hAnsi="Trebuchet MS" w:cs="Arial"/>
        </w:rPr>
      </w:pPr>
      <w:r w:rsidRPr="004B17D8">
        <w:rPr>
          <w:rFonts w:ascii="Trebuchet MS" w:hAnsi="Trebuchet MS" w:cs="Arial"/>
        </w:rPr>
        <w:t>Artículo 18.- Para integrar los órganos directivos se requerirá:</w:t>
      </w:r>
    </w:p>
    <w:p w14:paraId="23581430"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050B3F65" w14:textId="77777777" w:rsidR="005003ED" w:rsidRPr="004B17D8" w:rsidRDefault="005003ED" w:rsidP="005003ED">
      <w:pPr>
        <w:numPr>
          <w:ilvl w:val="0"/>
          <w:numId w:val="6"/>
        </w:numPr>
        <w:spacing w:after="0" w:line="240" w:lineRule="auto"/>
        <w:jc w:val="both"/>
        <w:rPr>
          <w:rFonts w:ascii="Trebuchet MS" w:hAnsi="Trebuchet MS" w:cs="Arial"/>
        </w:rPr>
      </w:pPr>
      <w:r w:rsidRPr="004B17D8">
        <w:rPr>
          <w:rFonts w:ascii="Trebuchet MS" w:hAnsi="Trebuchet MS" w:cs="Arial"/>
        </w:rPr>
        <w:t>Mayoría de edad;</w:t>
      </w:r>
    </w:p>
    <w:p w14:paraId="1B8BC3E2" w14:textId="77777777" w:rsidR="005003ED" w:rsidRPr="004B17D8" w:rsidRDefault="005003ED" w:rsidP="005003ED">
      <w:pPr>
        <w:numPr>
          <w:ilvl w:val="0"/>
          <w:numId w:val="6"/>
        </w:numPr>
        <w:spacing w:after="0" w:line="240" w:lineRule="auto"/>
        <w:jc w:val="both"/>
        <w:rPr>
          <w:rFonts w:ascii="Trebuchet MS" w:hAnsi="Trebuchet MS" w:cs="Arial"/>
        </w:rPr>
      </w:pPr>
      <w:r w:rsidRPr="004B17D8">
        <w:rPr>
          <w:rFonts w:ascii="Trebuchet MS" w:hAnsi="Trebuchet MS" w:cs="Arial"/>
        </w:rPr>
        <w:t>No tener inhibiciones civiles ni penales;</w:t>
      </w:r>
    </w:p>
    <w:p w14:paraId="5BE685CC" w14:textId="77777777" w:rsidR="005003ED" w:rsidRPr="004B17D8" w:rsidRDefault="005003ED" w:rsidP="005003ED">
      <w:pPr>
        <w:numPr>
          <w:ilvl w:val="0"/>
          <w:numId w:val="6"/>
        </w:numPr>
        <w:spacing w:after="0" w:line="240" w:lineRule="auto"/>
        <w:jc w:val="both"/>
        <w:rPr>
          <w:rFonts w:ascii="Trebuchet MS" w:hAnsi="Trebuchet MS" w:cs="Arial"/>
        </w:rPr>
      </w:pPr>
      <w:r w:rsidRPr="004B17D8">
        <w:rPr>
          <w:rFonts w:ascii="Trebuchet MS" w:hAnsi="Trebuchet MS" w:cs="Arial"/>
        </w:rPr>
        <w:t>Estar afiliado, tener dos (2) años de antigüedad en la afiliación y encontrarse desempeñando la actividad durante dos (2) años.</w:t>
      </w:r>
    </w:p>
    <w:p w14:paraId="35A7D500"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02A33E71" w14:textId="77777777" w:rsidR="005003ED" w:rsidRPr="004B17D8" w:rsidRDefault="005003ED" w:rsidP="005003ED">
      <w:pPr>
        <w:ind w:firstLine="709"/>
        <w:jc w:val="both"/>
        <w:rPr>
          <w:rFonts w:ascii="Trebuchet MS" w:hAnsi="Trebuchet MS" w:cs="Arial"/>
          <w:lang w:val="es-AR"/>
        </w:rPr>
      </w:pPr>
      <w:r w:rsidRPr="004B17D8">
        <w:rPr>
          <w:rFonts w:ascii="Trebuchet MS" w:hAnsi="Trebuchet MS" w:cs="Arial"/>
          <w:lang w:val="es-AR"/>
        </w:rPr>
        <w:t>El setenta y cinco por ciento (75 %) de los cargos directivos y representativos deberán ser desempeñados por ciudadanos argentinos, el titular del cargo de mayor jerarquía y su reemplazante estatutario deberán ser ciudadanos argentinos.</w:t>
      </w:r>
    </w:p>
    <w:p w14:paraId="4B9F1592" w14:textId="77777777" w:rsidR="005003ED" w:rsidRPr="004B17D8" w:rsidRDefault="005003ED" w:rsidP="005003ED">
      <w:pPr>
        <w:jc w:val="both"/>
        <w:rPr>
          <w:rFonts w:ascii="Trebuchet MS" w:hAnsi="Trebuchet MS" w:cs="Arial"/>
        </w:rPr>
      </w:pPr>
    </w:p>
    <w:p w14:paraId="310B5570" w14:textId="77777777" w:rsidR="005003ED" w:rsidRPr="004B17D8" w:rsidRDefault="005003ED" w:rsidP="005003ED">
      <w:pPr>
        <w:jc w:val="center"/>
        <w:rPr>
          <w:rFonts w:ascii="Trebuchet MS" w:hAnsi="Trebuchet MS" w:cs="Arial"/>
        </w:rPr>
      </w:pPr>
      <w:r w:rsidRPr="004B17D8">
        <w:rPr>
          <w:rFonts w:ascii="Trebuchet MS" w:hAnsi="Trebuchet MS" w:cs="Arial"/>
        </w:rPr>
        <w:t>Título V</w:t>
      </w:r>
    </w:p>
    <w:p w14:paraId="1AD97A8A" w14:textId="77777777" w:rsidR="005003ED" w:rsidRPr="004B17D8" w:rsidRDefault="005003ED" w:rsidP="005003ED">
      <w:pPr>
        <w:jc w:val="center"/>
        <w:rPr>
          <w:rFonts w:ascii="Trebuchet MS" w:hAnsi="Trebuchet MS" w:cs="Arial"/>
        </w:rPr>
      </w:pPr>
      <w:r w:rsidRPr="004B17D8">
        <w:rPr>
          <w:rFonts w:ascii="Trebuchet MS" w:hAnsi="Trebuchet MS" w:cs="Arial"/>
        </w:rPr>
        <w:t>De las asambleas o congresos</w:t>
      </w:r>
    </w:p>
    <w:p w14:paraId="243EB33C" w14:textId="77777777" w:rsidR="005003ED" w:rsidRDefault="005003ED" w:rsidP="005003ED">
      <w:pPr>
        <w:overflowPunct w:val="0"/>
        <w:autoSpaceDE w:val="0"/>
        <w:autoSpaceDN w:val="0"/>
        <w:adjustRightInd w:val="0"/>
        <w:spacing w:line="120" w:lineRule="exact"/>
        <w:jc w:val="both"/>
        <w:rPr>
          <w:rFonts w:ascii="Trebuchet MS" w:hAnsi="Trebuchet MS"/>
        </w:rPr>
      </w:pPr>
    </w:p>
    <w:p w14:paraId="146ED9FE"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7BADACE7" w14:textId="77777777" w:rsidR="005003ED" w:rsidRPr="004B17D8" w:rsidRDefault="005003ED" w:rsidP="005003ED">
      <w:pPr>
        <w:ind w:firstLine="709"/>
        <w:jc w:val="both"/>
        <w:rPr>
          <w:rFonts w:ascii="Trebuchet MS" w:hAnsi="Trebuchet MS" w:cs="Arial"/>
          <w:lang w:val="es-AR"/>
        </w:rPr>
      </w:pPr>
      <w:r w:rsidRPr="004B17D8">
        <w:rPr>
          <w:rFonts w:ascii="Trebuchet MS" w:hAnsi="Trebuchet MS" w:cs="Arial"/>
          <w:lang w:val="es-AR"/>
        </w:rPr>
        <w:t>Artículo 19.- Las asambleas y congresos deberán reunirse:</w:t>
      </w:r>
    </w:p>
    <w:p w14:paraId="50CF0CA2"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3224804A" w14:textId="77777777" w:rsidR="005003ED" w:rsidRPr="004B17D8" w:rsidRDefault="005003ED" w:rsidP="005003ED">
      <w:pPr>
        <w:numPr>
          <w:ilvl w:val="0"/>
          <w:numId w:val="7"/>
        </w:numPr>
        <w:spacing w:after="0" w:line="240" w:lineRule="auto"/>
        <w:jc w:val="both"/>
        <w:rPr>
          <w:rFonts w:ascii="Trebuchet MS" w:hAnsi="Trebuchet MS" w:cs="Arial"/>
        </w:rPr>
      </w:pPr>
      <w:r w:rsidRPr="004B17D8">
        <w:rPr>
          <w:rFonts w:ascii="Trebuchet MS" w:hAnsi="Trebuchet MS" w:cs="Arial"/>
        </w:rPr>
        <w:t>En sesión ordinaria anualmente;</w:t>
      </w:r>
    </w:p>
    <w:p w14:paraId="3D5A5DC4" w14:textId="77777777" w:rsidR="005003ED" w:rsidRPr="004B17D8" w:rsidRDefault="005003ED" w:rsidP="005003ED">
      <w:pPr>
        <w:numPr>
          <w:ilvl w:val="0"/>
          <w:numId w:val="7"/>
        </w:numPr>
        <w:spacing w:after="0" w:line="240" w:lineRule="auto"/>
        <w:jc w:val="both"/>
        <w:rPr>
          <w:rFonts w:ascii="Trebuchet MS" w:hAnsi="Trebuchet MS" w:cs="Arial"/>
        </w:rPr>
      </w:pPr>
      <w:r w:rsidRPr="004B17D8">
        <w:rPr>
          <w:rFonts w:ascii="Trebuchet MS" w:hAnsi="Trebuchet MS" w:cs="Arial"/>
        </w:rPr>
        <w:t>En sesión extraordinaria, cuando los convoque el órgano directivo de la asociación, por propia decisión o a solicitud del número de afiliados o delegados congresales que fije el estatuto, el que no podrá ser superior al quince por ciento (15 %) en asamblea de afiliados y al treinta y tres por ciento (33 %) en asamblea de delegados congresales.</w:t>
      </w:r>
    </w:p>
    <w:p w14:paraId="4ECBFB99"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027FFCCB"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20.- Será privativo de las asambleas o congresos:</w:t>
      </w:r>
    </w:p>
    <w:p w14:paraId="0311B3EB"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592FEC61" w14:textId="77777777" w:rsidR="005003ED" w:rsidRPr="004B17D8" w:rsidRDefault="005003ED" w:rsidP="005003ED">
      <w:pPr>
        <w:numPr>
          <w:ilvl w:val="0"/>
          <w:numId w:val="8"/>
        </w:numPr>
        <w:spacing w:after="0" w:line="240" w:lineRule="auto"/>
        <w:jc w:val="both"/>
        <w:rPr>
          <w:rFonts w:ascii="Trebuchet MS" w:hAnsi="Trebuchet MS" w:cs="Arial"/>
        </w:rPr>
      </w:pPr>
      <w:r w:rsidRPr="004B17D8">
        <w:rPr>
          <w:rFonts w:ascii="Trebuchet MS" w:hAnsi="Trebuchet MS" w:cs="Arial"/>
        </w:rPr>
        <w:t>Fijar criterios generales de actuación;</w:t>
      </w:r>
    </w:p>
    <w:p w14:paraId="1E8C23F2" w14:textId="77777777" w:rsidR="005003ED" w:rsidRPr="004B17D8" w:rsidRDefault="005003ED" w:rsidP="005003ED">
      <w:pPr>
        <w:numPr>
          <w:ilvl w:val="0"/>
          <w:numId w:val="8"/>
        </w:numPr>
        <w:spacing w:after="0" w:line="240" w:lineRule="auto"/>
        <w:jc w:val="both"/>
        <w:rPr>
          <w:rFonts w:ascii="Trebuchet MS" w:hAnsi="Trebuchet MS" w:cs="Arial"/>
        </w:rPr>
      </w:pPr>
      <w:r w:rsidRPr="004B17D8">
        <w:rPr>
          <w:rFonts w:ascii="Trebuchet MS" w:hAnsi="Trebuchet MS" w:cs="Arial"/>
        </w:rPr>
        <w:t>Considerar los anteproyectos de convenciones colectivas de trabajo;</w:t>
      </w:r>
    </w:p>
    <w:p w14:paraId="014BBD88" w14:textId="77777777" w:rsidR="005003ED" w:rsidRPr="004B17D8" w:rsidRDefault="005003ED" w:rsidP="005003ED">
      <w:pPr>
        <w:numPr>
          <w:ilvl w:val="0"/>
          <w:numId w:val="8"/>
        </w:numPr>
        <w:spacing w:after="0" w:line="240" w:lineRule="auto"/>
        <w:jc w:val="both"/>
        <w:rPr>
          <w:rFonts w:ascii="Trebuchet MS" w:hAnsi="Trebuchet MS" w:cs="Arial"/>
        </w:rPr>
      </w:pPr>
      <w:r w:rsidRPr="004B17D8">
        <w:rPr>
          <w:rFonts w:ascii="Trebuchet MS" w:hAnsi="Trebuchet MS" w:cs="Arial"/>
        </w:rPr>
        <w:t>Aprobar y modificar los estatutos, memorias y balances;</w:t>
      </w:r>
    </w:p>
    <w:p w14:paraId="51B2A9E0" w14:textId="77777777" w:rsidR="005003ED" w:rsidRPr="004B17D8" w:rsidRDefault="005003ED" w:rsidP="005003ED">
      <w:pPr>
        <w:numPr>
          <w:ilvl w:val="0"/>
          <w:numId w:val="8"/>
        </w:numPr>
        <w:spacing w:after="0" w:line="240" w:lineRule="auto"/>
        <w:jc w:val="both"/>
        <w:rPr>
          <w:rFonts w:ascii="Trebuchet MS" w:hAnsi="Trebuchet MS" w:cs="Arial"/>
        </w:rPr>
      </w:pPr>
      <w:r w:rsidRPr="004B17D8">
        <w:rPr>
          <w:rFonts w:ascii="Trebuchet MS" w:hAnsi="Trebuchet MS" w:cs="Arial"/>
        </w:rPr>
        <w:t>la fusión, con otras asociaciones, afiliación o desafiliación a asociaciones, nacionales o internacionales;</w:t>
      </w:r>
    </w:p>
    <w:p w14:paraId="4E2BDB4E" w14:textId="77777777" w:rsidR="005003ED" w:rsidRPr="004B17D8" w:rsidRDefault="005003ED" w:rsidP="005003ED">
      <w:pPr>
        <w:numPr>
          <w:ilvl w:val="0"/>
          <w:numId w:val="8"/>
        </w:numPr>
        <w:spacing w:after="0" w:line="240" w:lineRule="auto"/>
        <w:jc w:val="both"/>
        <w:rPr>
          <w:rFonts w:ascii="Trebuchet MS" w:hAnsi="Trebuchet MS" w:cs="Arial"/>
        </w:rPr>
      </w:pPr>
      <w:r w:rsidRPr="004B17D8">
        <w:rPr>
          <w:rFonts w:ascii="Trebuchet MS" w:hAnsi="Trebuchet MS" w:cs="Arial"/>
        </w:rPr>
        <w:t>Dar mandato a los delegados a congresos de asociaciones de grado superior y recibir el informe de su desempeño;</w:t>
      </w:r>
    </w:p>
    <w:p w14:paraId="038917FB" w14:textId="77777777" w:rsidR="005003ED" w:rsidRPr="004B17D8" w:rsidRDefault="005003ED" w:rsidP="005003ED">
      <w:pPr>
        <w:numPr>
          <w:ilvl w:val="0"/>
          <w:numId w:val="8"/>
        </w:numPr>
        <w:spacing w:after="0" w:line="240" w:lineRule="auto"/>
        <w:jc w:val="both"/>
        <w:rPr>
          <w:rFonts w:ascii="Trebuchet MS" w:hAnsi="Trebuchet MS" w:cs="Arial"/>
        </w:rPr>
      </w:pPr>
      <w:r w:rsidRPr="004B17D8">
        <w:rPr>
          <w:rFonts w:ascii="Trebuchet MS" w:hAnsi="Trebuchet MS" w:cs="Arial"/>
        </w:rPr>
        <w:t>Fijar el monto de las cotizaciones ordinarias y extraordinarias de los a</w:t>
      </w:r>
    </w:p>
    <w:p w14:paraId="3D69A717" w14:textId="77777777" w:rsidR="005003ED" w:rsidRPr="004B17D8" w:rsidRDefault="005003ED" w:rsidP="005003ED">
      <w:pPr>
        <w:jc w:val="both"/>
        <w:rPr>
          <w:rFonts w:ascii="Trebuchet MS" w:hAnsi="Trebuchet MS" w:cs="Arial"/>
        </w:rPr>
      </w:pPr>
    </w:p>
    <w:p w14:paraId="193BEBF5" w14:textId="77777777" w:rsidR="005003ED" w:rsidRPr="004B17D8" w:rsidRDefault="005003ED" w:rsidP="005003ED">
      <w:pPr>
        <w:jc w:val="center"/>
        <w:rPr>
          <w:rFonts w:ascii="Trebuchet MS" w:hAnsi="Trebuchet MS" w:cs="Arial"/>
        </w:rPr>
      </w:pPr>
      <w:r w:rsidRPr="004B17D8">
        <w:rPr>
          <w:rFonts w:ascii="Trebuchet MS" w:hAnsi="Trebuchet MS" w:cs="Arial"/>
        </w:rPr>
        <w:t>Título VI</w:t>
      </w:r>
    </w:p>
    <w:p w14:paraId="2AD7DE3D" w14:textId="77777777" w:rsidR="005003ED" w:rsidRPr="004B17D8" w:rsidRDefault="005003ED" w:rsidP="005003ED">
      <w:pPr>
        <w:jc w:val="center"/>
        <w:rPr>
          <w:rFonts w:ascii="Trebuchet MS" w:hAnsi="Trebuchet MS" w:cs="Arial"/>
        </w:rPr>
      </w:pPr>
      <w:r w:rsidRPr="004B17D8">
        <w:rPr>
          <w:rFonts w:ascii="Trebuchet MS" w:hAnsi="Trebuchet MS" w:cs="Arial"/>
        </w:rPr>
        <w:t>De la inscripción</w:t>
      </w:r>
    </w:p>
    <w:p w14:paraId="36758188" w14:textId="77777777" w:rsidR="005003ED" w:rsidRDefault="005003ED" w:rsidP="005003ED">
      <w:pPr>
        <w:overflowPunct w:val="0"/>
        <w:autoSpaceDE w:val="0"/>
        <w:autoSpaceDN w:val="0"/>
        <w:adjustRightInd w:val="0"/>
        <w:spacing w:line="120" w:lineRule="exact"/>
        <w:jc w:val="both"/>
        <w:rPr>
          <w:rFonts w:ascii="Trebuchet MS" w:hAnsi="Trebuchet MS"/>
        </w:rPr>
      </w:pPr>
    </w:p>
    <w:p w14:paraId="54F72129"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27C00B2C"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21.- Las asociaciones presentaran ante la autoridad administrativa del trabajo solicitud de inscripción haciendo constar:</w:t>
      </w:r>
    </w:p>
    <w:p w14:paraId="0D795255"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025834F7" w14:textId="77777777" w:rsidR="005003ED" w:rsidRPr="004B17D8" w:rsidRDefault="005003ED" w:rsidP="005003ED">
      <w:pPr>
        <w:numPr>
          <w:ilvl w:val="0"/>
          <w:numId w:val="9"/>
        </w:numPr>
        <w:spacing w:after="0" w:line="240" w:lineRule="auto"/>
        <w:jc w:val="both"/>
        <w:rPr>
          <w:rFonts w:ascii="Trebuchet MS" w:hAnsi="Trebuchet MS" w:cs="Arial"/>
        </w:rPr>
      </w:pPr>
      <w:r w:rsidRPr="004B17D8">
        <w:rPr>
          <w:rFonts w:ascii="Trebuchet MS" w:hAnsi="Trebuchet MS" w:cs="Arial"/>
        </w:rPr>
        <w:t>Nombre, domicilio, patrimonio y antecedentes de su fundación;</w:t>
      </w:r>
    </w:p>
    <w:p w14:paraId="0CF4900C" w14:textId="77777777" w:rsidR="005003ED" w:rsidRPr="004B17D8" w:rsidRDefault="005003ED" w:rsidP="005003ED">
      <w:pPr>
        <w:numPr>
          <w:ilvl w:val="0"/>
          <w:numId w:val="9"/>
        </w:numPr>
        <w:spacing w:after="0" w:line="240" w:lineRule="auto"/>
        <w:jc w:val="both"/>
        <w:rPr>
          <w:rFonts w:ascii="Trebuchet MS" w:hAnsi="Trebuchet MS" w:cs="Arial"/>
        </w:rPr>
      </w:pPr>
      <w:r w:rsidRPr="004B17D8">
        <w:rPr>
          <w:rFonts w:ascii="Trebuchet MS" w:hAnsi="Trebuchet MS" w:cs="Arial"/>
        </w:rPr>
        <w:t>Lista de afiliados;</w:t>
      </w:r>
    </w:p>
    <w:p w14:paraId="1D46C533" w14:textId="77777777" w:rsidR="005003ED" w:rsidRPr="004B17D8" w:rsidRDefault="005003ED" w:rsidP="005003ED">
      <w:pPr>
        <w:numPr>
          <w:ilvl w:val="0"/>
          <w:numId w:val="9"/>
        </w:numPr>
        <w:spacing w:after="0" w:line="240" w:lineRule="auto"/>
        <w:jc w:val="both"/>
        <w:rPr>
          <w:rFonts w:ascii="Trebuchet MS" w:hAnsi="Trebuchet MS" w:cs="Arial"/>
        </w:rPr>
      </w:pPr>
      <w:r w:rsidRPr="004B17D8">
        <w:rPr>
          <w:rFonts w:ascii="Trebuchet MS" w:hAnsi="Trebuchet MS" w:cs="Arial"/>
        </w:rPr>
        <w:t>Nómina y nacionalidad de los integrantes de su organismo directivo;</w:t>
      </w:r>
    </w:p>
    <w:p w14:paraId="3F07FFC6" w14:textId="77777777" w:rsidR="005003ED" w:rsidRPr="004B17D8" w:rsidRDefault="005003ED" w:rsidP="005003ED">
      <w:pPr>
        <w:numPr>
          <w:ilvl w:val="0"/>
          <w:numId w:val="9"/>
        </w:numPr>
        <w:spacing w:after="0" w:line="240" w:lineRule="auto"/>
        <w:jc w:val="both"/>
        <w:rPr>
          <w:rFonts w:ascii="Trebuchet MS" w:hAnsi="Trebuchet MS" w:cs="Arial"/>
        </w:rPr>
      </w:pPr>
      <w:r w:rsidRPr="004B17D8">
        <w:rPr>
          <w:rFonts w:ascii="Trebuchet MS" w:hAnsi="Trebuchet MS" w:cs="Arial"/>
        </w:rPr>
        <w:t>Estatutos.</w:t>
      </w:r>
    </w:p>
    <w:p w14:paraId="30EC19BF"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6CA48934"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22.- Cumplidos los recaudos del artículo anterior, la autoridad administrativa del trabajo, dentro de los noventa (90) días de presentada la solicitud, dispondrá la inscripción en el registro especial y la publicación sin cargo de la resolución que autorice la inscripción y extracto de los estatutos en el Boletín oficial.</w:t>
      </w:r>
    </w:p>
    <w:p w14:paraId="7F308167" w14:textId="77777777" w:rsidR="005003ED" w:rsidRDefault="005003ED" w:rsidP="005003ED">
      <w:pPr>
        <w:jc w:val="both"/>
        <w:rPr>
          <w:rFonts w:ascii="Trebuchet MS" w:hAnsi="Trebuchet MS" w:cs="Arial"/>
        </w:rPr>
      </w:pPr>
    </w:p>
    <w:p w14:paraId="02E153D1" w14:textId="77777777" w:rsidR="005003ED" w:rsidRDefault="005003ED" w:rsidP="005003ED">
      <w:pPr>
        <w:jc w:val="both"/>
        <w:rPr>
          <w:rFonts w:ascii="Trebuchet MS" w:hAnsi="Trebuchet MS" w:cs="Arial"/>
        </w:rPr>
      </w:pPr>
    </w:p>
    <w:p w14:paraId="19593519" w14:textId="77777777" w:rsidR="005003ED" w:rsidRDefault="005003ED" w:rsidP="005003ED">
      <w:pPr>
        <w:jc w:val="both"/>
        <w:rPr>
          <w:rFonts w:ascii="Trebuchet MS" w:hAnsi="Trebuchet MS" w:cs="Arial"/>
        </w:rPr>
      </w:pPr>
    </w:p>
    <w:p w14:paraId="0E56AE18" w14:textId="77777777" w:rsidR="005003ED" w:rsidRPr="004B17D8" w:rsidRDefault="005003ED" w:rsidP="005003ED">
      <w:pPr>
        <w:jc w:val="both"/>
        <w:rPr>
          <w:rFonts w:ascii="Trebuchet MS" w:hAnsi="Trebuchet MS" w:cs="Arial"/>
        </w:rPr>
      </w:pPr>
    </w:p>
    <w:p w14:paraId="2E618711" w14:textId="77777777" w:rsidR="005003ED" w:rsidRPr="004B17D8" w:rsidRDefault="005003ED" w:rsidP="005003ED">
      <w:pPr>
        <w:jc w:val="center"/>
        <w:rPr>
          <w:rFonts w:ascii="Trebuchet MS" w:hAnsi="Trebuchet MS" w:cs="Arial"/>
        </w:rPr>
      </w:pPr>
      <w:r w:rsidRPr="004B17D8">
        <w:rPr>
          <w:rFonts w:ascii="Trebuchet MS" w:hAnsi="Trebuchet MS" w:cs="Arial"/>
        </w:rPr>
        <w:t>Título VII</w:t>
      </w:r>
    </w:p>
    <w:p w14:paraId="6E87616D" w14:textId="77777777" w:rsidR="005003ED" w:rsidRDefault="005003ED" w:rsidP="005003ED">
      <w:pPr>
        <w:jc w:val="center"/>
        <w:rPr>
          <w:rFonts w:ascii="Trebuchet MS" w:hAnsi="Trebuchet MS" w:cs="Arial"/>
        </w:rPr>
      </w:pPr>
      <w:r w:rsidRPr="004B17D8">
        <w:rPr>
          <w:rFonts w:ascii="Trebuchet MS" w:hAnsi="Trebuchet MS" w:cs="Arial"/>
        </w:rPr>
        <w:t>Derechos y obligaciones de Asociaciones sindicales</w:t>
      </w:r>
    </w:p>
    <w:p w14:paraId="5AB19306" w14:textId="77777777" w:rsidR="005003ED" w:rsidRDefault="005003ED" w:rsidP="005003ED">
      <w:pPr>
        <w:jc w:val="center"/>
        <w:rPr>
          <w:rFonts w:ascii="Trebuchet MS" w:hAnsi="Trebuchet MS" w:cs="Arial"/>
        </w:rPr>
      </w:pPr>
    </w:p>
    <w:p w14:paraId="696233E7" w14:textId="77777777" w:rsidR="005003ED" w:rsidRDefault="005003ED" w:rsidP="005003ED">
      <w:pPr>
        <w:jc w:val="center"/>
        <w:rPr>
          <w:rFonts w:ascii="Trebuchet MS" w:hAnsi="Trebuchet MS" w:cs="Arial"/>
        </w:rPr>
      </w:pPr>
    </w:p>
    <w:p w14:paraId="776E263E" w14:textId="77777777" w:rsidR="005003ED" w:rsidRPr="004B17D8" w:rsidRDefault="005003ED" w:rsidP="005003ED">
      <w:pPr>
        <w:jc w:val="center"/>
        <w:rPr>
          <w:rFonts w:ascii="Trebuchet MS" w:hAnsi="Trebuchet MS" w:cs="Arial"/>
        </w:rPr>
      </w:pPr>
      <w:r w:rsidRPr="004B17D8">
        <w:rPr>
          <w:rFonts w:ascii="Trebuchet MS" w:hAnsi="Trebuchet MS" w:cs="Arial"/>
        </w:rPr>
        <w:t>Artículo 23- La Asociación a partir de su inscripción, adquirirá personería jurídica y tendrá los siguientes derechos:</w:t>
      </w:r>
    </w:p>
    <w:p w14:paraId="57BE05FE" w14:textId="77777777" w:rsidR="005003ED" w:rsidRPr="004B17D8" w:rsidRDefault="005003ED" w:rsidP="005003ED">
      <w:pPr>
        <w:jc w:val="both"/>
        <w:rPr>
          <w:rFonts w:ascii="Trebuchet MS" w:hAnsi="Trebuchet MS" w:cs="Arial"/>
        </w:rPr>
      </w:pPr>
    </w:p>
    <w:p w14:paraId="2FF8C9A6" w14:textId="77777777" w:rsidR="005003ED" w:rsidRPr="004B17D8" w:rsidRDefault="005003ED" w:rsidP="005003ED">
      <w:pPr>
        <w:numPr>
          <w:ilvl w:val="0"/>
          <w:numId w:val="10"/>
        </w:numPr>
        <w:spacing w:after="0" w:line="240" w:lineRule="auto"/>
        <w:jc w:val="both"/>
        <w:rPr>
          <w:rFonts w:ascii="Trebuchet MS" w:hAnsi="Trebuchet MS" w:cs="Arial"/>
        </w:rPr>
      </w:pPr>
      <w:r w:rsidRPr="004B17D8">
        <w:rPr>
          <w:rFonts w:ascii="Trebuchet MS" w:hAnsi="Trebuchet MS" w:cs="Arial"/>
        </w:rPr>
        <w:lastRenderedPageBreak/>
        <w:t>Peticionar y representar, a solicitud de parte, los intereses individuales de sus afiliados;</w:t>
      </w:r>
    </w:p>
    <w:p w14:paraId="765CC01D" w14:textId="77777777" w:rsidR="005003ED" w:rsidRPr="004B17D8" w:rsidRDefault="005003ED" w:rsidP="005003ED">
      <w:pPr>
        <w:ind w:left="737"/>
        <w:jc w:val="both"/>
        <w:rPr>
          <w:rFonts w:ascii="Trebuchet MS" w:hAnsi="Trebuchet MS" w:cs="Arial"/>
        </w:rPr>
      </w:pPr>
    </w:p>
    <w:p w14:paraId="5F431E6E" w14:textId="77777777" w:rsidR="005003ED" w:rsidRPr="004B17D8" w:rsidRDefault="005003ED" w:rsidP="005003ED">
      <w:pPr>
        <w:numPr>
          <w:ilvl w:val="0"/>
          <w:numId w:val="10"/>
        </w:numPr>
        <w:spacing w:after="0" w:line="240" w:lineRule="auto"/>
        <w:jc w:val="both"/>
        <w:rPr>
          <w:rFonts w:ascii="Trebuchet MS" w:hAnsi="Trebuchet MS" w:cs="Arial"/>
        </w:rPr>
      </w:pPr>
      <w:r w:rsidRPr="004B17D8">
        <w:rPr>
          <w:rFonts w:ascii="Trebuchet MS" w:hAnsi="Trebuchet MS" w:cs="Arial"/>
        </w:rPr>
        <w:t>Representar los intereses colectivos, cuando no hubiere en la misma actividad o categoría asociación con personería gremial;</w:t>
      </w:r>
    </w:p>
    <w:p w14:paraId="2CF35294" w14:textId="77777777" w:rsidR="005003ED" w:rsidRPr="004B17D8" w:rsidRDefault="005003ED" w:rsidP="005003ED">
      <w:pPr>
        <w:numPr>
          <w:ilvl w:val="0"/>
          <w:numId w:val="10"/>
        </w:numPr>
        <w:spacing w:after="0" w:line="240" w:lineRule="auto"/>
        <w:jc w:val="both"/>
        <w:rPr>
          <w:rFonts w:ascii="Trebuchet MS" w:hAnsi="Trebuchet MS" w:cs="Arial"/>
        </w:rPr>
      </w:pPr>
      <w:r w:rsidRPr="004B17D8">
        <w:rPr>
          <w:rFonts w:ascii="Trebuchet MS" w:hAnsi="Trebuchet MS" w:cs="Arial"/>
        </w:rPr>
        <w:t>Promover:</w:t>
      </w:r>
    </w:p>
    <w:p w14:paraId="0DB3D1D5"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46859898" w14:textId="77777777" w:rsidR="005003ED" w:rsidRPr="004B17D8" w:rsidRDefault="005003ED" w:rsidP="005003ED">
      <w:pPr>
        <w:numPr>
          <w:ilvl w:val="1"/>
          <w:numId w:val="10"/>
        </w:numPr>
        <w:spacing w:after="0" w:line="240" w:lineRule="auto"/>
        <w:jc w:val="both"/>
        <w:rPr>
          <w:rFonts w:ascii="Trebuchet MS" w:hAnsi="Trebuchet MS" w:cs="Arial"/>
        </w:rPr>
      </w:pPr>
      <w:r w:rsidRPr="004B17D8">
        <w:rPr>
          <w:rFonts w:ascii="Trebuchet MS" w:hAnsi="Trebuchet MS" w:cs="Arial"/>
        </w:rPr>
        <w:t>La formación de sociedades cooperativas y mutuales;</w:t>
      </w:r>
    </w:p>
    <w:p w14:paraId="0E3BCC40" w14:textId="77777777" w:rsidR="005003ED" w:rsidRPr="004B17D8" w:rsidRDefault="005003ED" w:rsidP="005003ED">
      <w:pPr>
        <w:numPr>
          <w:ilvl w:val="1"/>
          <w:numId w:val="10"/>
        </w:numPr>
        <w:spacing w:after="0" w:line="240" w:lineRule="auto"/>
        <w:jc w:val="both"/>
        <w:rPr>
          <w:rFonts w:ascii="Trebuchet MS" w:hAnsi="Trebuchet MS" w:cs="Arial"/>
        </w:rPr>
      </w:pPr>
      <w:r w:rsidRPr="004B17D8">
        <w:rPr>
          <w:rFonts w:ascii="Trebuchet MS" w:hAnsi="Trebuchet MS" w:cs="Arial"/>
        </w:rPr>
        <w:t>El perfeccionamiento de la legislación laboral, previsional y de seguridad social;</w:t>
      </w:r>
    </w:p>
    <w:p w14:paraId="27175C3D" w14:textId="77777777" w:rsidR="005003ED" w:rsidRPr="004B17D8" w:rsidRDefault="005003ED" w:rsidP="005003ED">
      <w:pPr>
        <w:jc w:val="both"/>
        <w:rPr>
          <w:rFonts w:ascii="Trebuchet MS" w:hAnsi="Trebuchet MS" w:cs="Arial"/>
        </w:rPr>
      </w:pPr>
    </w:p>
    <w:p w14:paraId="463A5159" w14:textId="77777777" w:rsidR="005003ED" w:rsidRPr="004B17D8" w:rsidRDefault="005003ED" w:rsidP="005003ED">
      <w:pPr>
        <w:jc w:val="both"/>
        <w:rPr>
          <w:rFonts w:ascii="Trebuchet MS" w:hAnsi="Trebuchet MS" w:cs="Arial"/>
        </w:rPr>
      </w:pPr>
    </w:p>
    <w:p w14:paraId="464F9E38" w14:textId="77777777" w:rsidR="005003ED" w:rsidRPr="004B17D8" w:rsidRDefault="005003ED" w:rsidP="005003ED">
      <w:pPr>
        <w:numPr>
          <w:ilvl w:val="1"/>
          <w:numId w:val="10"/>
        </w:numPr>
        <w:spacing w:after="0" w:line="240" w:lineRule="auto"/>
        <w:jc w:val="both"/>
        <w:rPr>
          <w:rFonts w:ascii="Trebuchet MS" w:hAnsi="Trebuchet MS" w:cs="Arial"/>
        </w:rPr>
      </w:pPr>
      <w:r w:rsidRPr="004B17D8">
        <w:rPr>
          <w:rFonts w:ascii="Trebuchet MS" w:hAnsi="Trebuchet MS" w:cs="Arial"/>
        </w:rPr>
        <w:t>La educación general y la formación profesional de los trabajadores;</w:t>
      </w:r>
    </w:p>
    <w:p w14:paraId="7775B0D8"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790E3AE3" w14:textId="77777777" w:rsidR="005003ED" w:rsidRPr="004B17D8" w:rsidRDefault="005003ED" w:rsidP="005003ED">
      <w:pPr>
        <w:numPr>
          <w:ilvl w:val="0"/>
          <w:numId w:val="11"/>
        </w:numPr>
        <w:spacing w:after="0" w:line="240" w:lineRule="auto"/>
        <w:jc w:val="both"/>
        <w:rPr>
          <w:rFonts w:ascii="Trebuchet MS" w:hAnsi="Trebuchet MS" w:cs="Arial"/>
        </w:rPr>
      </w:pPr>
      <w:r w:rsidRPr="004B17D8">
        <w:rPr>
          <w:rFonts w:ascii="Trebuchet MS" w:hAnsi="Trebuchet MS" w:cs="Arial"/>
        </w:rPr>
        <w:t>Imponer cotizaciones a sus afiliados;</w:t>
      </w:r>
    </w:p>
    <w:p w14:paraId="31F61060" w14:textId="77777777" w:rsidR="005003ED" w:rsidRPr="004B17D8" w:rsidRDefault="005003ED" w:rsidP="005003ED">
      <w:pPr>
        <w:numPr>
          <w:ilvl w:val="0"/>
          <w:numId w:val="11"/>
        </w:numPr>
        <w:spacing w:after="0" w:line="240" w:lineRule="auto"/>
        <w:jc w:val="both"/>
        <w:rPr>
          <w:rFonts w:ascii="Trebuchet MS" w:hAnsi="Trebuchet MS" w:cs="Arial"/>
        </w:rPr>
      </w:pPr>
      <w:r w:rsidRPr="004B17D8">
        <w:rPr>
          <w:rFonts w:ascii="Trebuchet MS" w:hAnsi="Trebuchet MS" w:cs="Arial"/>
        </w:rPr>
        <w:t>Realizar reuniones o asambleas sin necesidad de autorización previa.</w:t>
      </w:r>
    </w:p>
    <w:p w14:paraId="47DEFABB"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5045B931"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24.- Las asociaciones sindicales están obligadas a remitir o comunicar a la autoridad administrativa del trabajo:</w:t>
      </w:r>
    </w:p>
    <w:p w14:paraId="1DDE5DCD"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76C14282" w14:textId="77777777" w:rsidR="005003ED" w:rsidRPr="004B17D8" w:rsidRDefault="005003ED" w:rsidP="005003ED">
      <w:pPr>
        <w:numPr>
          <w:ilvl w:val="0"/>
          <w:numId w:val="12"/>
        </w:numPr>
        <w:spacing w:after="0" w:line="240" w:lineRule="auto"/>
        <w:jc w:val="both"/>
        <w:rPr>
          <w:rFonts w:ascii="Trebuchet MS" w:hAnsi="Trebuchet MS" w:cs="Arial"/>
        </w:rPr>
      </w:pPr>
      <w:r w:rsidRPr="004B17D8">
        <w:rPr>
          <w:rFonts w:ascii="Trebuchet MS" w:hAnsi="Trebuchet MS" w:cs="Arial"/>
        </w:rPr>
        <w:t>Los estatutos y sus modificaciones a los efectos del control de la legalidad;</w:t>
      </w:r>
    </w:p>
    <w:p w14:paraId="6F21688A" w14:textId="77777777" w:rsidR="005003ED" w:rsidRPr="004B17D8" w:rsidRDefault="005003ED" w:rsidP="005003ED">
      <w:pPr>
        <w:numPr>
          <w:ilvl w:val="0"/>
          <w:numId w:val="12"/>
        </w:numPr>
        <w:spacing w:after="0" w:line="240" w:lineRule="auto"/>
        <w:jc w:val="both"/>
        <w:rPr>
          <w:rFonts w:ascii="Trebuchet MS" w:hAnsi="Trebuchet MS" w:cs="Arial"/>
        </w:rPr>
      </w:pPr>
      <w:r w:rsidRPr="004B17D8">
        <w:rPr>
          <w:rFonts w:ascii="Trebuchet MS" w:hAnsi="Trebuchet MS" w:cs="Arial"/>
        </w:rPr>
        <w:t>La integración y sus modificaciones a los efectos del control de la legalidad;</w:t>
      </w:r>
    </w:p>
    <w:p w14:paraId="6FB464F3" w14:textId="77777777" w:rsidR="005003ED" w:rsidRPr="004B17D8" w:rsidRDefault="005003ED" w:rsidP="005003ED">
      <w:pPr>
        <w:numPr>
          <w:ilvl w:val="0"/>
          <w:numId w:val="12"/>
        </w:numPr>
        <w:spacing w:after="0" w:line="240" w:lineRule="auto"/>
        <w:jc w:val="both"/>
        <w:rPr>
          <w:rFonts w:ascii="Trebuchet MS" w:hAnsi="Trebuchet MS" w:cs="Arial"/>
        </w:rPr>
      </w:pPr>
      <w:r w:rsidRPr="004B17D8">
        <w:rPr>
          <w:rFonts w:ascii="Trebuchet MS" w:hAnsi="Trebuchet MS" w:cs="Arial"/>
        </w:rPr>
        <w:t>La integración de los órganos directivos y sus modificaciones;</w:t>
      </w:r>
    </w:p>
    <w:p w14:paraId="7691B0FD" w14:textId="77777777" w:rsidR="005003ED" w:rsidRPr="004B17D8" w:rsidRDefault="005003ED" w:rsidP="005003ED">
      <w:pPr>
        <w:numPr>
          <w:ilvl w:val="0"/>
          <w:numId w:val="12"/>
        </w:numPr>
        <w:spacing w:after="0" w:line="240" w:lineRule="auto"/>
        <w:jc w:val="both"/>
        <w:rPr>
          <w:rFonts w:ascii="Trebuchet MS" w:hAnsi="Trebuchet MS" w:cs="Arial"/>
        </w:rPr>
      </w:pPr>
      <w:r w:rsidRPr="004B17D8">
        <w:rPr>
          <w:rFonts w:ascii="Trebuchet MS" w:hAnsi="Trebuchet MS" w:cs="Arial"/>
        </w:rPr>
        <w:t>Dentro de los ciento veinte (120) días de cerrado el ejercicio, copia autenticada de la memoria, balance y nómina de afiliados;</w:t>
      </w:r>
    </w:p>
    <w:p w14:paraId="4E3FDDB5" w14:textId="77777777" w:rsidR="005003ED" w:rsidRPr="004B17D8" w:rsidRDefault="005003ED" w:rsidP="005003ED">
      <w:pPr>
        <w:numPr>
          <w:ilvl w:val="0"/>
          <w:numId w:val="12"/>
        </w:numPr>
        <w:spacing w:after="0" w:line="240" w:lineRule="auto"/>
        <w:jc w:val="both"/>
        <w:rPr>
          <w:rFonts w:ascii="Trebuchet MS" w:hAnsi="Trebuchet MS" w:cs="Arial"/>
        </w:rPr>
      </w:pPr>
      <w:r w:rsidRPr="004B17D8">
        <w:rPr>
          <w:rFonts w:ascii="Trebuchet MS" w:hAnsi="Trebuchet MS" w:cs="Arial"/>
        </w:rPr>
        <w:t>La convocatoria a elecciones para la renovación de sus órganos en los plazos estatutarios;</w:t>
      </w:r>
    </w:p>
    <w:p w14:paraId="03295614" w14:textId="77777777" w:rsidR="005003ED" w:rsidRDefault="005003ED" w:rsidP="005003ED">
      <w:pPr>
        <w:numPr>
          <w:ilvl w:val="0"/>
          <w:numId w:val="12"/>
        </w:numPr>
        <w:spacing w:after="0" w:line="240" w:lineRule="auto"/>
        <w:jc w:val="both"/>
        <w:rPr>
          <w:rFonts w:ascii="Trebuchet MS" w:hAnsi="Trebuchet MS" w:cs="Arial"/>
        </w:rPr>
      </w:pPr>
      <w:r w:rsidRPr="004B17D8">
        <w:rPr>
          <w:rFonts w:ascii="Trebuchet MS" w:hAnsi="Trebuchet MS" w:cs="Arial"/>
        </w:rPr>
        <w:t>Los libros de contabilidad y registros de afiliados a efectos de su rubricación.</w:t>
      </w:r>
    </w:p>
    <w:p w14:paraId="63D7F144" w14:textId="77777777" w:rsidR="005003ED" w:rsidRPr="004B17D8" w:rsidRDefault="005003ED" w:rsidP="005003ED">
      <w:pPr>
        <w:numPr>
          <w:ilvl w:val="0"/>
          <w:numId w:val="12"/>
        </w:numPr>
        <w:spacing w:after="0" w:line="240" w:lineRule="auto"/>
        <w:jc w:val="both"/>
        <w:rPr>
          <w:rFonts w:ascii="Trebuchet MS" w:hAnsi="Trebuchet MS" w:cs="Arial"/>
        </w:rPr>
      </w:pPr>
    </w:p>
    <w:p w14:paraId="6E4F99CA" w14:textId="77777777" w:rsidR="005003ED" w:rsidRPr="004B17D8" w:rsidRDefault="005003ED" w:rsidP="005003ED">
      <w:pPr>
        <w:jc w:val="both"/>
        <w:rPr>
          <w:rFonts w:ascii="Trebuchet MS" w:hAnsi="Trebuchet MS" w:cs="Arial"/>
        </w:rPr>
      </w:pPr>
    </w:p>
    <w:p w14:paraId="7ECBD44A" w14:textId="77777777" w:rsidR="005003ED" w:rsidRPr="004B17D8" w:rsidRDefault="005003ED" w:rsidP="005003ED">
      <w:pPr>
        <w:jc w:val="center"/>
        <w:rPr>
          <w:rFonts w:ascii="Trebuchet MS" w:hAnsi="Trebuchet MS" w:cs="Arial"/>
        </w:rPr>
      </w:pPr>
      <w:r w:rsidRPr="004B17D8">
        <w:rPr>
          <w:rFonts w:ascii="Trebuchet MS" w:hAnsi="Trebuchet MS" w:cs="Arial"/>
        </w:rPr>
        <w:t>Título VIII</w:t>
      </w:r>
    </w:p>
    <w:p w14:paraId="6C9C091A" w14:textId="77777777" w:rsidR="005003ED" w:rsidRDefault="005003ED" w:rsidP="005003ED">
      <w:pPr>
        <w:jc w:val="center"/>
        <w:rPr>
          <w:rFonts w:ascii="Trebuchet MS" w:hAnsi="Trebuchet MS" w:cs="Arial"/>
        </w:rPr>
      </w:pPr>
      <w:r w:rsidRPr="004B17D8">
        <w:rPr>
          <w:rFonts w:ascii="Trebuchet MS" w:hAnsi="Trebuchet MS" w:cs="Arial"/>
        </w:rPr>
        <w:t>De las asociaciones sindicales con Personería gremial</w:t>
      </w:r>
    </w:p>
    <w:p w14:paraId="39160BC7" w14:textId="77777777" w:rsidR="005003ED" w:rsidRPr="004B17D8" w:rsidRDefault="005003ED" w:rsidP="005003ED">
      <w:pPr>
        <w:jc w:val="center"/>
        <w:rPr>
          <w:rFonts w:ascii="Trebuchet MS" w:hAnsi="Trebuchet MS" w:cs="Arial"/>
        </w:rPr>
      </w:pPr>
    </w:p>
    <w:p w14:paraId="1DCEA956"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1C430C21" w14:textId="77777777" w:rsidR="005003ED" w:rsidRPr="004B17D8" w:rsidRDefault="005003ED" w:rsidP="005003ED">
      <w:pPr>
        <w:ind w:firstLine="708"/>
        <w:jc w:val="both"/>
        <w:rPr>
          <w:rFonts w:ascii="Trebuchet MS" w:hAnsi="Trebuchet MS" w:cs="Arial"/>
          <w:lang w:val="es-AR"/>
        </w:rPr>
      </w:pPr>
      <w:r w:rsidRPr="004B17D8">
        <w:rPr>
          <w:rFonts w:ascii="Trebuchet MS" w:hAnsi="Trebuchet MS" w:cs="Arial"/>
          <w:lang w:val="es-AR"/>
        </w:rPr>
        <w:t>Artículo 25.- La Asociación que en su ámbito territorial y personal de actuación sea la más representativa, obtendrá personería gremial, siempre que cumpla los siguientes requisitos:</w:t>
      </w:r>
    </w:p>
    <w:p w14:paraId="53351731"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36C79E66" w14:textId="77777777" w:rsidR="005003ED" w:rsidRPr="004B17D8" w:rsidRDefault="005003ED" w:rsidP="005003ED">
      <w:pPr>
        <w:numPr>
          <w:ilvl w:val="0"/>
          <w:numId w:val="13"/>
        </w:numPr>
        <w:spacing w:after="0" w:line="240" w:lineRule="auto"/>
        <w:jc w:val="both"/>
        <w:rPr>
          <w:rFonts w:ascii="Trebuchet MS" w:hAnsi="Trebuchet MS" w:cs="Arial"/>
        </w:rPr>
      </w:pPr>
      <w:r w:rsidRPr="004B17D8">
        <w:rPr>
          <w:rFonts w:ascii="Trebuchet MS" w:hAnsi="Trebuchet MS" w:cs="Arial"/>
        </w:rPr>
        <w:t>Se encuentre inscripta de acuerdo a lo prescripto en esta ley y haya actuado durante un período no menor de seis (6) meses;</w:t>
      </w:r>
    </w:p>
    <w:p w14:paraId="2314829A" w14:textId="77777777" w:rsidR="005003ED" w:rsidRPr="004B17D8" w:rsidRDefault="005003ED" w:rsidP="005003ED">
      <w:pPr>
        <w:numPr>
          <w:ilvl w:val="0"/>
          <w:numId w:val="13"/>
        </w:numPr>
        <w:spacing w:after="0" w:line="240" w:lineRule="auto"/>
        <w:jc w:val="both"/>
        <w:rPr>
          <w:rFonts w:ascii="Trebuchet MS" w:hAnsi="Trebuchet MS" w:cs="Arial"/>
        </w:rPr>
      </w:pPr>
      <w:r w:rsidRPr="004B17D8">
        <w:rPr>
          <w:rFonts w:ascii="Trebuchet MS" w:hAnsi="Trebuchet MS" w:cs="Arial"/>
        </w:rPr>
        <w:t>Afilie a más del veinte por ciento (20 %) de los trabajadores que intente representar.</w:t>
      </w:r>
    </w:p>
    <w:p w14:paraId="64E315BA"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76C55ADB"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La calificación de más representativa se atribuirá a la Asociación que cuente con mayor número promedio de afiliados cotizantes, sobre la cantidad promedio de trabajadores que intente representar.</w:t>
      </w:r>
    </w:p>
    <w:p w14:paraId="0C3B7F0B" w14:textId="77777777" w:rsidR="005003ED" w:rsidRPr="004B17D8" w:rsidRDefault="005003ED" w:rsidP="005003ED">
      <w:pPr>
        <w:jc w:val="both"/>
        <w:rPr>
          <w:rFonts w:ascii="Trebuchet MS" w:hAnsi="Trebuchet MS" w:cs="Arial"/>
        </w:rPr>
      </w:pPr>
      <w:r w:rsidRPr="004B17D8">
        <w:rPr>
          <w:rFonts w:ascii="Trebuchet MS" w:hAnsi="Trebuchet MS" w:cs="Arial"/>
        </w:rPr>
        <w:t>Los promedios se determinarán sobre los seis (6) meses anteriores a la solicitud.</w:t>
      </w:r>
    </w:p>
    <w:p w14:paraId="618589A8" w14:textId="77777777" w:rsidR="005003ED" w:rsidRPr="004B17D8" w:rsidRDefault="005003ED" w:rsidP="005003ED">
      <w:pPr>
        <w:jc w:val="both"/>
        <w:rPr>
          <w:rFonts w:ascii="Trebuchet MS" w:hAnsi="Trebuchet MS" w:cs="Arial"/>
        </w:rPr>
      </w:pPr>
      <w:r w:rsidRPr="004B17D8">
        <w:rPr>
          <w:rFonts w:ascii="Trebuchet MS" w:hAnsi="Trebuchet MS" w:cs="Arial"/>
        </w:rPr>
        <w:lastRenderedPageBreak/>
        <w:t>Al reconocerse personería gremial, la autoridad administrativa del trabajo o judicial, deberá precisar el ámbito de representación personal y territorial. Estos no excederán de los establecidos en los estatutos, pero podrán ser reducidos si existiere superposición con otra asociación sindical.</w:t>
      </w:r>
    </w:p>
    <w:p w14:paraId="5AFEE8DE"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Cuando los ámbitos pretendidos se superpongan con los de otra asociación sindical con personería gremial, no podrá reconocerse a la peticionante la amplitud de representación, sin antes dar intervención a la Asociación afectada y proceder al cotejo necesario para determinar cual es la más representativa conforme al procedimiento del artículo 28. La omisión de los recaudos indicados determinara la nulidad del acto administrativo o judicial.</w:t>
      </w:r>
    </w:p>
    <w:p w14:paraId="003869A3"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0F3955A7"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26.- Cumplidos los recaudos, la autoridad administrativa del trabajo dictara resolución dentro de los noventa (90) días.</w:t>
      </w:r>
    </w:p>
    <w:p w14:paraId="2597AD6E"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46E51AED" w14:textId="77777777" w:rsidR="005003ED" w:rsidRDefault="005003ED" w:rsidP="005003ED">
      <w:pPr>
        <w:ind w:firstLine="708"/>
        <w:jc w:val="both"/>
        <w:rPr>
          <w:rFonts w:ascii="Trebuchet MS" w:hAnsi="Trebuchet MS" w:cs="Arial"/>
        </w:rPr>
      </w:pPr>
    </w:p>
    <w:p w14:paraId="5E46CA77"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27.- Otorgada la personería gremial se inscribirá la Asociación en el Registro que prevé esta ley, publicándose en el Boletín oficial, sin cargo, la resolución administrativa y los estatutos.</w:t>
      </w:r>
    </w:p>
    <w:p w14:paraId="5CD2254C"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04EDCE4C"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28.- En caso de que existiera una asociación sindical de trabajadores con personería gremial, sólo podrá concederse igual personería a otra asociación, para actuar en la misma zona y actividad o categoría, en tanto que la cantidad de afiliados cotizantes de la peticionante, durante un período mínimo y continuado de seis (6) meses anteriores a su presentación, fuere considerablemente superior a la de la Asociación con personería preexistente.</w:t>
      </w:r>
    </w:p>
    <w:p w14:paraId="320FEC7D" w14:textId="77777777" w:rsidR="005003ED" w:rsidRPr="004B17D8" w:rsidRDefault="005003ED" w:rsidP="005003ED">
      <w:pPr>
        <w:jc w:val="both"/>
        <w:rPr>
          <w:rFonts w:ascii="Trebuchet MS" w:hAnsi="Trebuchet MS" w:cs="Arial"/>
        </w:rPr>
      </w:pPr>
      <w:r w:rsidRPr="004B17D8">
        <w:rPr>
          <w:rFonts w:ascii="Trebuchet MS" w:hAnsi="Trebuchet MS" w:cs="Arial"/>
        </w:rPr>
        <w:t>Presentado el requerimiento del mismo se dará traslado a la Asociación con personería gremial por el término de veinte (20) días, a fin de que ejerza su defensa y ofrezca pruebas.</w:t>
      </w:r>
    </w:p>
    <w:p w14:paraId="27F037B3" w14:textId="77777777" w:rsidR="005003ED" w:rsidRPr="004B17D8" w:rsidRDefault="005003ED" w:rsidP="005003ED">
      <w:pPr>
        <w:jc w:val="both"/>
        <w:rPr>
          <w:rFonts w:ascii="Trebuchet MS" w:hAnsi="Trebuchet MS" w:cs="Arial"/>
        </w:rPr>
      </w:pPr>
      <w:r w:rsidRPr="004B17D8">
        <w:rPr>
          <w:rFonts w:ascii="Trebuchet MS" w:hAnsi="Trebuchet MS" w:cs="Arial"/>
        </w:rPr>
        <w:t>De la contestación se dará traslado por cinco (5) días a la peticionante. Las pruebas se sustanciaran con el control de ambas asociaciones.</w:t>
      </w:r>
    </w:p>
    <w:p w14:paraId="4595A206" w14:textId="77777777" w:rsidR="005003ED" w:rsidRPr="004B17D8" w:rsidRDefault="005003ED" w:rsidP="005003ED">
      <w:pPr>
        <w:jc w:val="both"/>
        <w:rPr>
          <w:rFonts w:ascii="Trebuchet MS" w:hAnsi="Trebuchet MS" w:cs="Arial"/>
        </w:rPr>
      </w:pPr>
      <w:r w:rsidRPr="004B17D8">
        <w:rPr>
          <w:rFonts w:ascii="Trebuchet MS" w:hAnsi="Trebuchet MS" w:cs="Arial"/>
        </w:rPr>
        <w:t>Cuando se resolviere otorgar la personería a la solicitante, la que la poseía continuara como inscripta.</w:t>
      </w:r>
    </w:p>
    <w:p w14:paraId="18758B69" w14:textId="77777777" w:rsidR="005003ED" w:rsidRDefault="005003ED" w:rsidP="005003ED">
      <w:pPr>
        <w:jc w:val="both"/>
        <w:rPr>
          <w:rFonts w:ascii="Trebuchet MS" w:hAnsi="Trebuchet MS" w:cs="Arial"/>
        </w:rPr>
      </w:pPr>
    </w:p>
    <w:p w14:paraId="7071FCB4" w14:textId="77777777" w:rsidR="005003ED" w:rsidRPr="004B17D8" w:rsidRDefault="005003ED" w:rsidP="005003ED">
      <w:pPr>
        <w:jc w:val="both"/>
        <w:rPr>
          <w:rFonts w:ascii="Trebuchet MS" w:hAnsi="Trebuchet MS" w:cs="Arial"/>
        </w:rPr>
      </w:pPr>
      <w:r w:rsidRPr="004B17D8">
        <w:rPr>
          <w:rFonts w:ascii="Trebuchet MS" w:hAnsi="Trebuchet MS" w:cs="Arial"/>
        </w:rPr>
        <w:t>La personería peticionada se acordara sin necesidad del trámite previsto en este artículo, cuando mediare conformidad expresa del máximo órgano deliberativo de la Asociación que la poseía.</w:t>
      </w:r>
    </w:p>
    <w:p w14:paraId="5FF8831E"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5BCB0E4F"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29.- Sólo podrá otorgarse personería a un sindicato de empresa, cuando no obrare en la zona de actuación y en la actividad o en la categoría una asociación sindical de primer grado o unión.</w:t>
      </w:r>
    </w:p>
    <w:p w14:paraId="17F0C292"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0A6514AA"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 xml:space="preserve">Artículo 30.- Cuando la Asociación sindical de trabajadores con personería gremial invista la forma de unión, asociación o sindicato de actividad y la peticionante hubiera adoptado la forma de sindicato de oficio, profesión o categoría, la personería podrá concedérsele si existieran intereses sindicales diferenciados como para justificar una representación especifica y se cumplimenten los </w:t>
      </w:r>
      <w:r w:rsidRPr="004B17D8">
        <w:rPr>
          <w:rFonts w:ascii="Trebuchet MS" w:hAnsi="Trebuchet MS" w:cs="Arial"/>
        </w:rPr>
        <w:lastRenderedPageBreak/>
        <w:t>requisitos exigidos por el artículo 25, y siempre que la Unión o sindicato preexistente no comprenda en su personería la representación de dichos trabajadores.</w:t>
      </w:r>
    </w:p>
    <w:p w14:paraId="62D66505"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55EE518C"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31.- Son derechos exclusivos de la Asociación sindical con personería gremial:</w:t>
      </w:r>
    </w:p>
    <w:p w14:paraId="32BB54CE"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57B140B8" w14:textId="77777777" w:rsidR="005003ED" w:rsidRPr="004B17D8" w:rsidRDefault="005003ED" w:rsidP="005003ED">
      <w:pPr>
        <w:numPr>
          <w:ilvl w:val="0"/>
          <w:numId w:val="14"/>
        </w:numPr>
        <w:spacing w:after="0" w:line="240" w:lineRule="auto"/>
        <w:jc w:val="both"/>
        <w:rPr>
          <w:rFonts w:ascii="Trebuchet MS" w:hAnsi="Trebuchet MS" w:cs="Arial"/>
        </w:rPr>
      </w:pPr>
      <w:r w:rsidRPr="004B17D8">
        <w:rPr>
          <w:rFonts w:ascii="Trebuchet MS" w:hAnsi="Trebuchet MS" w:cs="Arial"/>
        </w:rPr>
        <w:t>Defender y representar ante el estado y los empleadores los intereses individuales y colectivos de los trabajadores;</w:t>
      </w:r>
    </w:p>
    <w:p w14:paraId="460CC389" w14:textId="77777777" w:rsidR="005003ED" w:rsidRPr="004B17D8" w:rsidRDefault="005003ED" w:rsidP="005003ED">
      <w:pPr>
        <w:numPr>
          <w:ilvl w:val="0"/>
          <w:numId w:val="14"/>
        </w:numPr>
        <w:spacing w:after="0" w:line="240" w:lineRule="auto"/>
        <w:jc w:val="both"/>
        <w:rPr>
          <w:rFonts w:ascii="Trebuchet MS" w:hAnsi="Trebuchet MS" w:cs="Arial"/>
        </w:rPr>
      </w:pPr>
      <w:r w:rsidRPr="004B17D8">
        <w:rPr>
          <w:rFonts w:ascii="Trebuchet MS" w:hAnsi="Trebuchet MS" w:cs="Arial"/>
        </w:rPr>
        <w:t>Participar en instituciones de planificación y control de conformidad con lo que dispongan las normas respectivas;</w:t>
      </w:r>
    </w:p>
    <w:p w14:paraId="72B63FCD" w14:textId="77777777" w:rsidR="005003ED" w:rsidRPr="004B17D8" w:rsidRDefault="005003ED" w:rsidP="005003ED">
      <w:pPr>
        <w:numPr>
          <w:ilvl w:val="0"/>
          <w:numId w:val="14"/>
        </w:numPr>
        <w:spacing w:after="0" w:line="240" w:lineRule="auto"/>
        <w:jc w:val="both"/>
        <w:rPr>
          <w:rFonts w:ascii="Trebuchet MS" w:hAnsi="Trebuchet MS" w:cs="Arial"/>
        </w:rPr>
      </w:pPr>
      <w:r w:rsidRPr="004B17D8">
        <w:rPr>
          <w:rFonts w:ascii="Trebuchet MS" w:hAnsi="Trebuchet MS" w:cs="Arial"/>
        </w:rPr>
        <w:t>Intervenir en negociaciones colectivas y vigilar el cumplimiento de la normativo laboral y de seguridad social;</w:t>
      </w:r>
    </w:p>
    <w:p w14:paraId="54BA7DED" w14:textId="77777777" w:rsidR="005003ED" w:rsidRPr="004B17D8" w:rsidRDefault="005003ED" w:rsidP="005003ED">
      <w:pPr>
        <w:numPr>
          <w:ilvl w:val="0"/>
          <w:numId w:val="14"/>
        </w:numPr>
        <w:spacing w:after="0" w:line="240" w:lineRule="auto"/>
        <w:jc w:val="both"/>
        <w:rPr>
          <w:rFonts w:ascii="Trebuchet MS" w:hAnsi="Trebuchet MS" w:cs="Arial"/>
        </w:rPr>
      </w:pPr>
      <w:r w:rsidRPr="004B17D8">
        <w:rPr>
          <w:rFonts w:ascii="Trebuchet MS" w:hAnsi="Trebuchet MS" w:cs="Arial"/>
        </w:rPr>
        <w:t>Colaborar con el estado en el estudio y solución de los problemas de los trabajadores;</w:t>
      </w:r>
    </w:p>
    <w:p w14:paraId="117DE104" w14:textId="77777777" w:rsidR="005003ED" w:rsidRPr="004B17D8" w:rsidRDefault="005003ED" w:rsidP="005003ED">
      <w:pPr>
        <w:numPr>
          <w:ilvl w:val="0"/>
          <w:numId w:val="14"/>
        </w:numPr>
        <w:spacing w:after="0" w:line="240" w:lineRule="auto"/>
        <w:jc w:val="both"/>
        <w:rPr>
          <w:rFonts w:ascii="Trebuchet MS" w:hAnsi="Trebuchet MS" w:cs="Arial"/>
        </w:rPr>
      </w:pPr>
      <w:r w:rsidRPr="004B17D8">
        <w:rPr>
          <w:rFonts w:ascii="Trebuchet MS" w:hAnsi="Trebuchet MS" w:cs="Arial"/>
        </w:rPr>
        <w:t>Constituir patrimonios de afectación que tendrán los mismos derechos que las cooperativas y mutualidades;</w:t>
      </w:r>
    </w:p>
    <w:p w14:paraId="252E09DB" w14:textId="77777777" w:rsidR="005003ED" w:rsidRPr="004B17D8" w:rsidRDefault="005003ED" w:rsidP="005003ED">
      <w:pPr>
        <w:numPr>
          <w:ilvl w:val="0"/>
          <w:numId w:val="14"/>
        </w:numPr>
        <w:spacing w:after="0" w:line="240" w:lineRule="auto"/>
        <w:jc w:val="both"/>
        <w:rPr>
          <w:rFonts w:ascii="Trebuchet MS" w:hAnsi="Trebuchet MS" w:cs="Arial"/>
        </w:rPr>
      </w:pPr>
      <w:r w:rsidRPr="004B17D8">
        <w:rPr>
          <w:rFonts w:ascii="Trebuchet MS" w:hAnsi="Trebuchet MS" w:cs="Arial"/>
        </w:rPr>
        <w:t>Administrar sus propias obras sociales y, según el caso, participar en la Administración de las creadas por ley o por convenciones colectivas de trabajo.</w:t>
      </w:r>
    </w:p>
    <w:p w14:paraId="723CE142" w14:textId="77777777" w:rsidR="005003ED" w:rsidRPr="004B17D8" w:rsidRDefault="005003ED" w:rsidP="005003ED">
      <w:pPr>
        <w:jc w:val="both"/>
        <w:rPr>
          <w:rFonts w:ascii="Trebuchet MS" w:hAnsi="Trebuchet MS" w:cs="Arial"/>
        </w:rPr>
      </w:pPr>
    </w:p>
    <w:p w14:paraId="249AA4DA" w14:textId="77777777" w:rsidR="005003ED" w:rsidRPr="004B17D8" w:rsidRDefault="005003ED" w:rsidP="005003ED">
      <w:pPr>
        <w:jc w:val="center"/>
        <w:rPr>
          <w:rFonts w:ascii="Trebuchet MS" w:hAnsi="Trebuchet MS" w:cs="Arial"/>
        </w:rPr>
      </w:pPr>
      <w:r w:rsidRPr="004B17D8">
        <w:rPr>
          <w:rFonts w:ascii="Trebuchet MS" w:hAnsi="Trebuchet MS" w:cs="Arial"/>
        </w:rPr>
        <w:t>Título IX</w:t>
      </w:r>
    </w:p>
    <w:p w14:paraId="5BB30D0B" w14:textId="77777777" w:rsidR="005003ED" w:rsidRPr="004B17D8" w:rsidRDefault="005003ED" w:rsidP="005003ED">
      <w:pPr>
        <w:jc w:val="center"/>
        <w:rPr>
          <w:rFonts w:ascii="Trebuchet MS" w:hAnsi="Trebuchet MS" w:cs="Arial"/>
        </w:rPr>
      </w:pPr>
      <w:r w:rsidRPr="004B17D8">
        <w:rPr>
          <w:rFonts w:ascii="Trebuchet MS" w:hAnsi="Trebuchet MS" w:cs="Arial"/>
        </w:rPr>
        <w:t>De las federaciones y confederaciones</w:t>
      </w:r>
    </w:p>
    <w:p w14:paraId="7F0854A1"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7DA3AB6E"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32.- Las federaciones y confederaciones más representativas adquirirán personería gremial en las condiciones del artículo 25.</w:t>
      </w:r>
    </w:p>
    <w:p w14:paraId="0AF4A069"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65BAA2F3"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33.- Se consideraran federaciones más representativas, las que estén integradas por asociaciones de primer grado que afilien a la mayor cantidad de los trabajadores cotizantes comprendidos en su ámbito.</w:t>
      </w:r>
    </w:p>
    <w:p w14:paraId="440A3711"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Se consideraran confederaciones más representativas las que afilien a entidades con personería gremial que cuenten con la mayor cantidad de trabajadores cotizantes.</w:t>
      </w:r>
    </w:p>
    <w:p w14:paraId="56EF6B81"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39FC1605"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34.- Las federaciones con personería gremial podrán ejercer los derechos que la presente ley acuerda a las asociaciones de primer grado con personería gremial, con las limitaciones que en relación a los respectivos sindicatos y federaciones establezcan los estatutos de las mismas.</w:t>
      </w:r>
    </w:p>
    <w:p w14:paraId="16E595B6" w14:textId="77777777" w:rsidR="005003ED" w:rsidRPr="004B17D8" w:rsidRDefault="005003ED" w:rsidP="005003ED">
      <w:pPr>
        <w:jc w:val="both"/>
        <w:rPr>
          <w:rFonts w:ascii="Trebuchet MS" w:hAnsi="Trebuchet MS" w:cs="Arial"/>
        </w:rPr>
      </w:pPr>
      <w:r w:rsidRPr="004B17D8">
        <w:rPr>
          <w:rFonts w:ascii="Trebuchet MS" w:hAnsi="Trebuchet MS" w:cs="Arial"/>
        </w:rPr>
        <w:t>Por su parte, las asociaciones de segundo y tercer grado podrán representar a las entidades de grado inferior adheridas a ellas, en toda tramitación de índole administrativa, pudiendo a tal efecto deducir y proseguir los recursos que fuese conveniente interponer y adoptar las medidas que hubiere menester para la mejor defensa de los derechos de las mismas.</w:t>
      </w:r>
    </w:p>
    <w:p w14:paraId="00AD1D12"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0C40E6A0" w14:textId="77777777" w:rsidR="005003ED" w:rsidRDefault="005003ED" w:rsidP="005003ED">
      <w:pPr>
        <w:ind w:firstLine="708"/>
        <w:jc w:val="both"/>
        <w:rPr>
          <w:rFonts w:ascii="Trebuchet MS" w:hAnsi="Trebuchet MS" w:cs="Arial"/>
        </w:rPr>
      </w:pPr>
    </w:p>
    <w:p w14:paraId="30DC4C9D"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35.- Las federaciones con personería gremial podrán asumir la representación de los trabajadores de la actividad o categoría por ellas representadas en aquellas zonas o empresas Conde no actuare una asociación sindical de primer grado con personería gremial.</w:t>
      </w:r>
    </w:p>
    <w:p w14:paraId="0E73E2C4"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0ECF2C1F"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36.- El máximo órgano deliberativo de las asociaciones sindicales de grado superior podrá disponer la intervención de las de grado inferior solo cuando los estatutos consagren esta facultad y por las causales que dichos estatutos determinen, garantizando el debido proceso.</w:t>
      </w:r>
    </w:p>
    <w:p w14:paraId="3CDC51DA" w14:textId="77777777" w:rsidR="005003ED" w:rsidRDefault="005003ED" w:rsidP="005003ED">
      <w:pPr>
        <w:jc w:val="both"/>
        <w:rPr>
          <w:rFonts w:ascii="Trebuchet MS" w:hAnsi="Trebuchet MS" w:cs="Arial"/>
        </w:rPr>
      </w:pPr>
      <w:r w:rsidRPr="004B17D8">
        <w:rPr>
          <w:rFonts w:ascii="Trebuchet MS" w:hAnsi="Trebuchet MS" w:cs="Arial"/>
        </w:rPr>
        <w:t>Esta resolución será recurrible ante la Cámara Nacional de apelaciones del trabajo.</w:t>
      </w:r>
    </w:p>
    <w:p w14:paraId="6B3CFD4F" w14:textId="77777777" w:rsidR="005003ED" w:rsidRPr="004B17D8" w:rsidRDefault="005003ED" w:rsidP="005003ED">
      <w:pPr>
        <w:jc w:val="both"/>
        <w:rPr>
          <w:rFonts w:ascii="Trebuchet MS" w:hAnsi="Trebuchet MS" w:cs="Arial"/>
        </w:rPr>
      </w:pPr>
    </w:p>
    <w:p w14:paraId="1DCEB171" w14:textId="77777777" w:rsidR="005003ED" w:rsidRPr="004B17D8" w:rsidRDefault="005003ED" w:rsidP="005003ED">
      <w:pPr>
        <w:jc w:val="both"/>
        <w:rPr>
          <w:rFonts w:ascii="Trebuchet MS" w:hAnsi="Trebuchet MS" w:cs="Arial"/>
        </w:rPr>
      </w:pPr>
    </w:p>
    <w:p w14:paraId="1D7A0BB4" w14:textId="77777777" w:rsidR="005003ED" w:rsidRPr="004B17D8" w:rsidRDefault="005003ED" w:rsidP="005003ED">
      <w:pPr>
        <w:jc w:val="center"/>
        <w:rPr>
          <w:rFonts w:ascii="Trebuchet MS" w:hAnsi="Trebuchet MS" w:cs="Arial"/>
        </w:rPr>
      </w:pPr>
      <w:r w:rsidRPr="004B17D8">
        <w:rPr>
          <w:rFonts w:ascii="Trebuchet MS" w:hAnsi="Trebuchet MS" w:cs="Arial"/>
        </w:rPr>
        <w:t>Título X</w:t>
      </w:r>
    </w:p>
    <w:p w14:paraId="6E1FAF16" w14:textId="77777777" w:rsidR="005003ED" w:rsidRPr="004B17D8" w:rsidRDefault="005003ED" w:rsidP="005003ED">
      <w:pPr>
        <w:jc w:val="center"/>
        <w:rPr>
          <w:rFonts w:ascii="Trebuchet MS" w:hAnsi="Trebuchet MS" w:cs="Arial"/>
        </w:rPr>
      </w:pPr>
      <w:r w:rsidRPr="004B17D8">
        <w:rPr>
          <w:rFonts w:ascii="Trebuchet MS" w:hAnsi="Trebuchet MS" w:cs="Arial"/>
        </w:rPr>
        <w:t>Del patrimonio de asociaciones sindicales</w:t>
      </w:r>
    </w:p>
    <w:p w14:paraId="508CCFC2"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450B2D8D"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58DF5F86"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37.- El patrimonio de las asociaciones sindicales de trabajadores estará constituido por:</w:t>
      </w:r>
    </w:p>
    <w:p w14:paraId="0C6087B3" w14:textId="77777777" w:rsidR="005003ED" w:rsidRPr="004B17D8" w:rsidRDefault="005003ED" w:rsidP="005003ED">
      <w:pPr>
        <w:numPr>
          <w:ilvl w:val="0"/>
          <w:numId w:val="15"/>
        </w:numPr>
        <w:spacing w:after="0" w:line="240" w:lineRule="auto"/>
        <w:jc w:val="both"/>
        <w:rPr>
          <w:rFonts w:ascii="Trebuchet MS" w:hAnsi="Trebuchet MS" w:cs="Arial"/>
        </w:rPr>
      </w:pPr>
      <w:r w:rsidRPr="004B17D8">
        <w:rPr>
          <w:rFonts w:ascii="Trebuchet MS" w:hAnsi="Trebuchet MS" w:cs="Arial"/>
        </w:rPr>
        <w:t>Las cotizaciones ordinarias y extraordinarias de los afiliados y las contribuciones de solidaridad que se pacten en los términos de la ley de convenciones colectivas;</w:t>
      </w:r>
    </w:p>
    <w:p w14:paraId="6E42A6B5" w14:textId="77777777" w:rsidR="005003ED" w:rsidRPr="004B17D8" w:rsidRDefault="005003ED" w:rsidP="005003ED">
      <w:pPr>
        <w:numPr>
          <w:ilvl w:val="0"/>
          <w:numId w:val="15"/>
        </w:numPr>
        <w:spacing w:after="0" w:line="240" w:lineRule="auto"/>
        <w:jc w:val="both"/>
        <w:rPr>
          <w:rFonts w:ascii="Trebuchet MS" w:hAnsi="Trebuchet MS" w:cs="Arial"/>
        </w:rPr>
      </w:pPr>
      <w:r w:rsidRPr="004B17D8">
        <w:rPr>
          <w:rFonts w:ascii="Trebuchet MS" w:hAnsi="Trebuchet MS" w:cs="Arial"/>
        </w:rPr>
        <w:t>Los bienes adquiridos y sus frutos;</w:t>
      </w:r>
    </w:p>
    <w:p w14:paraId="0E024EF0" w14:textId="77777777" w:rsidR="005003ED" w:rsidRPr="004B17D8" w:rsidRDefault="005003ED" w:rsidP="005003ED">
      <w:pPr>
        <w:numPr>
          <w:ilvl w:val="0"/>
          <w:numId w:val="15"/>
        </w:numPr>
        <w:spacing w:after="0" w:line="240" w:lineRule="auto"/>
        <w:jc w:val="both"/>
        <w:rPr>
          <w:rFonts w:ascii="Trebuchet MS" w:hAnsi="Trebuchet MS" w:cs="Arial"/>
        </w:rPr>
      </w:pPr>
      <w:r w:rsidRPr="004B17D8">
        <w:rPr>
          <w:rFonts w:ascii="Trebuchet MS" w:hAnsi="Trebuchet MS" w:cs="Arial"/>
        </w:rPr>
        <w:t>Las donaciones, legados, aportes y recursos no prohibidos por esta ley.</w:t>
      </w:r>
    </w:p>
    <w:p w14:paraId="099B174C"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1DD96460" w14:textId="77777777" w:rsidR="005003ED" w:rsidRPr="004B17D8" w:rsidRDefault="005003ED" w:rsidP="005003ED">
      <w:pPr>
        <w:ind w:firstLine="709"/>
        <w:jc w:val="both"/>
        <w:rPr>
          <w:rFonts w:ascii="Trebuchet MS" w:hAnsi="Trebuchet MS" w:cs="Arial"/>
        </w:rPr>
      </w:pPr>
      <w:r w:rsidRPr="004B17D8">
        <w:rPr>
          <w:rFonts w:ascii="Trebuchet MS" w:hAnsi="Trebuchet MS" w:cs="Arial"/>
        </w:rPr>
        <w:t>Artículo 38.- Los empleadores estarán obligados a actuar como agentes de retención de los importes que, en concepto de cuotas de afiliaciones u otros aportes deban tributar los trabajadores a las asociaciones sindicales de trabajadores con personería gremial.</w:t>
      </w:r>
    </w:p>
    <w:p w14:paraId="37EC7F55" w14:textId="77777777" w:rsidR="005003ED" w:rsidRPr="004B17D8" w:rsidRDefault="005003ED" w:rsidP="005003ED">
      <w:pPr>
        <w:ind w:firstLine="709"/>
        <w:jc w:val="both"/>
        <w:rPr>
          <w:rFonts w:ascii="Trebuchet MS" w:hAnsi="Trebuchet MS" w:cs="Arial"/>
        </w:rPr>
      </w:pPr>
      <w:r w:rsidRPr="004B17D8">
        <w:rPr>
          <w:rFonts w:ascii="Trebuchet MS" w:hAnsi="Trebuchet MS" w:cs="Arial"/>
        </w:rPr>
        <w:t xml:space="preserve">             Para que la obligación indicada sea exigible, deberá mediar una resolución del Ministerio de trabajo y seguridad social de la Nación disponiendo la retención. Esta resolución se adoptara a solicitud de la Asociación sindical interesada. El ministerio citado deberá pronunciarse dentro de los treinta (30) días de recibida la misma.</w:t>
      </w:r>
    </w:p>
    <w:p w14:paraId="06DDAC29" w14:textId="77777777" w:rsidR="005003ED" w:rsidRPr="004B17D8" w:rsidRDefault="005003ED" w:rsidP="005003ED">
      <w:pPr>
        <w:ind w:firstLine="708"/>
        <w:jc w:val="both"/>
        <w:rPr>
          <w:rFonts w:ascii="Trebuchet MS" w:hAnsi="Trebuchet MS" w:cs="Arial"/>
          <w:lang w:val="es-AR"/>
        </w:rPr>
      </w:pPr>
      <w:r w:rsidRPr="004B17D8">
        <w:rPr>
          <w:rFonts w:ascii="Trebuchet MS" w:hAnsi="Trebuchet MS" w:cs="Arial"/>
          <w:lang w:val="es-AR"/>
        </w:rPr>
        <w:t>Si así no lo hiciera, se tendrá por tácitamente dispuesta la retención.</w:t>
      </w:r>
    </w:p>
    <w:p w14:paraId="012250ED" w14:textId="77777777" w:rsidR="005003ED" w:rsidRPr="004B17D8" w:rsidRDefault="005003ED" w:rsidP="005003ED">
      <w:pPr>
        <w:jc w:val="both"/>
        <w:rPr>
          <w:rFonts w:ascii="Trebuchet MS" w:hAnsi="Trebuchet MS" w:cs="Arial"/>
        </w:rPr>
      </w:pPr>
      <w:r w:rsidRPr="004B17D8">
        <w:rPr>
          <w:rFonts w:ascii="Trebuchet MS" w:hAnsi="Trebuchet MS" w:cs="Arial"/>
        </w:rPr>
        <w:t>El incumplimiento por parte del empleador de la obligación de obrar como agente de retención, o-en su caso- de efectuar en tiempo propio el pago de, lo retenido, tornara a aquel en deudor directo. La mora en tal caso se producirá de pleno derecho.</w:t>
      </w:r>
    </w:p>
    <w:p w14:paraId="1C875823"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0F4CE77F"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39.- Los actos y bienes de las asociaciones sindicales con personería gremial destinados al ejercicio específico de las funciones propias previstas en los artículos 5to. Y 23, estarán exentos de toda tasa, gravamen, contribución o impuesto. La exención es automática y por la sola obtención de dicha personería gremial.</w:t>
      </w:r>
    </w:p>
    <w:p w14:paraId="1459BBA2"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El Poder Ejecutivo Nacional gestionara con los gobiernos provinciales, y por su intermedio de las municipalidades, que recepten en su régimen fiscal el principio admitido en este artículo.</w:t>
      </w:r>
    </w:p>
    <w:p w14:paraId="517FF26E" w14:textId="77777777" w:rsidR="005003ED" w:rsidRPr="004B17D8" w:rsidRDefault="005003ED" w:rsidP="005003ED">
      <w:pPr>
        <w:jc w:val="both"/>
        <w:rPr>
          <w:rFonts w:ascii="Trebuchet MS" w:hAnsi="Trebuchet MS" w:cs="Arial"/>
        </w:rPr>
      </w:pPr>
    </w:p>
    <w:p w14:paraId="34844D7A" w14:textId="77777777" w:rsidR="005003ED" w:rsidRPr="004B17D8" w:rsidRDefault="005003ED" w:rsidP="005003ED">
      <w:pPr>
        <w:jc w:val="center"/>
        <w:rPr>
          <w:rFonts w:ascii="Trebuchet MS" w:hAnsi="Trebuchet MS" w:cs="Arial"/>
        </w:rPr>
      </w:pPr>
    </w:p>
    <w:p w14:paraId="529D0581" w14:textId="77777777" w:rsidR="005003ED" w:rsidRPr="004B17D8" w:rsidRDefault="005003ED" w:rsidP="005003ED">
      <w:pPr>
        <w:jc w:val="center"/>
        <w:rPr>
          <w:rFonts w:ascii="Trebuchet MS" w:hAnsi="Trebuchet MS" w:cs="Arial"/>
        </w:rPr>
      </w:pPr>
      <w:r w:rsidRPr="004B17D8">
        <w:rPr>
          <w:rFonts w:ascii="Trebuchet MS" w:hAnsi="Trebuchet MS" w:cs="Arial"/>
        </w:rPr>
        <w:t>Título XI</w:t>
      </w:r>
    </w:p>
    <w:p w14:paraId="6CE90AF0" w14:textId="77777777" w:rsidR="005003ED" w:rsidRPr="004B17D8" w:rsidRDefault="005003ED" w:rsidP="005003ED">
      <w:pPr>
        <w:jc w:val="center"/>
        <w:rPr>
          <w:rFonts w:ascii="Trebuchet MS" w:hAnsi="Trebuchet MS" w:cs="Arial"/>
        </w:rPr>
      </w:pPr>
      <w:r w:rsidRPr="004B17D8">
        <w:rPr>
          <w:rFonts w:ascii="Trebuchet MS" w:hAnsi="Trebuchet MS" w:cs="Arial"/>
        </w:rPr>
        <w:lastRenderedPageBreak/>
        <w:t>De la representación sindical en la empresa</w:t>
      </w:r>
    </w:p>
    <w:p w14:paraId="43559AAA"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461B40CD"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1E91D888"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40- Los delegados del personal, las comisiones internas y organismos similares, ejercerán en los lugares de trabajo o, según el caso, en la sede de la Empresa o del establecimiento al que estén afectados, la siguiente representación:</w:t>
      </w:r>
    </w:p>
    <w:p w14:paraId="5C2CAE00"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391C129D" w14:textId="77777777" w:rsidR="005003ED" w:rsidRPr="004B17D8" w:rsidRDefault="005003ED" w:rsidP="005003ED">
      <w:pPr>
        <w:numPr>
          <w:ilvl w:val="0"/>
          <w:numId w:val="16"/>
        </w:numPr>
        <w:spacing w:after="0" w:line="240" w:lineRule="auto"/>
        <w:jc w:val="both"/>
        <w:rPr>
          <w:rFonts w:ascii="Trebuchet MS" w:hAnsi="Trebuchet MS" w:cs="Arial"/>
        </w:rPr>
      </w:pPr>
      <w:r w:rsidRPr="004B17D8">
        <w:rPr>
          <w:rFonts w:ascii="Trebuchet MS" w:hAnsi="Trebuchet MS" w:cs="Arial"/>
        </w:rPr>
        <w:t>De los trabajadores ante el empleador, la autoridad administrativa del trabajo cuando ésta actúe de oficio en los sitios mencionados y ante la Asociación sindical;</w:t>
      </w:r>
    </w:p>
    <w:p w14:paraId="0502D7FF" w14:textId="77777777" w:rsidR="005003ED" w:rsidRPr="004B17D8" w:rsidRDefault="005003ED" w:rsidP="005003ED">
      <w:pPr>
        <w:numPr>
          <w:ilvl w:val="0"/>
          <w:numId w:val="16"/>
        </w:numPr>
        <w:spacing w:after="0" w:line="240" w:lineRule="auto"/>
        <w:jc w:val="both"/>
        <w:rPr>
          <w:rFonts w:ascii="Trebuchet MS" w:hAnsi="Trebuchet MS" w:cs="Arial"/>
        </w:rPr>
      </w:pPr>
      <w:r w:rsidRPr="004B17D8">
        <w:rPr>
          <w:rFonts w:ascii="Trebuchet MS" w:hAnsi="Trebuchet MS" w:cs="Arial"/>
        </w:rPr>
        <w:t>De la Asociación sindical ante el empleador y el trabajador.</w:t>
      </w:r>
    </w:p>
    <w:p w14:paraId="592505A3"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7C561A4C"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41.- Para ejercer las funciones indicadas en el artículo 40 se requiere:</w:t>
      </w:r>
    </w:p>
    <w:p w14:paraId="0E3BDEE2"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29E22E96" w14:textId="77777777" w:rsidR="005003ED" w:rsidRDefault="005003ED" w:rsidP="005003ED">
      <w:pPr>
        <w:numPr>
          <w:ilvl w:val="0"/>
          <w:numId w:val="17"/>
        </w:numPr>
        <w:spacing w:after="0" w:line="240" w:lineRule="auto"/>
        <w:jc w:val="both"/>
        <w:rPr>
          <w:rFonts w:ascii="Trebuchet MS" w:hAnsi="Trebuchet MS" w:cs="Arial"/>
        </w:rPr>
      </w:pPr>
      <w:r w:rsidRPr="004B17D8">
        <w:rPr>
          <w:rFonts w:ascii="Trebuchet MS" w:hAnsi="Trebuchet MS" w:cs="Arial"/>
        </w:rPr>
        <w:t>Estar afiliado a la respectiva asociación sindical con personería gremial y ser elegido en comicios convocados por ésta, en el lugar donde se presten los servicios o con relación al cual éste afectado y en horas de trabajo, por el voto directo y secreto de los trabajadores cuya representación deberá ejercer. La autoridad de aplicación podrá autorizar, a pedido de la Asociación sindical, la celebración en lugar y horas distintos, cuando existieren circunstancias atendibles que lo justificaran.</w:t>
      </w:r>
    </w:p>
    <w:p w14:paraId="652209F4" w14:textId="77777777" w:rsidR="005003ED" w:rsidRDefault="005003ED" w:rsidP="005003ED">
      <w:pPr>
        <w:jc w:val="both"/>
        <w:rPr>
          <w:rFonts w:ascii="Trebuchet MS" w:hAnsi="Trebuchet MS" w:cs="Arial"/>
        </w:rPr>
      </w:pPr>
    </w:p>
    <w:p w14:paraId="65E4D132" w14:textId="77777777" w:rsidR="005003ED" w:rsidRPr="004B17D8" w:rsidRDefault="005003ED" w:rsidP="005003ED">
      <w:pPr>
        <w:jc w:val="both"/>
        <w:rPr>
          <w:rFonts w:ascii="Trebuchet MS" w:hAnsi="Trebuchet MS" w:cs="Arial"/>
        </w:rPr>
      </w:pPr>
    </w:p>
    <w:p w14:paraId="163A5929" w14:textId="77777777" w:rsidR="005003ED" w:rsidRPr="004B17D8" w:rsidRDefault="005003ED" w:rsidP="005003ED">
      <w:pPr>
        <w:numPr>
          <w:ilvl w:val="0"/>
          <w:numId w:val="17"/>
        </w:numPr>
        <w:spacing w:after="0" w:line="240" w:lineRule="auto"/>
        <w:jc w:val="both"/>
        <w:rPr>
          <w:rFonts w:ascii="Trebuchet MS" w:hAnsi="Trebuchet MS" w:cs="Arial"/>
        </w:rPr>
      </w:pPr>
      <w:r w:rsidRPr="004B17D8">
        <w:rPr>
          <w:rFonts w:ascii="Trebuchet MS" w:hAnsi="Trebuchet MS" w:cs="Arial"/>
        </w:rPr>
        <w:t>Cuando con relación al empleador, respecto del cual deberá obrar el representante, no existiera una asociación sindical con personería gremial, la función podrá ser cumplida por afiliados a una simplemente inscripta.</w:t>
      </w:r>
    </w:p>
    <w:p w14:paraId="577B463F" w14:textId="77777777" w:rsidR="005003ED" w:rsidRPr="004B17D8" w:rsidRDefault="005003ED" w:rsidP="005003ED">
      <w:pPr>
        <w:numPr>
          <w:ilvl w:val="0"/>
          <w:numId w:val="17"/>
        </w:numPr>
        <w:spacing w:after="0" w:line="240" w:lineRule="auto"/>
        <w:jc w:val="both"/>
        <w:rPr>
          <w:rFonts w:ascii="Trebuchet MS" w:hAnsi="Trebuchet MS" w:cs="Arial"/>
        </w:rPr>
      </w:pPr>
      <w:r w:rsidRPr="004B17D8">
        <w:rPr>
          <w:rFonts w:ascii="Trebuchet MS" w:hAnsi="Trebuchet MS" w:cs="Arial"/>
        </w:rPr>
        <w:t>En todos los casos se deberá contar con una antigüedad mínima en la afiliación de un (1) año;</w:t>
      </w:r>
    </w:p>
    <w:p w14:paraId="2F42BC40" w14:textId="77777777" w:rsidR="005003ED" w:rsidRPr="004B17D8" w:rsidRDefault="005003ED" w:rsidP="005003ED">
      <w:pPr>
        <w:numPr>
          <w:ilvl w:val="0"/>
          <w:numId w:val="17"/>
        </w:numPr>
        <w:spacing w:after="0" w:line="240" w:lineRule="auto"/>
        <w:jc w:val="both"/>
        <w:rPr>
          <w:rFonts w:ascii="Trebuchet MS" w:hAnsi="Trebuchet MS" w:cs="Arial"/>
        </w:rPr>
      </w:pPr>
      <w:r w:rsidRPr="004B17D8">
        <w:rPr>
          <w:rFonts w:ascii="Trebuchet MS" w:hAnsi="Trebuchet MS" w:cs="Arial"/>
        </w:rPr>
        <w:t>Tener dieciocho (18) años de edad como mínimo y revistar al servicio de la Empresa durante todo el año aniversario anterior a la elección.</w:t>
      </w:r>
    </w:p>
    <w:p w14:paraId="2E3CA32A" w14:textId="77777777" w:rsidR="005003ED" w:rsidRPr="004B17D8" w:rsidRDefault="005003ED" w:rsidP="005003ED">
      <w:pPr>
        <w:numPr>
          <w:ilvl w:val="0"/>
          <w:numId w:val="17"/>
        </w:numPr>
        <w:spacing w:after="0" w:line="240" w:lineRule="auto"/>
        <w:jc w:val="both"/>
        <w:rPr>
          <w:rFonts w:ascii="Trebuchet MS" w:hAnsi="Trebuchet MS" w:cs="Arial"/>
        </w:rPr>
      </w:pPr>
      <w:r w:rsidRPr="004B17D8">
        <w:rPr>
          <w:rFonts w:ascii="Trebuchet MS" w:hAnsi="Trebuchet MS" w:cs="Arial"/>
        </w:rPr>
        <w:t>En los establecimientos de reciente instalación no se exigirá contar con una antigüedad mínima en el empleo. Lo mismo ocurrirá cuando, por la índole de la actividad en las que presten servicios los trabajadores a representar, la relación laboral comience y termine con la realización de la obra, la ejecución del acto o la prestación de servicio para el que fueron contratados o cuando el vínculo configure un contrato de trabajo de temporada.</w:t>
      </w:r>
    </w:p>
    <w:p w14:paraId="674C59C6"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771CE0C3"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42.- El mandato de los delegados no podrá exceder de dos (2) años y podrá ser revocado mediante asamblea de sus mandantes convocada por el órgano directivo de la Asociación sindical, por propia decisión o a petición del diez por ciento (10 %) del total de los representados.</w:t>
      </w:r>
    </w:p>
    <w:p w14:paraId="29E77EE5" w14:textId="77777777" w:rsidR="005003ED" w:rsidRPr="004B17D8" w:rsidRDefault="005003ED" w:rsidP="005003ED">
      <w:pPr>
        <w:jc w:val="both"/>
        <w:rPr>
          <w:rFonts w:ascii="Trebuchet MS" w:hAnsi="Trebuchet MS" w:cs="Arial"/>
        </w:rPr>
      </w:pPr>
      <w:r w:rsidRPr="004B17D8">
        <w:rPr>
          <w:rFonts w:ascii="Trebuchet MS" w:hAnsi="Trebuchet MS" w:cs="Arial"/>
        </w:rPr>
        <w:t>Asimismo, en el caso que lo prevean los estatutos, el mandato de los delegados podrá ser revocado por determinación votada por los dos tercios de la asamblea o del Congreso de la Asociación sindical. El delegado cuestionado deberá tener la posibilidad cierta de ejercitar su defensa.</w:t>
      </w:r>
    </w:p>
    <w:p w14:paraId="30FBD9F4"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48E53969"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43.- Quienes ejerzan las funciones a que se refiere el artículo 40 de esta ley, tendrán derecho a:</w:t>
      </w:r>
    </w:p>
    <w:p w14:paraId="1CD84DD5"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312EB24E" w14:textId="77777777" w:rsidR="005003ED" w:rsidRPr="004B17D8" w:rsidRDefault="005003ED" w:rsidP="005003ED">
      <w:pPr>
        <w:numPr>
          <w:ilvl w:val="0"/>
          <w:numId w:val="18"/>
        </w:numPr>
        <w:spacing w:after="0" w:line="240" w:lineRule="auto"/>
        <w:jc w:val="both"/>
        <w:rPr>
          <w:rFonts w:ascii="Trebuchet MS" w:hAnsi="Trebuchet MS" w:cs="Arial"/>
        </w:rPr>
      </w:pPr>
      <w:r w:rsidRPr="004B17D8">
        <w:rPr>
          <w:rFonts w:ascii="Trebuchet MS" w:hAnsi="Trebuchet MS" w:cs="Arial"/>
        </w:rPr>
        <w:lastRenderedPageBreak/>
        <w:t>Verificar la aplicación de las normas legales o convencionales, pudiendo participar en las inspecciones que disponga la autoridad administrativa del trabajo;</w:t>
      </w:r>
    </w:p>
    <w:p w14:paraId="677B3094" w14:textId="77777777" w:rsidR="005003ED" w:rsidRPr="004B17D8" w:rsidRDefault="005003ED" w:rsidP="005003ED">
      <w:pPr>
        <w:numPr>
          <w:ilvl w:val="0"/>
          <w:numId w:val="18"/>
        </w:numPr>
        <w:spacing w:after="0" w:line="240" w:lineRule="auto"/>
        <w:jc w:val="both"/>
        <w:rPr>
          <w:rFonts w:ascii="Trebuchet MS" w:hAnsi="Trebuchet MS" w:cs="Arial"/>
        </w:rPr>
      </w:pPr>
      <w:r w:rsidRPr="004B17D8">
        <w:rPr>
          <w:rFonts w:ascii="Trebuchet MS" w:hAnsi="Trebuchet MS" w:cs="Arial"/>
        </w:rPr>
        <w:t>Reunirse periódicamente con el empleador o su representante;</w:t>
      </w:r>
    </w:p>
    <w:p w14:paraId="7C037A39" w14:textId="77777777" w:rsidR="005003ED" w:rsidRPr="004B17D8" w:rsidRDefault="005003ED" w:rsidP="005003ED">
      <w:pPr>
        <w:numPr>
          <w:ilvl w:val="0"/>
          <w:numId w:val="18"/>
        </w:numPr>
        <w:spacing w:after="0" w:line="240" w:lineRule="auto"/>
        <w:jc w:val="both"/>
        <w:rPr>
          <w:rFonts w:ascii="Trebuchet MS" w:hAnsi="Trebuchet MS" w:cs="Arial"/>
        </w:rPr>
      </w:pPr>
      <w:r w:rsidRPr="004B17D8">
        <w:rPr>
          <w:rFonts w:ascii="Trebuchet MS" w:hAnsi="Trebuchet MS" w:cs="Arial"/>
        </w:rPr>
        <w:t>Presentar ante los empleadores o sus representantes las reclamaciones de los trabajadores en cuyo nombre actúen, previa autorización de la Asociación sindical respectiva.</w:t>
      </w:r>
    </w:p>
    <w:p w14:paraId="2C74E275"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1B205ED3"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44.- Sin perjuicio de lo acordado en convenciones colectivas de trabajo, los empleadores estarán obligados a:</w:t>
      </w:r>
    </w:p>
    <w:p w14:paraId="43E28098"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636C2D0B" w14:textId="77777777" w:rsidR="005003ED" w:rsidRPr="004B17D8" w:rsidRDefault="005003ED" w:rsidP="005003ED">
      <w:pPr>
        <w:numPr>
          <w:ilvl w:val="0"/>
          <w:numId w:val="19"/>
        </w:numPr>
        <w:spacing w:after="0" w:line="240" w:lineRule="auto"/>
        <w:jc w:val="both"/>
        <w:rPr>
          <w:rFonts w:ascii="Trebuchet MS" w:hAnsi="Trebuchet MS" w:cs="Arial"/>
        </w:rPr>
      </w:pPr>
      <w:r w:rsidRPr="004B17D8">
        <w:rPr>
          <w:rFonts w:ascii="Trebuchet MS" w:hAnsi="Trebuchet MS" w:cs="Arial"/>
        </w:rPr>
        <w:t>Facilitar un lugar para el desarrollo de las tareas de los delegados del personal en la medida en que, habida cuenta de la cantidad de trabajadores ocupados y la modalidad de la prestación de los servicios, las características del establecimiento lo tornen necesario;</w:t>
      </w:r>
    </w:p>
    <w:p w14:paraId="4808F96E" w14:textId="77777777" w:rsidR="005003ED" w:rsidRPr="004B17D8" w:rsidRDefault="005003ED" w:rsidP="005003ED">
      <w:pPr>
        <w:numPr>
          <w:ilvl w:val="0"/>
          <w:numId w:val="19"/>
        </w:numPr>
        <w:spacing w:after="0" w:line="240" w:lineRule="auto"/>
        <w:jc w:val="both"/>
        <w:rPr>
          <w:rFonts w:ascii="Trebuchet MS" w:hAnsi="Trebuchet MS" w:cs="Arial"/>
        </w:rPr>
      </w:pPr>
      <w:r w:rsidRPr="004B17D8">
        <w:rPr>
          <w:rFonts w:ascii="Trebuchet MS" w:hAnsi="Trebuchet MS" w:cs="Arial"/>
        </w:rPr>
        <w:t>Concretar las reuniones periódicas con esos delegados asistiendo personalmente o haciéndose representar;</w:t>
      </w:r>
    </w:p>
    <w:p w14:paraId="1B55C329" w14:textId="77777777" w:rsidR="005003ED" w:rsidRPr="004B17D8" w:rsidRDefault="005003ED" w:rsidP="005003ED">
      <w:pPr>
        <w:numPr>
          <w:ilvl w:val="0"/>
          <w:numId w:val="19"/>
        </w:numPr>
        <w:spacing w:after="0" w:line="240" w:lineRule="auto"/>
        <w:jc w:val="both"/>
        <w:rPr>
          <w:rFonts w:ascii="Trebuchet MS" w:hAnsi="Trebuchet MS" w:cs="Arial"/>
        </w:rPr>
      </w:pPr>
      <w:r w:rsidRPr="004B17D8">
        <w:rPr>
          <w:rFonts w:ascii="Trebuchet MS" w:hAnsi="Trebuchet MS" w:cs="Arial"/>
        </w:rPr>
        <w:t>Conceder a cada uno de los delegados del personal, para el ejercicio de sus funciones, un crédito de horas mensuales retribuidas de conformidad con lo que se disponga en la convención colectiva aplicable.</w:t>
      </w:r>
    </w:p>
    <w:p w14:paraId="442CB956"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02CEEFFD"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45.- A falta de normas en las convenciones colectivas o en otros acuerdos, el número mínimo de trabajadores que representen la Asociación profesional respectiva en cada establecimiento será:</w:t>
      </w:r>
    </w:p>
    <w:p w14:paraId="57D964EC"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4A018B6D" w14:textId="77777777" w:rsidR="005003ED" w:rsidRPr="004B17D8" w:rsidRDefault="005003ED" w:rsidP="005003ED">
      <w:pPr>
        <w:numPr>
          <w:ilvl w:val="0"/>
          <w:numId w:val="20"/>
        </w:numPr>
        <w:spacing w:after="0" w:line="240" w:lineRule="auto"/>
        <w:jc w:val="both"/>
        <w:rPr>
          <w:rFonts w:ascii="Trebuchet MS" w:hAnsi="Trebuchet MS" w:cs="Arial"/>
        </w:rPr>
      </w:pPr>
      <w:r w:rsidRPr="004B17D8">
        <w:rPr>
          <w:rFonts w:ascii="Trebuchet MS" w:hAnsi="Trebuchet MS" w:cs="Arial"/>
        </w:rPr>
        <w:t>De diez (10) a cincuenta (50) trabajadores, un (1) representante;</w:t>
      </w:r>
    </w:p>
    <w:p w14:paraId="384EAF56" w14:textId="77777777" w:rsidR="005003ED" w:rsidRPr="004B17D8" w:rsidRDefault="005003ED" w:rsidP="005003ED">
      <w:pPr>
        <w:numPr>
          <w:ilvl w:val="0"/>
          <w:numId w:val="20"/>
        </w:numPr>
        <w:spacing w:after="0" w:line="240" w:lineRule="auto"/>
        <w:jc w:val="both"/>
        <w:rPr>
          <w:rFonts w:ascii="Trebuchet MS" w:hAnsi="Trebuchet MS" w:cs="Arial"/>
        </w:rPr>
      </w:pPr>
      <w:r w:rsidRPr="004B17D8">
        <w:rPr>
          <w:rFonts w:ascii="Trebuchet MS" w:hAnsi="Trebuchet MS" w:cs="Arial"/>
        </w:rPr>
        <w:t>De cincuenta y uno (51) a cien (100) trabajadores, dos (2) representantes;</w:t>
      </w:r>
    </w:p>
    <w:p w14:paraId="3DA94ECF" w14:textId="77777777" w:rsidR="005003ED" w:rsidRPr="004B17D8" w:rsidRDefault="005003ED" w:rsidP="005003ED">
      <w:pPr>
        <w:numPr>
          <w:ilvl w:val="0"/>
          <w:numId w:val="20"/>
        </w:numPr>
        <w:spacing w:after="0" w:line="240" w:lineRule="auto"/>
        <w:jc w:val="both"/>
        <w:rPr>
          <w:rFonts w:ascii="Trebuchet MS" w:hAnsi="Trebuchet MS" w:cs="Arial"/>
        </w:rPr>
      </w:pPr>
      <w:r w:rsidRPr="004B17D8">
        <w:rPr>
          <w:rFonts w:ascii="Trebuchet MS" w:hAnsi="Trebuchet MS" w:cs="Arial"/>
        </w:rPr>
        <w:t>De ciento uno (101) en adelante, un (1) representante mas cada cien (100) trabajadores, que excedan de cien (100) a los que deberán adicionarse establecidos en el inciso anterior.</w:t>
      </w:r>
    </w:p>
    <w:p w14:paraId="23412980"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15E1E639" w14:textId="77777777" w:rsidR="005003ED" w:rsidRPr="004B17D8" w:rsidRDefault="005003ED" w:rsidP="005003ED">
      <w:pPr>
        <w:ind w:firstLine="708"/>
        <w:jc w:val="both"/>
        <w:rPr>
          <w:rFonts w:ascii="Trebuchet MS" w:hAnsi="Trebuchet MS" w:cs="Arial"/>
          <w:lang w:val="es-AR"/>
        </w:rPr>
      </w:pPr>
      <w:r w:rsidRPr="004B17D8">
        <w:rPr>
          <w:rFonts w:ascii="Trebuchet MS" w:hAnsi="Trebuchet MS" w:cs="Arial"/>
          <w:lang w:val="es-AR"/>
        </w:rPr>
        <w:t>En los establecimientos que tengan más de un turno de trabajo habrá un (1) delegado por turno, como mínimo.</w:t>
      </w:r>
    </w:p>
    <w:p w14:paraId="1649E091"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Cuando la representación sindical este compuesta por tres o mas trabajadores, funcionara como cuerpo colegiado.</w:t>
      </w:r>
    </w:p>
    <w:p w14:paraId="2B38D592"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Sus decisiones se adoptaran en la forma que determinen los estatutos.</w:t>
      </w:r>
    </w:p>
    <w:p w14:paraId="3E661309"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6CF527AB"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46.- La reglamentación de lo relativo a los delegados al personal, deberá posibilitar una adecuada tutela de los intereses y derechos de los trabajadores teniendo en cuanta la diversidad de sectores, turnos y demás circunstancias de hecho que hagan a la organización de la explotación o del servicio.</w:t>
      </w:r>
    </w:p>
    <w:p w14:paraId="13FFBE70" w14:textId="77777777" w:rsidR="005003ED" w:rsidRDefault="005003ED" w:rsidP="005003ED">
      <w:pPr>
        <w:jc w:val="both"/>
        <w:rPr>
          <w:rFonts w:ascii="Trebuchet MS" w:hAnsi="Trebuchet MS" w:cs="Arial"/>
        </w:rPr>
      </w:pPr>
    </w:p>
    <w:p w14:paraId="55399724" w14:textId="77777777" w:rsidR="005003ED" w:rsidRDefault="005003ED" w:rsidP="005003ED">
      <w:pPr>
        <w:jc w:val="both"/>
        <w:rPr>
          <w:rFonts w:ascii="Trebuchet MS" w:hAnsi="Trebuchet MS" w:cs="Arial"/>
        </w:rPr>
      </w:pPr>
    </w:p>
    <w:p w14:paraId="1D6832B9" w14:textId="77777777" w:rsidR="005003ED" w:rsidRDefault="005003ED" w:rsidP="005003ED">
      <w:pPr>
        <w:jc w:val="both"/>
        <w:rPr>
          <w:rFonts w:ascii="Trebuchet MS" w:hAnsi="Trebuchet MS" w:cs="Arial"/>
        </w:rPr>
      </w:pPr>
    </w:p>
    <w:p w14:paraId="416E933C" w14:textId="77777777" w:rsidR="005003ED" w:rsidRDefault="005003ED" w:rsidP="005003ED">
      <w:pPr>
        <w:jc w:val="both"/>
        <w:rPr>
          <w:rFonts w:ascii="Trebuchet MS" w:hAnsi="Trebuchet MS" w:cs="Arial"/>
        </w:rPr>
      </w:pPr>
    </w:p>
    <w:p w14:paraId="4A134F32" w14:textId="77777777" w:rsidR="005003ED" w:rsidRDefault="005003ED" w:rsidP="005003ED">
      <w:pPr>
        <w:jc w:val="both"/>
        <w:rPr>
          <w:rFonts w:ascii="Trebuchet MS" w:hAnsi="Trebuchet MS" w:cs="Arial"/>
        </w:rPr>
      </w:pPr>
    </w:p>
    <w:p w14:paraId="61D2084E" w14:textId="77777777" w:rsidR="005003ED" w:rsidRPr="004B17D8" w:rsidRDefault="005003ED" w:rsidP="005003ED">
      <w:pPr>
        <w:jc w:val="both"/>
        <w:rPr>
          <w:rFonts w:ascii="Trebuchet MS" w:hAnsi="Trebuchet MS" w:cs="Arial"/>
        </w:rPr>
      </w:pPr>
    </w:p>
    <w:p w14:paraId="51957BB1" w14:textId="77777777" w:rsidR="005003ED" w:rsidRPr="004B17D8" w:rsidRDefault="005003ED" w:rsidP="005003ED">
      <w:pPr>
        <w:jc w:val="center"/>
        <w:rPr>
          <w:rFonts w:ascii="Trebuchet MS" w:hAnsi="Trebuchet MS" w:cs="Arial"/>
        </w:rPr>
      </w:pPr>
      <w:r w:rsidRPr="004B17D8">
        <w:rPr>
          <w:rFonts w:ascii="Trebuchet MS" w:hAnsi="Trebuchet MS" w:cs="Arial"/>
        </w:rPr>
        <w:t>Título XII</w:t>
      </w:r>
    </w:p>
    <w:p w14:paraId="6EB70998" w14:textId="77777777" w:rsidR="005003ED" w:rsidRPr="004B17D8" w:rsidRDefault="005003ED" w:rsidP="005003ED">
      <w:pPr>
        <w:jc w:val="center"/>
        <w:rPr>
          <w:rFonts w:ascii="Trebuchet MS" w:hAnsi="Trebuchet MS" w:cs="Arial"/>
        </w:rPr>
      </w:pPr>
      <w:r w:rsidRPr="004B17D8">
        <w:rPr>
          <w:rFonts w:ascii="Trebuchet MS" w:hAnsi="Trebuchet MS" w:cs="Arial"/>
        </w:rPr>
        <w:t>De la tutela sindical</w:t>
      </w:r>
    </w:p>
    <w:p w14:paraId="7EF7F351"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093E683C"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3A317860"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47.- Todo trabajador o asociación sindical que fuere impedido u obstaculizado en el ejercicio regular de los derechos de la libertad sindical garantizados por la presente ley, podrá recabar el amparo de éstos derechos ante el tribunal judicial competente, conforme al procedimiento sumarísimo establecido en el artículo 498 del código de procedimientos civil y comercial de la Nación o equivalente de los códigos procesales civiles provinciales, a fin de que este disponga si correspondiere el cese inmediato del comportamiento antisindical.</w:t>
      </w:r>
    </w:p>
    <w:p w14:paraId="16E3C5A8"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3B227C26"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48.- Los trabajadores que, por ocupar cargos electivos o representativos en asociaciones sindicales con personería gremial, en organismos que requieran representación gremial, o en cargos políticos en los poderes públicos, dejaran de prestar servicios, tendrán derecho a gozar de licencia automática sin goce de haberes, a la reserva del puesto y ser reincorporados al finalizar el ejercicio de sus funciones, no pudiendo ser despedidos durante el término de un (1) año a partir de la cesación de sus mandatos, salvo que mediara justa causa de despido.</w:t>
      </w:r>
    </w:p>
    <w:p w14:paraId="35018789"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El tiempo de desempeñó de dichas funciones será considerado período de trabajo a todos los efectos, excepto para determinar promedios de remuneraciones.</w:t>
      </w:r>
    </w:p>
    <w:p w14:paraId="16B9626C"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Los representantes sindicales en la empresa, elegidos de conformidad con lo establecido en el artículo 41 de la presente ley, continuaran prestando servicios y no podrán ser suspendidos, modificadas sus condiciones de trabajo, ni despedidos durante el tiempo que dure el ejercicio de sus mandatos y hasta un año más, salvo que mediare justa causa.</w:t>
      </w:r>
    </w:p>
    <w:p w14:paraId="61017FEE"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1195BE3B"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49.- Para que surta efecto la garantía antes establecida se deberán observar los siguientes requisitos:</w:t>
      </w:r>
    </w:p>
    <w:p w14:paraId="38AF9F12"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447653E0" w14:textId="77777777" w:rsidR="005003ED" w:rsidRPr="004B17D8" w:rsidRDefault="005003ED" w:rsidP="005003ED">
      <w:pPr>
        <w:numPr>
          <w:ilvl w:val="0"/>
          <w:numId w:val="21"/>
        </w:numPr>
        <w:spacing w:after="0" w:line="240" w:lineRule="auto"/>
        <w:jc w:val="both"/>
        <w:rPr>
          <w:rFonts w:ascii="Trebuchet MS" w:hAnsi="Trebuchet MS" w:cs="Arial"/>
        </w:rPr>
      </w:pPr>
      <w:r w:rsidRPr="004B17D8">
        <w:rPr>
          <w:rFonts w:ascii="Trebuchet MS" w:hAnsi="Trebuchet MS" w:cs="Arial"/>
        </w:rPr>
        <w:t>Que la designación se haya efectuado cumpliendo con los recaudos legales;</w:t>
      </w:r>
    </w:p>
    <w:p w14:paraId="0A7C8627" w14:textId="77777777" w:rsidR="005003ED" w:rsidRPr="004B17D8" w:rsidRDefault="005003ED" w:rsidP="005003ED">
      <w:pPr>
        <w:numPr>
          <w:ilvl w:val="0"/>
          <w:numId w:val="21"/>
        </w:numPr>
        <w:spacing w:after="0" w:line="240" w:lineRule="auto"/>
        <w:jc w:val="both"/>
        <w:rPr>
          <w:rFonts w:ascii="Trebuchet MS" w:hAnsi="Trebuchet MS" w:cs="Arial"/>
        </w:rPr>
      </w:pPr>
      <w:r w:rsidRPr="004B17D8">
        <w:rPr>
          <w:rFonts w:ascii="Trebuchet MS" w:hAnsi="Trebuchet MS" w:cs="Arial"/>
        </w:rPr>
        <w:t>Que haya sido comunicada al empleador. La comunicación se probara mediante telegrama o carta documento u otra forma escrita.</w:t>
      </w:r>
    </w:p>
    <w:p w14:paraId="66334E79"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59565CA9" w14:textId="77777777" w:rsidR="005003ED" w:rsidRPr="004B17D8" w:rsidRDefault="005003ED" w:rsidP="005003ED">
      <w:pPr>
        <w:ind w:firstLine="708"/>
        <w:jc w:val="both"/>
        <w:rPr>
          <w:rFonts w:ascii="Trebuchet MS" w:hAnsi="Trebuchet MS" w:cs="Arial"/>
          <w:lang w:val="es-AR"/>
        </w:rPr>
      </w:pPr>
      <w:r w:rsidRPr="004B17D8">
        <w:rPr>
          <w:rFonts w:ascii="Trebuchet MS" w:hAnsi="Trebuchet MS" w:cs="Arial"/>
          <w:lang w:val="es-AR"/>
        </w:rPr>
        <w:t xml:space="preserve">Artículo 50.- A partir de su postulación para un cargo de representación sindical, cualquiera sea dicha representación, el trabajador no podrá ser despedido, suspendido sin justa causa, ni modificadas sus </w:t>
      </w:r>
    </w:p>
    <w:p w14:paraId="612D9E07" w14:textId="77777777" w:rsidR="005003ED" w:rsidRPr="004B17D8" w:rsidRDefault="005003ED" w:rsidP="005003ED">
      <w:pPr>
        <w:ind w:firstLine="708"/>
        <w:jc w:val="both"/>
        <w:rPr>
          <w:rFonts w:ascii="Trebuchet MS" w:hAnsi="Trebuchet MS" w:cs="Arial"/>
          <w:lang w:val="es-AR"/>
        </w:rPr>
      </w:pPr>
      <w:r w:rsidRPr="004B17D8">
        <w:rPr>
          <w:rFonts w:ascii="Trebuchet MS" w:hAnsi="Trebuchet MS" w:cs="Arial"/>
          <w:lang w:val="es-AR"/>
        </w:rPr>
        <w:t>condiciones de trabajo, por el término de seis (6) meses. Esta protección cesara para aquellos trabajadores cuya postulación no hubiera sido oficializada según el procedimiento electoral aplicable y desde el momento de determinarse definitivamente dicha falta de oficialización, la Asociación sindical deberá comunicar al empleador el nombre de los postulantes; lo propio podrán hacer los candidatos.</w:t>
      </w:r>
    </w:p>
    <w:p w14:paraId="2E145C31"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5E21A1FC"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51.- La estabilidad en el empleo no podrá ser invocada en los casos de cesación de actividades del establecimiento o de suspensión general de las tareas del mismo. Cuando no se trate de una suspensión general de actividades, pero se proceda a reducir personal por vía de suspensiones o despidos y deba atenderse al orden de antigüedad, se excluirá para la determinación de ese orden a los trabajadores que se encuentren amparados por la estabilidad instituida en esta ley.</w:t>
      </w:r>
    </w:p>
    <w:p w14:paraId="4B5026C0"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5CEB644C"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52.- Los trabajadores amparados por las garantías previstas en los artículos 40, 48 y 50 de la presente ley, no podrán ser despedidos, suspendidos, ni con relación a ellos podrán modificarse las condiciones de trabajo, si no mediare resolución judicial previa que los excluya de la garantía conforme al procedimiento establecido en el artículo 47. El juez o tribunal interviniente, a pedido del empleador, dentro del plazo de cinco (5) días podrá disponer la suspensión de la prestación laboral con el carácter de medida cautelar cuando la permanencia del cuestionado en su puesto o el mantenimiento de las condiciones de trabajo pudiere ocasionar peligro para la seguridad de las personas o bienes de la Empresa.</w:t>
      </w:r>
    </w:p>
    <w:p w14:paraId="4D739B90"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La violación por parte del empleador de las garantías establecidas en los artículos citados en el párrafo anterior dará derecho al afectado a demandar judicialmente, por vía sumarísima, la reinstalación en su puesto, con más los salarios caídos durante la tramitación judicial, o el restablecimiento de las condiciones de trabajo.</w:t>
      </w:r>
    </w:p>
    <w:p w14:paraId="6723C8FD" w14:textId="77777777" w:rsidR="005003ED" w:rsidRDefault="005003ED" w:rsidP="005003ED">
      <w:pPr>
        <w:ind w:firstLine="708"/>
        <w:jc w:val="both"/>
        <w:rPr>
          <w:rFonts w:ascii="Trebuchet MS" w:hAnsi="Trebuchet MS" w:cs="Arial"/>
        </w:rPr>
      </w:pPr>
      <w:r w:rsidRPr="004B17D8">
        <w:rPr>
          <w:rFonts w:ascii="Trebuchet MS" w:hAnsi="Trebuchet MS" w:cs="Arial"/>
        </w:rPr>
        <w:t>Si se decidiere la reinstalación, el juez podrá aplicar al empleador que no cumpliere con la decisión firme, las disposiciones del artículo 666 bis del código civil, durante el período de vigencia de su estabilidad.</w:t>
      </w:r>
    </w:p>
    <w:p w14:paraId="62E27E68" w14:textId="77777777" w:rsidR="005003ED" w:rsidRDefault="005003ED" w:rsidP="005003ED">
      <w:pPr>
        <w:ind w:firstLine="708"/>
        <w:jc w:val="both"/>
        <w:rPr>
          <w:rFonts w:ascii="Trebuchet MS" w:hAnsi="Trebuchet MS" w:cs="Arial"/>
        </w:rPr>
      </w:pPr>
    </w:p>
    <w:p w14:paraId="26183639" w14:textId="77777777" w:rsidR="005003ED" w:rsidRDefault="005003ED" w:rsidP="005003ED">
      <w:pPr>
        <w:ind w:firstLine="708"/>
        <w:jc w:val="both"/>
        <w:rPr>
          <w:rFonts w:ascii="Trebuchet MS" w:hAnsi="Trebuchet MS" w:cs="Arial"/>
        </w:rPr>
      </w:pPr>
    </w:p>
    <w:p w14:paraId="09E4E567" w14:textId="77777777" w:rsidR="005003ED" w:rsidRPr="004B17D8" w:rsidRDefault="005003ED" w:rsidP="005003ED">
      <w:pPr>
        <w:ind w:firstLine="708"/>
        <w:jc w:val="both"/>
        <w:rPr>
          <w:rFonts w:ascii="Trebuchet MS" w:hAnsi="Trebuchet MS" w:cs="Arial"/>
        </w:rPr>
      </w:pPr>
    </w:p>
    <w:p w14:paraId="2D4158D7"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3EFA0154"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2.- (derogado por ley 20744, Artículo 7, B.O. 27/9/74). electo, podrá optar por considerar extinguido el vínculo laboral en virtud de la decisión del empleador, colocándose en situación de despido indirecto, en cuyo caso tendrá derecho a percibir, además de indemnizaciones por despido, una suma equivalente al importe de las remuneraciones que le hubieren correspondido durante el tiempo faltante del mandato y el año de estabilidad posterior.</w:t>
      </w:r>
    </w:p>
    <w:p w14:paraId="1811C976"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Si el trabajador fuese un candidato no electo tendrá derecho a percibir, además de las indemnizaciones y de las remuneraciones imputables al período de estabilidad aun no agotado, el importe de un año más de remuneraciones.</w:t>
      </w:r>
    </w:p>
    <w:p w14:paraId="7D6A7474"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 xml:space="preserve">La promoción de las acciones por reinstalación o por restablecimiento de las condiciones de trabajo a las que refieren los párrafos anteriores, interrumpe la prescripción de las acciones por cobro de indemnización y salarios caídos allí previstas. El curso de la prescripción comenzara una vez que recayere pronunciamiento firme en cualquiera de los supuestos. </w:t>
      </w:r>
    </w:p>
    <w:p w14:paraId="78027601" w14:textId="77777777" w:rsidR="005003ED" w:rsidRDefault="005003ED" w:rsidP="005003ED">
      <w:pPr>
        <w:jc w:val="both"/>
        <w:rPr>
          <w:rFonts w:ascii="Trebuchet MS" w:hAnsi="Trebuchet MS" w:cs="Arial"/>
        </w:rPr>
      </w:pPr>
    </w:p>
    <w:p w14:paraId="11760BE9" w14:textId="77777777" w:rsidR="005003ED" w:rsidRPr="004B17D8" w:rsidRDefault="005003ED" w:rsidP="005003ED">
      <w:pPr>
        <w:jc w:val="both"/>
        <w:rPr>
          <w:rFonts w:ascii="Trebuchet MS" w:hAnsi="Trebuchet MS" w:cs="Arial"/>
        </w:rPr>
      </w:pPr>
    </w:p>
    <w:p w14:paraId="78B3B3BF" w14:textId="77777777" w:rsidR="005003ED" w:rsidRPr="004B17D8" w:rsidRDefault="005003ED" w:rsidP="005003ED">
      <w:pPr>
        <w:jc w:val="center"/>
        <w:rPr>
          <w:rFonts w:ascii="Trebuchet MS" w:hAnsi="Trebuchet MS" w:cs="Arial"/>
        </w:rPr>
      </w:pPr>
      <w:r w:rsidRPr="004B17D8">
        <w:rPr>
          <w:rFonts w:ascii="Trebuchet MS" w:hAnsi="Trebuchet MS" w:cs="Arial"/>
        </w:rPr>
        <w:lastRenderedPageBreak/>
        <w:t>Título XIII</w:t>
      </w:r>
    </w:p>
    <w:p w14:paraId="210398E1" w14:textId="77777777" w:rsidR="005003ED" w:rsidRPr="004B17D8" w:rsidRDefault="005003ED" w:rsidP="005003ED">
      <w:pPr>
        <w:jc w:val="center"/>
        <w:rPr>
          <w:rFonts w:ascii="Trebuchet MS" w:hAnsi="Trebuchet MS" w:cs="Arial"/>
        </w:rPr>
      </w:pPr>
      <w:r w:rsidRPr="004B17D8">
        <w:rPr>
          <w:rFonts w:ascii="Trebuchet MS" w:hAnsi="Trebuchet MS" w:cs="Arial"/>
        </w:rPr>
        <w:t>De las prácticas desleales</w:t>
      </w:r>
    </w:p>
    <w:p w14:paraId="220CB832"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5D032271"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5C4D1F71"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53.- Serán consideradas prácticas desleales y contrarias a la ética de las relaciones profesionales del trabajo por parte de los empleadores, o en su caso, de las asociaciones profesionales que los representen:</w:t>
      </w:r>
    </w:p>
    <w:p w14:paraId="15BC1C74"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6C9C3EEB" w14:textId="77777777" w:rsidR="005003ED" w:rsidRPr="004B17D8" w:rsidRDefault="005003ED" w:rsidP="005003ED">
      <w:pPr>
        <w:numPr>
          <w:ilvl w:val="0"/>
          <w:numId w:val="22"/>
        </w:numPr>
        <w:spacing w:after="0" w:line="240" w:lineRule="auto"/>
        <w:jc w:val="both"/>
        <w:rPr>
          <w:rFonts w:ascii="Trebuchet MS" w:hAnsi="Trebuchet MS" w:cs="Arial"/>
        </w:rPr>
      </w:pPr>
      <w:r w:rsidRPr="004B17D8">
        <w:rPr>
          <w:rFonts w:ascii="Trebuchet MS" w:hAnsi="Trebuchet MS" w:cs="Arial"/>
        </w:rPr>
        <w:t>Subvencionar en forma directa o indirecta a una asociación sindical de trabajadores;</w:t>
      </w:r>
    </w:p>
    <w:p w14:paraId="4126A0BA" w14:textId="77777777" w:rsidR="005003ED" w:rsidRPr="004B17D8" w:rsidRDefault="005003ED" w:rsidP="005003ED">
      <w:pPr>
        <w:numPr>
          <w:ilvl w:val="0"/>
          <w:numId w:val="22"/>
        </w:numPr>
        <w:spacing w:after="0" w:line="240" w:lineRule="auto"/>
        <w:jc w:val="both"/>
        <w:rPr>
          <w:rFonts w:ascii="Trebuchet MS" w:hAnsi="Trebuchet MS" w:cs="Arial"/>
        </w:rPr>
      </w:pPr>
      <w:r w:rsidRPr="004B17D8">
        <w:rPr>
          <w:rFonts w:ascii="Trebuchet MS" w:hAnsi="Trebuchet MS" w:cs="Arial"/>
        </w:rPr>
        <w:t>Intervenir o interferir en la Constitución, funcionamiento o Administración de un ente de este tipo;</w:t>
      </w:r>
    </w:p>
    <w:p w14:paraId="01F0D405" w14:textId="77777777" w:rsidR="005003ED" w:rsidRPr="004B17D8" w:rsidRDefault="005003ED" w:rsidP="005003ED">
      <w:pPr>
        <w:numPr>
          <w:ilvl w:val="0"/>
          <w:numId w:val="22"/>
        </w:numPr>
        <w:spacing w:after="0" w:line="240" w:lineRule="auto"/>
        <w:jc w:val="both"/>
        <w:rPr>
          <w:rFonts w:ascii="Trebuchet MS" w:hAnsi="Trebuchet MS" w:cs="Arial"/>
        </w:rPr>
      </w:pPr>
      <w:r w:rsidRPr="004B17D8">
        <w:rPr>
          <w:rFonts w:ascii="Trebuchet MS" w:hAnsi="Trebuchet MS" w:cs="Arial"/>
        </w:rPr>
        <w:t>Obstruir, dificultar o impedir la afiliación de los trabajadores a una de las asociaciones por esta reguladas;</w:t>
      </w:r>
    </w:p>
    <w:p w14:paraId="0F026C22" w14:textId="77777777" w:rsidR="005003ED" w:rsidRPr="004B17D8" w:rsidRDefault="005003ED" w:rsidP="005003ED">
      <w:pPr>
        <w:numPr>
          <w:ilvl w:val="0"/>
          <w:numId w:val="22"/>
        </w:numPr>
        <w:spacing w:after="0" w:line="240" w:lineRule="auto"/>
        <w:jc w:val="both"/>
        <w:rPr>
          <w:rFonts w:ascii="Trebuchet MS" w:hAnsi="Trebuchet MS" w:cs="Arial"/>
        </w:rPr>
      </w:pPr>
      <w:r w:rsidRPr="004B17D8">
        <w:rPr>
          <w:rFonts w:ascii="Trebuchet MS" w:hAnsi="Trebuchet MS" w:cs="Arial"/>
        </w:rPr>
        <w:t>Promover o auspiciar la afiliación de los trabajadores a determinada asociación sindical;</w:t>
      </w:r>
    </w:p>
    <w:p w14:paraId="6AFAFD30" w14:textId="77777777" w:rsidR="005003ED" w:rsidRPr="004B17D8" w:rsidRDefault="005003ED" w:rsidP="005003ED">
      <w:pPr>
        <w:numPr>
          <w:ilvl w:val="0"/>
          <w:numId w:val="22"/>
        </w:numPr>
        <w:spacing w:after="0" w:line="240" w:lineRule="auto"/>
        <w:jc w:val="both"/>
        <w:rPr>
          <w:rFonts w:ascii="Trebuchet MS" w:hAnsi="Trebuchet MS" w:cs="Arial"/>
        </w:rPr>
      </w:pPr>
      <w:r w:rsidRPr="004B17D8">
        <w:rPr>
          <w:rFonts w:ascii="Trebuchet MS" w:hAnsi="Trebuchet MS" w:cs="Arial"/>
        </w:rPr>
        <w:t>Adoptar represalias contra los trabajadores en razón de su participación en medidas legítimas de acción sindical o en otras actividades sindicales o de haber acusado, testimoniado o intervenido en los procedimientos vinculados a juzgamiento de las prácticas desleales;</w:t>
      </w:r>
    </w:p>
    <w:p w14:paraId="39D00B0E" w14:textId="77777777" w:rsidR="005003ED" w:rsidRPr="004B17D8" w:rsidRDefault="005003ED" w:rsidP="005003ED">
      <w:pPr>
        <w:numPr>
          <w:ilvl w:val="0"/>
          <w:numId w:val="22"/>
        </w:numPr>
        <w:spacing w:after="0" w:line="240" w:lineRule="auto"/>
        <w:jc w:val="both"/>
        <w:rPr>
          <w:rFonts w:ascii="Trebuchet MS" w:hAnsi="Trebuchet MS" w:cs="Arial"/>
        </w:rPr>
      </w:pPr>
      <w:r w:rsidRPr="004B17D8">
        <w:rPr>
          <w:rFonts w:ascii="Trebuchet MS" w:hAnsi="Trebuchet MS" w:cs="Arial"/>
        </w:rPr>
        <w:t>Rehusarse a negociar colectivamente con la Asociación sindical capacitada para hacerlo o provocar dilaciones que tiendan a obstruir el proceso de negociación;</w:t>
      </w:r>
    </w:p>
    <w:p w14:paraId="7D44F239" w14:textId="77777777" w:rsidR="005003ED" w:rsidRPr="004B17D8" w:rsidRDefault="005003ED" w:rsidP="005003ED">
      <w:pPr>
        <w:numPr>
          <w:ilvl w:val="0"/>
          <w:numId w:val="22"/>
        </w:numPr>
        <w:spacing w:after="0" w:line="240" w:lineRule="auto"/>
        <w:jc w:val="both"/>
        <w:rPr>
          <w:rFonts w:ascii="Trebuchet MS" w:hAnsi="Trebuchet MS" w:cs="Arial"/>
        </w:rPr>
      </w:pPr>
      <w:r w:rsidRPr="004B17D8">
        <w:rPr>
          <w:rFonts w:ascii="Trebuchet MS" w:hAnsi="Trebuchet MS" w:cs="Arial"/>
        </w:rPr>
        <w:t>Despedir, suspender o modificar las condiciones de trabajo de su personal, con el fin de impedir o dificultar el ejercicio de los derechos a que se refiere esta ley;</w:t>
      </w:r>
    </w:p>
    <w:p w14:paraId="590D6240" w14:textId="77777777" w:rsidR="005003ED" w:rsidRPr="004B17D8" w:rsidRDefault="005003ED" w:rsidP="005003ED">
      <w:pPr>
        <w:numPr>
          <w:ilvl w:val="0"/>
          <w:numId w:val="22"/>
        </w:numPr>
        <w:spacing w:after="0" w:line="240" w:lineRule="auto"/>
        <w:jc w:val="both"/>
        <w:rPr>
          <w:rFonts w:ascii="Trebuchet MS" w:hAnsi="Trebuchet MS" w:cs="Arial"/>
        </w:rPr>
      </w:pPr>
      <w:r w:rsidRPr="004B17D8">
        <w:rPr>
          <w:rFonts w:ascii="Trebuchet MS" w:hAnsi="Trebuchet MS" w:cs="Arial"/>
        </w:rPr>
        <w:t>Negarse a reservar el empleo o no permitir que el trabajador reanude la prestación de los servicios cuando hubiese terminado en estar en uso de la licencia por desempeñó de funciones gremiales;</w:t>
      </w:r>
    </w:p>
    <w:p w14:paraId="717F20AA" w14:textId="77777777" w:rsidR="005003ED" w:rsidRPr="004B17D8" w:rsidRDefault="005003ED" w:rsidP="005003ED">
      <w:pPr>
        <w:numPr>
          <w:ilvl w:val="0"/>
          <w:numId w:val="22"/>
        </w:numPr>
        <w:spacing w:after="0" w:line="240" w:lineRule="auto"/>
        <w:jc w:val="both"/>
        <w:rPr>
          <w:rFonts w:ascii="Trebuchet MS" w:hAnsi="Trebuchet MS" w:cs="Arial"/>
        </w:rPr>
      </w:pPr>
      <w:r w:rsidRPr="004B17D8">
        <w:rPr>
          <w:rFonts w:ascii="Trebuchet MS" w:hAnsi="Trebuchet MS" w:cs="Arial"/>
        </w:rPr>
        <w:t>Despedir, suspender o modificar las condiciones de trabajo de los representantes sindicales que gocen de estabilidad de acuerdo con los términos establecidos por este régimen, cuando las causas del despido, suspensión o modificación no sean de aplicación general o simultánea a todo el personal;</w:t>
      </w:r>
    </w:p>
    <w:p w14:paraId="35151DC8" w14:textId="77777777" w:rsidR="005003ED" w:rsidRPr="004B17D8" w:rsidRDefault="005003ED" w:rsidP="005003ED">
      <w:pPr>
        <w:numPr>
          <w:ilvl w:val="0"/>
          <w:numId w:val="22"/>
        </w:numPr>
        <w:spacing w:after="0" w:line="240" w:lineRule="auto"/>
        <w:jc w:val="both"/>
        <w:rPr>
          <w:rFonts w:ascii="Trebuchet MS" w:hAnsi="Trebuchet MS" w:cs="Arial"/>
        </w:rPr>
      </w:pPr>
      <w:r w:rsidRPr="004B17D8">
        <w:rPr>
          <w:rFonts w:ascii="Trebuchet MS" w:hAnsi="Trebuchet MS" w:cs="Arial"/>
        </w:rPr>
        <w:t>Practicar trato discriminatorio, cualquiera sea su forma, en razón del ejercicio de los derechos sindicales tutelados por este régimen;</w:t>
      </w:r>
    </w:p>
    <w:p w14:paraId="06245D99" w14:textId="77777777" w:rsidR="005003ED" w:rsidRPr="004B17D8" w:rsidRDefault="005003ED" w:rsidP="005003ED">
      <w:pPr>
        <w:numPr>
          <w:ilvl w:val="0"/>
          <w:numId w:val="22"/>
        </w:numPr>
        <w:spacing w:after="0" w:line="240" w:lineRule="auto"/>
        <w:jc w:val="both"/>
        <w:rPr>
          <w:rFonts w:ascii="Trebuchet MS" w:hAnsi="Trebuchet MS" w:cs="Arial"/>
        </w:rPr>
      </w:pPr>
      <w:r w:rsidRPr="004B17D8">
        <w:rPr>
          <w:rFonts w:ascii="Trebuchet MS" w:hAnsi="Trebuchet MS" w:cs="Arial"/>
        </w:rPr>
        <w:t>Negarse a suministrar la nómina del personal a los efectos de la elección de los delegados del mismo en los lugares de trabajo.</w:t>
      </w:r>
    </w:p>
    <w:p w14:paraId="3C276530"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4E61BB87"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54.- La Asociación sindical de trabajadores o el damnificado, conjunta o indistintamente, podrán promover querella por práctica desleal ante el juez o tribunal competente.</w:t>
      </w:r>
    </w:p>
    <w:p w14:paraId="166402C3"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15CAA8B7"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55.</w:t>
      </w:r>
    </w:p>
    <w:p w14:paraId="1AB73EF6"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02F72BFA"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1ro. Las prácticas desleales se sancionaran con multas, que serán fijadas de acuerdo con los artículos 4to. Y siguiente de la ley 18694 de infracciones a las leyes de trabajo, salvo las modificaciones que aquí se establecen.</w:t>
      </w:r>
    </w:p>
    <w:p w14:paraId="5F5EC9AB"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En el supuesto de prácticas desleales múltiples, o de reincidencia, la multa podrá elevarse hasta el quíntuplo del máximo previsto en la ley 18694;</w:t>
      </w:r>
    </w:p>
    <w:p w14:paraId="526B99A3"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04F1DE02" w14:textId="77777777" w:rsidR="005003ED" w:rsidRDefault="005003ED" w:rsidP="005003ED">
      <w:pPr>
        <w:ind w:firstLine="708"/>
        <w:jc w:val="both"/>
        <w:rPr>
          <w:rFonts w:ascii="Trebuchet MS" w:hAnsi="Trebuchet MS" w:cs="Arial"/>
        </w:rPr>
      </w:pPr>
    </w:p>
    <w:p w14:paraId="4DDE9365" w14:textId="77777777" w:rsidR="005003ED" w:rsidRDefault="005003ED" w:rsidP="005003ED">
      <w:pPr>
        <w:ind w:firstLine="708"/>
        <w:jc w:val="both"/>
        <w:rPr>
          <w:rFonts w:ascii="Trebuchet MS" w:hAnsi="Trebuchet MS" w:cs="Arial"/>
        </w:rPr>
      </w:pPr>
    </w:p>
    <w:p w14:paraId="6EC96B05"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2do. Cuando la práctica desleal fuera cometida por entidades representativas de empleadores, la multa será fijada razonablemente por el juez hasta un máximo del equivalente del veinte por ciento de los ingresos provenientes de las cuotas que deban pagar los afiliados en el mes en que se cometió la infracción.</w:t>
      </w:r>
    </w:p>
    <w:p w14:paraId="401B9D25"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Los importes de las multas serán actualizados a la fecha del efectivo pago, de acuerdo con las disposiciones sobre índice de actualización de los créditos laborales. Cuando la práctica desleal pudiera ser reparada mediante el cese de la medida que la hubiere producido o la realización de los actos que resulten idóneos, conforme a la decisión calificadora, y el infractor mantuviera las medidas o dejare de cumplir los actos tendientes a la cesación de sus efectos, el importe originario se incrementara automáticamente en un diez por ciento por cada cinco días de mora, mientras se mantenga el incumplimiento del empleador o entidad representativa de los empleadores.</w:t>
      </w:r>
    </w:p>
    <w:p w14:paraId="7E6877DE"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Sin perjuicio de ello, el juez, a petición de parte, podrá también aplicar lo dispuesto por el artículo 666 bis del código civil, quedando los importes que así se establezcan en favor del damnificado;</w:t>
      </w:r>
    </w:p>
    <w:p w14:paraId="08CB8147" w14:textId="77777777" w:rsidR="005003ED" w:rsidRPr="004B17D8" w:rsidRDefault="005003ED" w:rsidP="005003ED">
      <w:pPr>
        <w:ind w:firstLine="708"/>
        <w:jc w:val="both"/>
        <w:rPr>
          <w:rFonts w:ascii="Trebuchet MS" w:hAnsi="Trebuchet MS" w:cs="Arial"/>
        </w:rPr>
      </w:pPr>
    </w:p>
    <w:p w14:paraId="022B3D90"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3ro. El importe de las multas será percibido por la autoridad administrativa del trabajo, e ingresado en una cuenta especial, y será destinado al mejoramiento de los servicios de inspección del trabajo, a cuyo fin la autoridad administrativa tomara intervención en el expediente judicial, previa citación del juez;</w:t>
      </w:r>
    </w:p>
    <w:p w14:paraId="4FE57CB4"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31EDD27F"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4to. Cuando la práctica desleal fuere reparada mediante el cese de los actos motivantes, dentro del plazo que al efecto establezca la decisión judicial, el importe de la sanción podrá reducirse hasta el cincuenta por ciento.</w:t>
      </w:r>
    </w:p>
    <w:p w14:paraId="0BB11919" w14:textId="77777777" w:rsidR="005003ED" w:rsidRDefault="005003ED" w:rsidP="005003ED">
      <w:pPr>
        <w:jc w:val="both"/>
        <w:rPr>
          <w:rFonts w:ascii="Trebuchet MS" w:hAnsi="Trebuchet MS" w:cs="Arial"/>
        </w:rPr>
      </w:pPr>
    </w:p>
    <w:p w14:paraId="241C8816" w14:textId="77777777" w:rsidR="005003ED" w:rsidRPr="004B17D8" w:rsidRDefault="005003ED" w:rsidP="005003ED">
      <w:pPr>
        <w:jc w:val="both"/>
        <w:rPr>
          <w:rFonts w:ascii="Trebuchet MS" w:hAnsi="Trebuchet MS" w:cs="Arial"/>
        </w:rPr>
      </w:pPr>
    </w:p>
    <w:p w14:paraId="759D69B6" w14:textId="77777777" w:rsidR="005003ED" w:rsidRPr="004B17D8" w:rsidRDefault="005003ED" w:rsidP="005003ED">
      <w:pPr>
        <w:jc w:val="center"/>
        <w:rPr>
          <w:rFonts w:ascii="Trebuchet MS" w:hAnsi="Trebuchet MS" w:cs="Arial"/>
        </w:rPr>
      </w:pPr>
      <w:r w:rsidRPr="004B17D8">
        <w:rPr>
          <w:rFonts w:ascii="Trebuchet MS" w:hAnsi="Trebuchet MS" w:cs="Arial"/>
        </w:rPr>
        <w:t>Título XIV</w:t>
      </w:r>
    </w:p>
    <w:p w14:paraId="32ED7463" w14:textId="77777777" w:rsidR="005003ED" w:rsidRDefault="005003ED" w:rsidP="005003ED">
      <w:pPr>
        <w:jc w:val="center"/>
        <w:rPr>
          <w:rFonts w:ascii="Trebuchet MS" w:hAnsi="Trebuchet MS" w:cs="Arial"/>
        </w:rPr>
      </w:pPr>
      <w:r w:rsidRPr="004B17D8">
        <w:rPr>
          <w:rFonts w:ascii="Trebuchet MS" w:hAnsi="Trebuchet MS" w:cs="Arial"/>
        </w:rPr>
        <w:t>De la autoridad de aplicación</w:t>
      </w:r>
    </w:p>
    <w:p w14:paraId="5A96CAD0" w14:textId="77777777" w:rsidR="005003ED" w:rsidRPr="004B17D8" w:rsidRDefault="005003ED" w:rsidP="005003ED">
      <w:pPr>
        <w:jc w:val="center"/>
        <w:rPr>
          <w:rFonts w:ascii="Trebuchet MS" w:hAnsi="Trebuchet MS" w:cs="Arial"/>
        </w:rPr>
      </w:pPr>
    </w:p>
    <w:p w14:paraId="65EF6706"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2C504CBD"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1F9CB64B"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56.- El Ministerio de trabajo y seguridad social de la Nación será la autoridad de aplicación de la presente ley y estará facultado para:</w:t>
      </w:r>
    </w:p>
    <w:p w14:paraId="5A0A2799"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529DF5F1" w14:textId="77777777" w:rsidR="005003ED" w:rsidRPr="004B17D8" w:rsidRDefault="005003ED" w:rsidP="005003ED">
      <w:pPr>
        <w:numPr>
          <w:ilvl w:val="0"/>
          <w:numId w:val="23"/>
        </w:numPr>
        <w:spacing w:after="0" w:line="240" w:lineRule="auto"/>
        <w:jc w:val="both"/>
        <w:rPr>
          <w:rFonts w:ascii="Trebuchet MS" w:hAnsi="Trebuchet MS" w:cs="Arial"/>
        </w:rPr>
      </w:pPr>
      <w:r w:rsidRPr="004B17D8">
        <w:rPr>
          <w:rFonts w:ascii="Trebuchet MS" w:hAnsi="Trebuchet MS" w:cs="Arial"/>
        </w:rPr>
        <w:t>Inscribir asociaciones, otorgarles personería gremial y llevar los registros respectivos;</w:t>
      </w:r>
    </w:p>
    <w:p w14:paraId="10F104D5" w14:textId="77777777" w:rsidR="005003ED" w:rsidRPr="004B17D8" w:rsidRDefault="005003ED" w:rsidP="005003ED">
      <w:pPr>
        <w:numPr>
          <w:ilvl w:val="0"/>
          <w:numId w:val="23"/>
        </w:numPr>
        <w:spacing w:after="0" w:line="240" w:lineRule="auto"/>
        <w:jc w:val="both"/>
        <w:rPr>
          <w:rFonts w:ascii="Trebuchet MS" w:hAnsi="Trebuchet MS" w:cs="Arial"/>
        </w:rPr>
      </w:pPr>
      <w:r w:rsidRPr="004B17D8">
        <w:rPr>
          <w:rFonts w:ascii="Trebuchet MS" w:hAnsi="Trebuchet MS" w:cs="Arial"/>
        </w:rPr>
        <w:t>Requerir a las asociaciones sindicales que dejen sin efecto las medidas que importen:</w:t>
      </w:r>
    </w:p>
    <w:p w14:paraId="09531089"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52AE113D" w14:textId="77777777" w:rsidR="005003ED" w:rsidRPr="004B17D8" w:rsidRDefault="005003ED" w:rsidP="005003ED">
      <w:pPr>
        <w:numPr>
          <w:ilvl w:val="1"/>
          <w:numId w:val="23"/>
        </w:numPr>
        <w:spacing w:after="0" w:line="240" w:lineRule="auto"/>
        <w:jc w:val="both"/>
        <w:rPr>
          <w:rFonts w:ascii="Trebuchet MS" w:hAnsi="Trebuchet MS" w:cs="Arial"/>
        </w:rPr>
      </w:pPr>
      <w:r w:rsidRPr="004B17D8">
        <w:rPr>
          <w:rFonts w:ascii="Trebuchet MS" w:hAnsi="Trebuchet MS" w:cs="Arial"/>
        </w:rPr>
        <w:t>Violación de las disposiciones legales o estatutarias;</w:t>
      </w:r>
    </w:p>
    <w:p w14:paraId="7AD83736" w14:textId="77777777" w:rsidR="005003ED" w:rsidRPr="004B17D8" w:rsidRDefault="005003ED" w:rsidP="005003ED">
      <w:pPr>
        <w:numPr>
          <w:ilvl w:val="1"/>
          <w:numId w:val="23"/>
        </w:numPr>
        <w:spacing w:after="0" w:line="240" w:lineRule="auto"/>
        <w:jc w:val="both"/>
        <w:rPr>
          <w:rFonts w:ascii="Trebuchet MS" w:hAnsi="Trebuchet MS" w:cs="Arial"/>
        </w:rPr>
      </w:pPr>
      <w:r w:rsidRPr="004B17D8">
        <w:rPr>
          <w:rFonts w:ascii="Trebuchet MS" w:hAnsi="Trebuchet MS" w:cs="Arial"/>
        </w:rPr>
        <w:lastRenderedPageBreak/>
        <w:t>Incumplimiento a disposiciones dictadas por la autoridad competente en el ejercicio de facultades legales;</w:t>
      </w:r>
    </w:p>
    <w:p w14:paraId="53CAFB97"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2D22BC21" w14:textId="77777777" w:rsidR="005003ED" w:rsidRPr="004B17D8" w:rsidRDefault="005003ED" w:rsidP="005003ED">
      <w:pPr>
        <w:numPr>
          <w:ilvl w:val="2"/>
          <w:numId w:val="23"/>
        </w:numPr>
        <w:spacing w:after="0" w:line="240" w:lineRule="auto"/>
        <w:jc w:val="both"/>
        <w:rPr>
          <w:rFonts w:ascii="Trebuchet MS" w:hAnsi="Trebuchet MS" w:cs="Arial"/>
        </w:rPr>
      </w:pPr>
      <w:r w:rsidRPr="004B17D8">
        <w:rPr>
          <w:rFonts w:ascii="Trebuchet MS" w:hAnsi="Trebuchet MS" w:cs="Arial"/>
        </w:rPr>
        <w:t>Peticionar en sede judicial la suspensión o cancelación de una personería gremial o la intervención de una asociación sindical, en los siguientes supuestos:</w:t>
      </w:r>
    </w:p>
    <w:p w14:paraId="28980386"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6ACBF4BC" w14:textId="77777777" w:rsidR="005003ED" w:rsidRPr="004B17D8" w:rsidRDefault="005003ED" w:rsidP="005003ED">
      <w:pPr>
        <w:numPr>
          <w:ilvl w:val="3"/>
          <w:numId w:val="23"/>
        </w:numPr>
        <w:spacing w:after="0" w:line="240" w:lineRule="auto"/>
        <w:jc w:val="both"/>
        <w:rPr>
          <w:rFonts w:ascii="Trebuchet MS" w:hAnsi="Trebuchet MS" w:cs="Arial"/>
        </w:rPr>
      </w:pPr>
      <w:r w:rsidRPr="004B17D8">
        <w:rPr>
          <w:rFonts w:ascii="Trebuchet MS" w:hAnsi="Trebuchet MS" w:cs="Arial"/>
        </w:rPr>
        <w:t>Incumplimiento de las intimaciones a que se refiere el inciso 2do. De este artículo;</w:t>
      </w:r>
    </w:p>
    <w:p w14:paraId="2D78ADF5" w14:textId="77777777" w:rsidR="005003ED" w:rsidRPr="004B17D8" w:rsidRDefault="005003ED" w:rsidP="005003ED">
      <w:pPr>
        <w:numPr>
          <w:ilvl w:val="3"/>
          <w:numId w:val="23"/>
        </w:numPr>
        <w:spacing w:after="0" w:line="240" w:lineRule="auto"/>
        <w:jc w:val="both"/>
        <w:rPr>
          <w:rFonts w:ascii="Trebuchet MS" w:hAnsi="Trebuchet MS" w:cs="Arial"/>
        </w:rPr>
      </w:pPr>
      <w:r w:rsidRPr="004B17D8">
        <w:rPr>
          <w:rFonts w:ascii="Trebuchet MS" w:hAnsi="Trebuchet MS" w:cs="Arial"/>
        </w:rPr>
        <w:t>Cuando haya comprobado que en las asociaciones se ha incurrido en graves irregularidades</w:t>
      </w:r>
    </w:p>
    <w:p w14:paraId="09B66BF2" w14:textId="77777777" w:rsidR="005003ED" w:rsidRPr="004B17D8" w:rsidRDefault="005003ED" w:rsidP="005003ED">
      <w:pPr>
        <w:ind w:left="737"/>
        <w:jc w:val="both"/>
        <w:rPr>
          <w:rFonts w:ascii="Trebuchet MS" w:hAnsi="Trebuchet MS" w:cs="Arial"/>
        </w:rPr>
      </w:pPr>
    </w:p>
    <w:p w14:paraId="3657D185" w14:textId="77777777" w:rsidR="005003ED" w:rsidRPr="004B17D8" w:rsidRDefault="005003ED" w:rsidP="005003ED">
      <w:pPr>
        <w:ind w:left="737"/>
        <w:jc w:val="both"/>
        <w:rPr>
          <w:rFonts w:ascii="Trebuchet MS" w:hAnsi="Trebuchet MS" w:cs="Arial"/>
        </w:rPr>
      </w:pPr>
      <w:r w:rsidRPr="004B17D8">
        <w:rPr>
          <w:rFonts w:ascii="Trebuchet MS" w:hAnsi="Trebuchet MS" w:cs="Arial"/>
        </w:rPr>
        <w:t xml:space="preserve"> administrativas. En el proceso judicial será parte la Asociación sindical afectada. No obstante lo antes prescripto, cuando existiera peligro de serios perjuicios a la Asociación sindical o a sus miembros, el Ministerio de trabajo y seguridad social de la Nación podrá solicitar judicialmente medidas cautelares a fin que se disponga la suspensión en el ejercicio de sus funciones de quienes integran el órgano de conducción y se designe un funcionario con facultades para ejercer los actos conservatorios y de administración necesarios para subsanar las irregularidades que determinan se adopte esa medida cautelar;</w:t>
      </w:r>
    </w:p>
    <w:p w14:paraId="620DB468"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42CED27F" w14:textId="77777777" w:rsidR="005003ED" w:rsidRPr="004B17D8" w:rsidRDefault="005003ED" w:rsidP="005003ED">
      <w:pPr>
        <w:numPr>
          <w:ilvl w:val="4"/>
          <w:numId w:val="23"/>
        </w:numPr>
        <w:spacing w:after="0" w:line="240" w:lineRule="auto"/>
        <w:jc w:val="both"/>
        <w:rPr>
          <w:rFonts w:ascii="Trebuchet MS" w:hAnsi="Trebuchet MS" w:cs="Arial"/>
        </w:rPr>
      </w:pPr>
      <w:r w:rsidRPr="004B17D8">
        <w:rPr>
          <w:rFonts w:ascii="Trebuchet MS" w:hAnsi="Trebuchet MS" w:cs="Arial"/>
        </w:rPr>
        <w:t>Disponer la convocatoria a elecciones de los cuerpos que en las asociaciones sindicales de trabajadores tienen a su cargo el gobierno, la Administración y la fiscalización de los actos que realicen estos últimos, como así también ejecutar los demás actos que hubiere menester para que mediante el proceso electoral se designen a los integrantes de esos cuerpos. Al efecto asimismo podrá nombrar las personas que deban ejecutar esos actos. Todo ello cuando el órgano de la Asociación facultado para ejecutarlo, después que hubiese sido intimado para que lo hiciere, dentro de un lapso determinado, incumpliera el requerimiento.</w:t>
      </w:r>
    </w:p>
    <w:p w14:paraId="136E2E60"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04F5E35C" w14:textId="77777777" w:rsidR="005003ED" w:rsidRDefault="005003ED" w:rsidP="005003ED">
      <w:pPr>
        <w:numPr>
          <w:ilvl w:val="4"/>
          <w:numId w:val="23"/>
        </w:numPr>
        <w:spacing w:after="0" w:line="240" w:lineRule="auto"/>
        <w:jc w:val="both"/>
        <w:rPr>
          <w:rFonts w:ascii="Trebuchet MS" w:hAnsi="Trebuchet MS" w:cs="Arial"/>
        </w:rPr>
      </w:pPr>
      <w:r w:rsidRPr="004B17D8">
        <w:rPr>
          <w:rFonts w:ascii="Trebuchet MS" w:hAnsi="Trebuchet MS" w:cs="Arial"/>
        </w:rPr>
        <w:t xml:space="preserve">En caso de que se produjere un estado de acefalía con relación a la Comisión directiva de una asociación sindical de trabajadores o al órgano que tenga asignadas las funciones propias de un </w:t>
      </w:r>
    </w:p>
    <w:p w14:paraId="681FE2A9" w14:textId="77777777" w:rsidR="005003ED" w:rsidRPr="004B17D8" w:rsidRDefault="005003ED" w:rsidP="005003ED">
      <w:pPr>
        <w:numPr>
          <w:ilvl w:val="4"/>
          <w:numId w:val="23"/>
        </w:numPr>
        <w:spacing w:after="0" w:line="240" w:lineRule="auto"/>
        <w:jc w:val="both"/>
        <w:rPr>
          <w:rFonts w:ascii="Trebuchet MS" w:hAnsi="Trebuchet MS" w:cs="Arial"/>
        </w:rPr>
      </w:pPr>
      <w:r w:rsidRPr="004B17D8">
        <w:rPr>
          <w:rFonts w:ascii="Trebuchet MS" w:hAnsi="Trebuchet MS" w:cs="Arial"/>
        </w:rPr>
        <w:t>cuerpo de conducción, y tanto en los estatutos de la Asociación de que se trate o en los de la federación de la que esta forme parte, no se haya previsto el modo de regularizar la situación, la autoridad de aplicación también podrá designar un funcionario para que efectúe lo que sea necesario para regularizar la situación. Por su parte si el órgano encargado de convocar a reunión de la asamblea de la Asociación o al congreso de la misma, no lo hubiere hecho en el tiempo propio, y ese órgano no de cumplimiento a la intimación que deberá cursársele para que lo efectúe, la autoridad de aplicación estará facultada para hacerlo para adoptar las demás medidas que correspondan para que la reunión tenga lugar.</w:t>
      </w:r>
    </w:p>
    <w:p w14:paraId="2A476DF9"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1152B79C" w14:textId="77777777" w:rsidR="005003ED" w:rsidRPr="004B17D8" w:rsidRDefault="005003ED" w:rsidP="005003ED">
      <w:pPr>
        <w:ind w:firstLine="709"/>
        <w:jc w:val="both"/>
        <w:rPr>
          <w:rFonts w:ascii="Trebuchet MS" w:hAnsi="Trebuchet MS" w:cs="Arial"/>
        </w:rPr>
      </w:pPr>
    </w:p>
    <w:p w14:paraId="2D5AA075" w14:textId="77777777" w:rsidR="005003ED" w:rsidRPr="004B17D8" w:rsidRDefault="005003ED" w:rsidP="005003ED">
      <w:pPr>
        <w:ind w:firstLine="709"/>
        <w:jc w:val="both"/>
        <w:rPr>
          <w:rFonts w:ascii="Trebuchet MS" w:hAnsi="Trebuchet MS" w:cs="Arial"/>
        </w:rPr>
      </w:pPr>
      <w:r w:rsidRPr="004B17D8">
        <w:rPr>
          <w:rFonts w:ascii="Trebuchet MS" w:hAnsi="Trebuchet MS" w:cs="Arial"/>
        </w:rPr>
        <w:t>Artículo 57.- En tanto no se presente alguna de las situaciones antes previstas, la autoridad administrativa del trabajo no podrá intervenir en la dirección y Administración de las asociaciones sindicales a que se refiere esta ley, y en especial restringir el manejo de los fondos sindicales.</w:t>
      </w:r>
    </w:p>
    <w:p w14:paraId="08CA789B"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5A818C74" w14:textId="77777777" w:rsidR="005003ED" w:rsidRPr="004B17D8" w:rsidRDefault="005003ED" w:rsidP="005003ED">
      <w:pPr>
        <w:ind w:firstLine="709"/>
        <w:jc w:val="both"/>
        <w:rPr>
          <w:rFonts w:ascii="Trebuchet MS" w:hAnsi="Trebuchet MS" w:cs="Arial"/>
        </w:rPr>
      </w:pPr>
      <w:r w:rsidRPr="004B17D8">
        <w:rPr>
          <w:rFonts w:ascii="Trebuchet MS" w:hAnsi="Trebuchet MS" w:cs="Arial"/>
        </w:rPr>
        <w:t>Artículo 58.- El control de las asociaciones sindicales, aunque hubieren obtenido personería jurídica en virtud de las disposiciones del derecho común, estará a cargo exclusivo del Ministerio de trabajo y seguridad social de la Nación.</w:t>
      </w:r>
    </w:p>
    <w:p w14:paraId="36F6162F"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19BDCCF6" w14:textId="77777777" w:rsidR="005003ED" w:rsidRPr="004B17D8" w:rsidRDefault="005003ED" w:rsidP="005003ED">
      <w:pPr>
        <w:ind w:firstLine="709"/>
        <w:jc w:val="both"/>
        <w:rPr>
          <w:rFonts w:ascii="Trebuchet MS" w:hAnsi="Trebuchet MS" w:cs="Arial"/>
        </w:rPr>
      </w:pPr>
      <w:r w:rsidRPr="004B17D8">
        <w:rPr>
          <w:rFonts w:ascii="Trebuchet MS" w:hAnsi="Trebuchet MS" w:cs="Arial"/>
        </w:rPr>
        <w:t>Artículo 59.- Para someter las cuestiones de encuadramiento sindical a la autoridad administrativa, las asociaciones interesadas deberán agotar previamente la vía asociacional, mediante el pronunciamiento de la organización gremial de grado superior a la que se encuentren adheridas, o la que estén adheridas las federaciones que integren.</w:t>
      </w:r>
    </w:p>
    <w:p w14:paraId="216CC293" w14:textId="77777777" w:rsidR="005003ED" w:rsidRPr="004B17D8" w:rsidRDefault="005003ED" w:rsidP="005003ED">
      <w:pPr>
        <w:ind w:firstLine="709"/>
        <w:jc w:val="both"/>
        <w:rPr>
          <w:rFonts w:ascii="Trebuchet MS" w:hAnsi="Trebuchet MS" w:cs="Arial"/>
        </w:rPr>
      </w:pPr>
      <w:r w:rsidRPr="004B17D8">
        <w:rPr>
          <w:rFonts w:ascii="Trebuchet MS" w:hAnsi="Trebuchet MS" w:cs="Arial"/>
        </w:rPr>
        <w:t>Si el diferendo no hubiera sido resuelto dentro de los sesenta (60) días hábiles, cualquiera de las asociaciones sindicales en conflicto podrá someter la cuestión a conocimiento y resolución del Ministerio de trabajo y seguridad social de la Nación, el que deberá pronunciarse dentro de los sesenta (60) días hábiles, rigiendo en caso de silencio lo dispuesto en el artículo 10 de la ley 19549 y su reglamentación. Agotando el procedimiento administrativo, quedara expedita la acción judicial prevista en el artículo 62, inciso e) de la presente ley.</w:t>
      </w:r>
    </w:p>
    <w:p w14:paraId="647146A2" w14:textId="77777777" w:rsidR="005003ED" w:rsidRPr="004B17D8" w:rsidRDefault="005003ED" w:rsidP="005003ED">
      <w:pPr>
        <w:ind w:firstLine="709"/>
        <w:jc w:val="both"/>
        <w:rPr>
          <w:rFonts w:ascii="Trebuchet MS" w:hAnsi="Trebuchet MS" w:cs="Arial"/>
        </w:rPr>
      </w:pPr>
      <w:r w:rsidRPr="004B17D8">
        <w:rPr>
          <w:rFonts w:ascii="Trebuchet MS" w:hAnsi="Trebuchet MS" w:cs="Arial"/>
        </w:rPr>
        <w:t>La resolución de encuadramiento, emane de la autoridad administrativa del trabajo o de la vía asociacional, será directamente recurrible ante la Cámara Nacional de apelaciones del trabajo.</w:t>
      </w:r>
    </w:p>
    <w:p w14:paraId="68AFAEC2" w14:textId="77777777" w:rsidR="005003ED" w:rsidRPr="004B17D8" w:rsidRDefault="005003ED" w:rsidP="005003ED">
      <w:pPr>
        <w:ind w:firstLine="709"/>
        <w:jc w:val="both"/>
        <w:rPr>
          <w:rFonts w:ascii="Trebuchet MS" w:hAnsi="Trebuchet MS" w:cs="Arial"/>
        </w:rPr>
      </w:pPr>
      <w:r w:rsidRPr="004B17D8">
        <w:rPr>
          <w:rFonts w:ascii="Trebuchet MS" w:hAnsi="Trebuchet MS" w:cs="Arial"/>
        </w:rPr>
        <w:t>La resolución que ponga fin al conflicto de encuadramiento sindical sólo tendrá por efecto determinar la aptitud representativa de la Asociación gremial respectiva con relación al ámbito en conflicto.</w:t>
      </w:r>
    </w:p>
    <w:p w14:paraId="36D0369F"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6CCC4C0C" w14:textId="77777777" w:rsidR="005003ED" w:rsidRPr="004B17D8" w:rsidRDefault="005003ED" w:rsidP="005003ED">
      <w:pPr>
        <w:ind w:firstLine="709"/>
        <w:jc w:val="both"/>
        <w:rPr>
          <w:rFonts w:ascii="Trebuchet MS" w:hAnsi="Trebuchet MS" w:cs="Arial"/>
        </w:rPr>
      </w:pPr>
      <w:r w:rsidRPr="004B17D8">
        <w:rPr>
          <w:rFonts w:ascii="Trebuchet MS" w:hAnsi="Trebuchet MS" w:cs="Arial"/>
        </w:rPr>
        <w:t>Artículo 60.- Sin perjuicio de lo que dispongan los estatutos en los diferendos que puedan plantearse entre los afiliados a una asociación sindical de trabajadores y ésta, o entre una Asociación de grado inferior y otra de grado superior será de aplicación lo dispuesto en el artículo anterior.</w:t>
      </w:r>
    </w:p>
    <w:p w14:paraId="748E63D7"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15991623" w14:textId="77777777" w:rsidR="005003ED" w:rsidRPr="004B17D8" w:rsidRDefault="005003ED" w:rsidP="005003ED">
      <w:pPr>
        <w:ind w:firstLine="709"/>
        <w:jc w:val="both"/>
        <w:rPr>
          <w:rFonts w:ascii="Trebuchet MS" w:hAnsi="Trebuchet MS" w:cs="Arial"/>
        </w:rPr>
      </w:pPr>
      <w:r w:rsidRPr="004B17D8">
        <w:rPr>
          <w:rFonts w:ascii="Trebuchet MS" w:hAnsi="Trebuchet MS" w:cs="Arial"/>
        </w:rPr>
        <w:t>Artículo 61.- Todas las resoluciones definitivas de la autoridad administrativa del trabajo en la materia regulada por esta ley, una vez agotada la instancia administrativa, son impugnables ante la justicia, por vía de recurso de apelación o de acción sumaria, según los casos, y en la forma establecida en los artículos 62 y 63 de la presente ley.</w:t>
      </w:r>
    </w:p>
    <w:p w14:paraId="2CF2E6E7"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7D90E981" w14:textId="77777777" w:rsidR="005003ED" w:rsidRPr="004B17D8" w:rsidRDefault="005003ED" w:rsidP="005003ED">
      <w:pPr>
        <w:ind w:firstLine="709"/>
        <w:jc w:val="both"/>
        <w:rPr>
          <w:rFonts w:ascii="Trebuchet MS" w:hAnsi="Trebuchet MS" w:cs="Arial"/>
          <w:lang w:val="es-AR"/>
        </w:rPr>
      </w:pPr>
      <w:r w:rsidRPr="004B17D8">
        <w:rPr>
          <w:rFonts w:ascii="Trebuchet MS" w:hAnsi="Trebuchet MS" w:cs="Arial"/>
          <w:lang w:val="es-AR"/>
        </w:rPr>
        <w:t>Artículo 62.- Será competencia exclusiva de la Cámara Nacional de apelaciones del trabajo conocer los siguientes casos:</w:t>
      </w:r>
    </w:p>
    <w:p w14:paraId="3B5B05E8"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2DFE5B7E" w14:textId="77777777" w:rsidR="005003ED" w:rsidRPr="004B17D8" w:rsidRDefault="005003ED" w:rsidP="005003ED">
      <w:pPr>
        <w:numPr>
          <w:ilvl w:val="0"/>
          <w:numId w:val="24"/>
        </w:numPr>
        <w:spacing w:after="0" w:line="240" w:lineRule="auto"/>
        <w:jc w:val="both"/>
        <w:rPr>
          <w:rFonts w:ascii="Trebuchet MS" w:hAnsi="Trebuchet MS" w:cs="Arial"/>
        </w:rPr>
      </w:pPr>
      <w:r w:rsidRPr="004B17D8">
        <w:rPr>
          <w:rFonts w:ascii="Trebuchet MS" w:hAnsi="Trebuchet MS" w:cs="Arial"/>
        </w:rPr>
        <w:t>Las acciones que promueva la autoridad administrativa del trabajo;</w:t>
      </w:r>
    </w:p>
    <w:p w14:paraId="1208ABD2" w14:textId="77777777" w:rsidR="005003ED" w:rsidRPr="004B17D8" w:rsidRDefault="005003ED" w:rsidP="005003ED">
      <w:pPr>
        <w:numPr>
          <w:ilvl w:val="0"/>
          <w:numId w:val="24"/>
        </w:numPr>
        <w:spacing w:after="0" w:line="240" w:lineRule="auto"/>
        <w:jc w:val="both"/>
        <w:rPr>
          <w:rFonts w:ascii="Trebuchet MS" w:hAnsi="Trebuchet MS" w:cs="Arial"/>
        </w:rPr>
      </w:pPr>
      <w:r w:rsidRPr="004B17D8">
        <w:rPr>
          <w:rFonts w:ascii="Trebuchet MS" w:hAnsi="Trebuchet MS" w:cs="Arial"/>
        </w:rPr>
        <w:t>Los recursos contra resoluciones administrativas definitivas que decidan sobre otorgamiento de personería gremial, encuadramiento sindical u otros actos administrativos de igual carácter, una vez agotada la instancia administrativa;</w:t>
      </w:r>
    </w:p>
    <w:p w14:paraId="71B44FDB" w14:textId="77777777" w:rsidR="005003ED" w:rsidRPr="004B17D8" w:rsidRDefault="005003ED" w:rsidP="005003ED">
      <w:pPr>
        <w:numPr>
          <w:ilvl w:val="0"/>
          <w:numId w:val="24"/>
        </w:numPr>
        <w:spacing w:after="0" w:line="240" w:lineRule="auto"/>
        <w:jc w:val="both"/>
        <w:rPr>
          <w:rFonts w:ascii="Trebuchet MS" w:hAnsi="Trebuchet MS" w:cs="Arial"/>
        </w:rPr>
      </w:pPr>
      <w:r w:rsidRPr="004B17D8">
        <w:rPr>
          <w:rFonts w:ascii="Trebuchet MS" w:hAnsi="Trebuchet MS" w:cs="Arial"/>
        </w:rPr>
        <w:t>La demanda por denegatoria tácita de una personería gremial;</w:t>
      </w:r>
    </w:p>
    <w:p w14:paraId="2D688A15" w14:textId="77777777" w:rsidR="005003ED" w:rsidRPr="004B17D8" w:rsidRDefault="005003ED" w:rsidP="005003ED">
      <w:pPr>
        <w:numPr>
          <w:ilvl w:val="0"/>
          <w:numId w:val="24"/>
        </w:numPr>
        <w:spacing w:after="0" w:line="240" w:lineRule="auto"/>
        <w:jc w:val="both"/>
        <w:rPr>
          <w:rFonts w:ascii="Trebuchet MS" w:hAnsi="Trebuchet MS" w:cs="Arial"/>
        </w:rPr>
      </w:pPr>
      <w:r w:rsidRPr="004B17D8">
        <w:rPr>
          <w:rFonts w:ascii="Trebuchet MS" w:hAnsi="Trebuchet MS" w:cs="Arial"/>
        </w:rPr>
        <w:t>La demanda por denegatoria tácita de una inscripción;</w:t>
      </w:r>
    </w:p>
    <w:p w14:paraId="1E86157B" w14:textId="77777777" w:rsidR="005003ED" w:rsidRPr="004B17D8" w:rsidRDefault="005003ED" w:rsidP="005003ED">
      <w:pPr>
        <w:numPr>
          <w:ilvl w:val="0"/>
          <w:numId w:val="24"/>
        </w:numPr>
        <w:spacing w:after="0" w:line="240" w:lineRule="auto"/>
        <w:jc w:val="both"/>
        <w:rPr>
          <w:rFonts w:ascii="Trebuchet MS" w:hAnsi="Trebuchet MS" w:cs="Arial"/>
        </w:rPr>
      </w:pPr>
      <w:r w:rsidRPr="004B17D8">
        <w:rPr>
          <w:rFonts w:ascii="Trebuchet MS" w:hAnsi="Trebuchet MS" w:cs="Arial"/>
        </w:rPr>
        <w:t>Las acciones de encuadramiento sindical que se promuevan por haber vencido el plazo establecido para que se pronuncie la autoridad administrativa, sin que esta lo hubiera hecho;</w:t>
      </w:r>
    </w:p>
    <w:p w14:paraId="18F2DEF6" w14:textId="77777777" w:rsidR="005003ED" w:rsidRPr="004B17D8" w:rsidRDefault="005003ED" w:rsidP="005003ED">
      <w:pPr>
        <w:numPr>
          <w:ilvl w:val="0"/>
          <w:numId w:val="24"/>
        </w:numPr>
        <w:spacing w:after="0" w:line="240" w:lineRule="auto"/>
        <w:jc w:val="both"/>
        <w:rPr>
          <w:rFonts w:ascii="Trebuchet MS" w:hAnsi="Trebuchet MS" w:cs="Arial"/>
        </w:rPr>
      </w:pPr>
      <w:r w:rsidRPr="004B17D8">
        <w:rPr>
          <w:rFonts w:ascii="Trebuchet MS" w:hAnsi="Trebuchet MS" w:cs="Arial"/>
        </w:rPr>
        <w:t>Los recursos previstos en el artículo 36 de esta ley. Las acciones de los incisos a), c), D) y e) del párrafo anterior se sustanciaran por las normas del proceso sumario del código procesal civil y comercial de la Nación.</w:t>
      </w:r>
    </w:p>
    <w:p w14:paraId="38603D96"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5F278280" w14:textId="77777777" w:rsidR="005003ED" w:rsidRPr="004B17D8" w:rsidRDefault="005003ED" w:rsidP="005003ED">
      <w:pPr>
        <w:ind w:firstLine="708"/>
        <w:jc w:val="both"/>
        <w:rPr>
          <w:rFonts w:ascii="Trebuchet MS" w:hAnsi="Trebuchet MS" w:cs="Arial"/>
          <w:lang w:val="es-AR"/>
        </w:rPr>
      </w:pPr>
      <w:r w:rsidRPr="004B17D8">
        <w:rPr>
          <w:rFonts w:ascii="Trebuchet MS" w:hAnsi="Trebuchet MS" w:cs="Arial"/>
          <w:lang w:val="es-AR"/>
        </w:rPr>
        <w:t>En este proceso la cámara podrá ordenar las medidas para mejor proveer que considere convenientes.</w:t>
      </w:r>
    </w:p>
    <w:p w14:paraId="09C64EA2" w14:textId="77777777" w:rsidR="005003ED" w:rsidRDefault="005003ED" w:rsidP="005003ED">
      <w:pPr>
        <w:ind w:firstLine="708"/>
        <w:jc w:val="both"/>
        <w:rPr>
          <w:rFonts w:ascii="Trebuchet MS" w:hAnsi="Trebuchet MS" w:cs="Arial"/>
        </w:rPr>
      </w:pPr>
    </w:p>
    <w:p w14:paraId="17C34012" w14:textId="77777777" w:rsidR="005003ED" w:rsidRDefault="005003ED" w:rsidP="005003ED">
      <w:pPr>
        <w:ind w:firstLine="708"/>
        <w:jc w:val="both"/>
        <w:rPr>
          <w:rFonts w:ascii="Trebuchet MS" w:hAnsi="Trebuchet MS" w:cs="Arial"/>
        </w:rPr>
      </w:pPr>
    </w:p>
    <w:p w14:paraId="387DB441" w14:textId="77777777" w:rsidR="005003ED" w:rsidRDefault="005003ED" w:rsidP="005003ED">
      <w:pPr>
        <w:ind w:firstLine="708"/>
        <w:jc w:val="both"/>
        <w:rPr>
          <w:rFonts w:ascii="Trebuchet MS" w:hAnsi="Trebuchet MS" w:cs="Arial"/>
        </w:rPr>
      </w:pPr>
    </w:p>
    <w:p w14:paraId="4978E08E"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Asimismo proveerá la producción de las pruebas ofrecidas por las partes que sean conducentes pudiendo disponer su recepción por el juzgado de primera instancia que corresponda, el que deberá elevar las actuaciones dentro de las cuarenta y ocho (48) horas de finalizada su sustanciación.</w:t>
      </w:r>
    </w:p>
    <w:p w14:paraId="3D4B713E"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Las acciones previstas en los incisos c) y D) de este artículo deberán deducirse dentro de los ciento veinte (120) días hábiles del vencimiento del plazo otorgado a la autoridad administrativa para resolver.</w:t>
      </w:r>
    </w:p>
    <w:p w14:paraId="12442035"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Tratándose de recursos, estos deberán ser fundados e interponerse ante la autoridad administrativa, dentro de los quince (15) días hábiles de notificada la resolución. Dentro de los diez (10) días hábiles contados desde la interposición del recurso, la autoridad administrativa deberá remitir a esa cámara las respectivas actuaciones.</w:t>
      </w:r>
    </w:p>
    <w:p w14:paraId="5A944C12"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Cuando la decisión recurrida afecte los alcances de una personería, radicado el expediente en sede judicial, deberá darse traslado a las asociaciones afectadas, por el término de cinco (5) días.</w:t>
      </w:r>
    </w:p>
    <w:p w14:paraId="06373EEF" w14:textId="77777777" w:rsidR="005003ED" w:rsidRPr="004B17D8" w:rsidRDefault="005003ED" w:rsidP="005003ED">
      <w:pPr>
        <w:ind w:firstLine="708"/>
        <w:jc w:val="both"/>
        <w:rPr>
          <w:rFonts w:ascii="Trebuchet MS" w:hAnsi="Trebuchet MS" w:cs="Arial"/>
        </w:rPr>
      </w:pPr>
    </w:p>
    <w:p w14:paraId="10761BFC"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63.</w:t>
      </w:r>
    </w:p>
    <w:p w14:paraId="1E1C5F20"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417A1A87"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1. Los jueces o tribunales con competencia en lo laboral en las respectivas jurisdicciones conocerán en:</w:t>
      </w:r>
    </w:p>
    <w:p w14:paraId="045886F6"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533E3DA5" w14:textId="77777777" w:rsidR="005003ED" w:rsidRPr="004B17D8" w:rsidRDefault="005003ED" w:rsidP="005003ED">
      <w:pPr>
        <w:numPr>
          <w:ilvl w:val="0"/>
          <w:numId w:val="25"/>
        </w:numPr>
        <w:spacing w:after="0" w:line="240" w:lineRule="auto"/>
        <w:jc w:val="both"/>
        <w:rPr>
          <w:rFonts w:ascii="Trebuchet MS" w:hAnsi="Trebuchet MS" w:cs="Arial"/>
        </w:rPr>
      </w:pPr>
      <w:r w:rsidRPr="004B17D8">
        <w:rPr>
          <w:rFonts w:ascii="Trebuchet MS" w:hAnsi="Trebuchet MS" w:cs="Arial"/>
        </w:rPr>
        <w:t>Las cuestiones referentes a prácticas desleales:</w:t>
      </w:r>
    </w:p>
    <w:p w14:paraId="15CFB836" w14:textId="77777777" w:rsidR="005003ED" w:rsidRPr="004B17D8" w:rsidRDefault="005003ED" w:rsidP="005003ED">
      <w:pPr>
        <w:numPr>
          <w:ilvl w:val="0"/>
          <w:numId w:val="25"/>
        </w:numPr>
        <w:spacing w:after="0" w:line="240" w:lineRule="auto"/>
        <w:jc w:val="both"/>
        <w:rPr>
          <w:rFonts w:ascii="Trebuchet MS" w:hAnsi="Trebuchet MS" w:cs="Arial"/>
        </w:rPr>
      </w:pPr>
      <w:r w:rsidRPr="004B17D8">
        <w:rPr>
          <w:rFonts w:ascii="Trebuchet MS" w:hAnsi="Trebuchet MS" w:cs="Arial"/>
        </w:rPr>
        <w:t>Las acciones previstas en el artículo 52;</w:t>
      </w:r>
    </w:p>
    <w:p w14:paraId="5CDABE37" w14:textId="77777777" w:rsidR="005003ED" w:rsidRPr="004B17D8" w:rsidRDefault="005003ED" w:rsidP="005003ED">
      <w:pPr>
        <w:numPr>
          <w:ilvl w:val="0"/>
          <w:numId w:val="25"/>
        </w:numPr>
        <w:spacing w:after="0" w:line="240" w:lineRule="auto"/>
        <w:jc w:val="both"/>
        <w:rPr>
          <w:rFonts w:ascii="Trebuchet MS" w:hAnsi="Trebuchet MS" w:cs="Arial"/>
        </w:rPr>
      </w:pPr>
      <w:r w:rsidRPr="004B17D8">
        <w:rPr>
          <w:rFonts w:ascii="Trebuchet MS" w:hAnsi="Trebuchet MS" w:cs="Arial"/>
        </w:rPr>
        <w:t>En las acciones previstas en el artículo 47;</w:t>
      </w:r>
    </w:p>
    <w:p w14:paraId="4EC03293"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3E610F23"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2do. Estas acciones se sustanciaran por el procedimiento sumario previsto en la legislación local.</w:t>
      </w:r>
    </w:p>
    <w:p w14:paraId="2C8E9479"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74E2A8DD"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64.- Las asociaciones sindicales deberán adecuar sus estatutos a las disposiciones de la presente ley, dentro de los ciento ochenta (180) días de publicada su reglamentación, la que deberá ser dictada dentro de los noventa (90) días por el Poder Ejecutivo Nacional.</w:t>
      </w:r>
    </w:p>
    <w:p w14:paraId="36752E5B" w14:textId="77777777" w:rsidR="005003ED" w:rsidRPr="004B17D8" w:rsidRDefault="005003ED" w:rsidP="005003ED">
      <w:pPr>
        <w:jc w:val="both"/>
        <w:rPr>
          <w:rFonts w:ascii="Trebuchet MS" w:hAnsi="Trebuchet MS" w:cs="Arial"/>
        </w:rPr>
      </w:pPr>
      <w:r w:rsidRPr="004B17D8">
        <w:rPr>
          <w:rFonts w:ascii="Trebuchet MS" w:hAnsi="Trebuchet MS" w:cs="Arial"/>
        </w:rPr>
        <w:t>Mientras no se realice la mencionada adecuación y su aprobación por la autoridad administrativa, prevalecerán de pleno derecho las disposiciones de la presente ley sobre las normas estatutarias, en cuanto pudieren oponerse.</w:t>
      </w:r>
    </w:p>
    <w:p w14:paraId="48802D81"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785E7C89"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65.- La presente ley entrara en vigencia al día siguiente de su publicación.</w:t>
      </w:r>
    </w:p>
    <w:p w14:paraId="5BDC8955"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368D5B92"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lastRenderedPageBreak/>
        <w:t>Artículo 66.- Derogase la ley de facto 22105 y toda otra disposición que se oponga a la presente.</w:t>
      </w:r>
    </w:p>
    <w:p w14:paraId="67FEB3C6" w14:textId="77777777" w:rsidR="005003ED" w:rsidRPr="004B17D8" w:rsidRDefault="005003ED" w:rsidP="005003ED">
      <w:pPr>
        <w:overflowPunct w:val="0"/>
        <w:autoSpaceDE w:val="0"/>
        <w:autoSpaceDN w:val="0"/>
        <w:adjustRightInd w:val="0"/>
        <w:spacing w:line="120" w:lineRule="exact"/>
        <w:jc w:val="both"/>
        <w:rPr>
          <w:rFonts w:ascii="Trebuchet MS" w:hAnsi="Trebuchet MS"/>
        </w:rPr>
      </w:pPr>
    </w:p>
    <w:p w14:paraId="31439490" w14:textId="77777777" w:rsidR="005003ED" w:rsidRPr="004B17D8" w:rsidRDefault="005003ED" w:rsidP="005003ED">
      <w:pPr>
        <w:ind w:firstLine="708"/>
        <w:jc w:val="both"/>
        <w:rPr>
          <w:rFonts w:ascii="Trebuchet MS" w:hAnsi="Trebuchet MS" w:cs="Arial"/>
        </w:rPr>
      </w:pPr>
      <w:r w:rsidRPr="004B17D8">
        <w:rPr>
          <w:rFonts w:ascii="Trebuchet MS" w:hAnsi="Trebuchet MS" w:cs="Arial"/>
        </w:rPr>
        <w:t>Artículo 67.- De forma.</w:t>
      </w:r>
    </w:p>
    <w:p w14:paraId="08A725CB" w14:textId="77777777" w:rsidR="005003ED" w:rsidRPr="004B17D8" w:rsidRDefault="005003ED" w:rsidP="005003ED">
      <w:pPr>
        <w:jc w:val="center"/>
        <w:rPr>
          <w:rFonts w:ascii="Trebuchet MS" w:hAnsi="Trebuchet MS"/>
          <w:b/>
        </w:rPr>
      </w:pPr>
    </w:p>
    <w:p w14:paraId="0F61892F" w14:textId="77777777" w:rsidR="005003ED" w:rsidRPr="004B17D8" w:rsidRDefault="005003ED" w:rsidP="005003ED">
      <w:pPr>
        <w:jc w:val="center"/>
        <w:rPr>
          <w:rFonts w:ascii="Trebuchet MS" w:hAnsi="Trebuchet MS"/>
          <w:b/>
        </w:rPr>
      </w:pPr>
    </w:p>
    <w:p w14:paraId="2BD87889" w14:textId="77777777" w:rsidR="005003ED" w:rsidRPr="004B17D8" w:rsidRDefault="005003ED" w:rsidP="005003ED">
      <w:pPr>
        <w:jc w:val="center"/>
        <w:rPr>
          <w:rFonts w:ascii="Trebuchet MS" w:hAnsi="Trebuchet MS"/>
          <w:b/>
          <w:lang w:val="es-MX"/>
        </w:rPr>
      </w:pPr>
    </w:p>
    <w:p w14:paraId="2A94FCE8" w14:textId="77777777" w:rsidR="005003ED" w:rsidRPr="004B17D8" w:rsidRDefault="005003ED" w:rsidP="005003ED">
      <w:pPr>
        <w:jc w:val="center"/>
        <w:rPr>
          <w:rFonts w:ascii="Trebuchet MS" w:hAnsi="Trebuchet MS"/>
          <w:b/>
          <w:lang w:val="es-MX"/>
        </w:rPr>
      </w:pPr>
    </w:p>
    <w:p w14:paraId="30B721A8" w14:textId="77777777" w:rsidR="005003ED" w:rsidRPr="004B17D8" w:rsidRDefault="005003ED" w:rsidP="005003ED">
      <w:pPr>
        <w:jc w:val="center"/>
        <w:rPr>
          <w:rFonts w:ascii="Trebuchet MS" w:hAnsi="Trebuchet MS"/>
          <w:b/>
          <w:lang w:val="es-MX"/>
        </w:rPr>
      </w:pPr>
    </w:p>
    <w:p w14:paraId="7C92E78B" w14:textId="77777777" w:rsidR="005003ED" w:rsidRPr="004B17D8" w:rsidRDefault="005003ED" w:rsidP="005003ED">
      <w:pPr>
        <w:jc w:val="center"/>
        <w:rPr>
          <w:rFonts w:ascii="Trebuchet MS" w:hAnsi="Trebuchet MS"/>
          <w:b/>
          <w:lang w:val="es-MX"/>
        </w:rPr>
      </w:pPr>
    </w:p>
    <w:p w14:paraId="2AC9C492" w14:textId="77777777" w:rsidR="005003ED" w:rsidRPr="004B17D8" w:rsidRDefault="005003ED" w:rsidP="005003ED">
      <w:pPr>
        <w:jc w:val="center"/>
        <w:rPr>
          <w:rFonts w:ascii="Trebuchet MS" w:hAnsi="Trebuchet MS"/>
          <w:b/>
          <w:lang w:val="es-MX"/>
        </w:rPr>
      </w:pPr>
    </w:p>
    <w:p w14:paraId="1986DF4C" w14:textId="77777777" w:rsidR="005003ED" w:rsidRPr="004B17D8" w:rsidRDefault="005003ED" w:rsidP="005003ED">
      <w:pPr>
        <w:jc w:val="center"/>
        <w:rPr>
          <w:rFonts w:ascii="Trebuchet MS" w:hAnsi="Trebuchet MS"/>
          <w:b/>
          <w:lang w:val="es-MX"/>
        </w:rPr>
      </w:pPr>
    </w:p>
    <w:p w14:paraId="66311A4F" w14:textId="77777777" w:rsidR="005003ED" w:rsidRPr="004B17D8" w:rsidRDefault="005003ED" w:rsidP="005003ED">
      <w:pPr>
        <w:jc w:val="center"/>
        <w:rPr>
          <w:rFonts w:ascii="Trebuchet MS" w:hAnsi="Trebuchet MS"/>
          <w:b/>
          <w:lang w:val="es-MX"/>
        </w:rPr>
      </w:pPr>
    </w:p>
    <w:p w14:paraId="04CB2F48" w14:textId="77777777" w:rsidR="005003ED" w:rsidRPr="004B17D8" w:rsidRDefault="005003ED" w:rsidP="005003ED">
      <w:pPr>
        <w:jc w:val="center"/>
        <w:rPr>
          <w:rFonts w:ascii="Trebuchet MS" w:hAnsi="Trebuchet MS"/>
          <w:b/>
          <w:lang w:val="es-MX"/>
        </w:rPr>
      </w:pPr>
    </w:p>
    <w:p w14:paraId="01E183D3" w14:textId="77777777" w:rsidR="005003ED" w:rsidRPr="004B17D8" w:rsidRDefault="005003ED" w:rsidP="005003ED">
      <w:pPr>
        <w:rPr>
          <w:rFonts w:ascii="Trebuchet MS" w:hAnsi="Trebuchet MS"/>
          <w:b/>
          <w:lang w:val="es-MX"/>
        </w:rPr>
      </w:pPr>
    </w:p>
    <w:p w14:paraId="438ADEA3" w14:textId="77777777" w:rsidR="005003ED" w:rsidRDefault="005003ED" w:rsidP="005003ED">
      <w:pPr>
        <w:jc w:val="center"/>
        <w:rPr>
          <w:rFonts w:ascii="Trebuchet MS" w:hAnsi="Trebuchet MS"/>
          <w:b/>
        </w:rPr>
      </w:pPr>
    </w:p>
    <w:p w14:paraId="418BFAC5" w14:textId="77777777" w:rsidR="005003ED" w:rsidRDefault="005003ED" w:rsidP="005003ED">
      <w:pPr>
        <w:jc w:val="center"/>
        <w:rPr>
          <w:rFonts w:ascii="Trebuchet MS" w:hAnsi="Trebuchet MS"/>
          <w:b/>
        </w:rPr>
      </w:pPr>
    </w:p>
    <w:p w14:paraId="32202318" w14:textId="77777777" w:rsidR="005003ED" w:rsidRDefault="005003ED" w:rsidP="005003ED">
      <w:pPr>
        <w:jc w:val="center"/>
        <w:rPr>
          <w:rFonts w:ascii="Trebuchet MS" w:hAnsi="Trebuchet MS"/>
          <w:b/>
        </w:rPr>
      </w:pPr>
    </w:p>
    <w:p w14:paraId="15EF2D28" w14:textId="77777777" w:rsidR="005003ED" w:rsidRDefault="005003ED" w:rsidP="005003ED">
      <w:pPr>
        <w:jc w:val="center"/>
        <w:rPr>
          <w:rFonts w:ascii="Trebuchet MS" w:hAnsi="Trebuchet MS"/>
          <w:b/>
        </w:rPr>
      </w:pPr>
    </w:p>
    <w:p w14:paraId="13A41E6B" w14:textId="77777777" w:rsidR="005003ED" w:rsidRDefault="005003ED" w:rsidP="005003ED">
      <w:pPr>
        <w:jc w:val="center"/>
        <w:rPr>
          <w:rFonts w:ascii="Trebuchet MS" w:hAnsi="Trebuchet MS"/>
          <w:b/>
        </w:rPr>
      </w:pPr>
    </w:p>
    <w:p w14:paraId="1A2F9BE8" w14:textId="77777777" w:rsidR="005003ED" w:rsidRDefault="005003ED" w:rsidP="005003ED">
      <w:pPr>
        <w:jc w:val="center"/>
        <w:rPr>
          <w:rFonts w:ascii="Trebuchet MS" w:hAnsi="Trebuchet MS"/>
          <w:b/>
        </w:rPr>
      </w:pPr>
    </w:p>
    <w:p w14:paraId="2F7CCD21" w14:textId="77777777" w:rsidR="005003ED" w:rsidRDefault="005003ED" w:rsidP="005003ED">
      <w:pPr>
        <w:jc w:val="center"/>
        <w:rPr>
          <w:rFonts w:ascii="Trebuchet MS" w:hAnsi="Trebuchet MS"/>
          <w:b/>
        </w:rPr>
      </w:pPr>
    </w:p>
    <w:p w14:paraId="61D62727" w14:textId="77777777" w:rsidR="005003ED" w:rsidRDefault="005003ED" w:rsidP="005003ED">
      <w:pPr>
        <w:jc w:val="center"/>
        <w:rPr>
          <w:rFonts w:ascii="Trebuchet MS" w:hAnsi="Trebuchet MS"/>
          <w:b/>
        </w:rPr>
      </w:pPr>
    </w:p>
    <w:p w14:paraId="6FA8FDE6" w14:textId="77777777" w:rsidR="005003ED" w:rsidRDefault="005003ED" w:rsidP="005003ED">
      <w:pPr>
        <w:jc w:val="center"/>
        <w:rPr>
          <w:rFonts w:ascii="Trebuchet MS" w:hAnsi="Trebuchet MS"/>
          <w:b/>
        </w:rPr>
      </w:pPr>
    </w:p>
    <w:p w14:paraId="41214EA0" w14:textId="77777777" w:rsidR="005003ED" w:rsidRPr="00CD20E3" w:rsidRDefault="005003ED" w:rsidP="005003ED">
      <w:pPr>
        <w:jc w:val="center"/>
        <w:rPr>
          <w:rFonts w:ascii="Trebuchet MS" w:hAnsi="Trebuchet MS"/>
          <w:b/>
        </w:rPr>
      </w:pPr>
    </w:p>
    <w:p w14:paraId="6CDB0543" w14:textId="0E5515F3" w:rsidR="00592F1B" w:rsidRDefault="00592F1B"/>
    <w:sectPr w:rsidR="00592F1B"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F49"/>
    <w:multiLevelType w:val="hybridMultilevel"/>
    <w:tmpl w:val="7BE21782"/>
    <w:lvl w:ilvl="0" w:tplc="11BCBC76">
      <w:start w:val="1"/>
      <w:numFmt w:val="lowerLetter"/>
      <w:lvlText w:val="%1)"/>
      <w:lvlJc w:val="left"/>
      <w:pPr>
        <w:tabs>
          <w:tab w:val="num" w:pos="1134"/>
        </w:tabs>
        <w:ind w:left="1134" w:hanging="397"/>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nsid w:val="09BA5857"/>
    <w:multiLevelType w:val="hybridMultilevel"/>
    <w:tmpl w:val="B9BAAA9E"/>
    <w:lvl w:ilvl="0" w:tplc="BF3875C4">
      <w:start w:val="1"/>
      <w:numFmt w:val="lowerLetter"/>
      <w:lvlText w:val="%1)"/>
      <w:lvlJc w:val="left"/>
      <w:pPr>
        <w:tabs>
          <w:tab w:val="num" w:pos="1134"/>
        </w:tabs>
        <w:ind w:left="1134" w:hanging="397"/>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nsid w:val="0FEC141D"/>
    <w:multiLevelType w:val="hybridMultilevel"/>
    <w:tmpl w:val="C2445916"/>
    <w:lvl w:ilvl="0" w:tplc="16E48B36">
      <w:start w:val="4"/>
      <w:numFmt w:val="lowerLetter"/>
      <w:lvlText w:val="%1)"/>
      <w:lvlJc w:val="left"/>
      <w:pPr>
        <w:tabs>
          <w:tab w:val="num" w:pos="1134"/>
        </w:tabs>
        <w:ind w:left="1134" w:hanging="397"/>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nsid w:val="145826A7"/>
    <w:multiLevelType w:val="hybridMultilevel"/>
    <w:tmpl w:val="0AD6F2A6"/>
    <w:lvl w:ilvl="0" w:tplc="9CE44438">
      <w:start w:val="1"/>
      <w:numFmt w:val="lowerLetter"/>
      <w:lvlText w:val="%1)"/>
      <w:lvlJc w:val="left"/>
      <w:pPr>
        <w:tabs>
          <w:tab w:val="num" w:pos="1134"/>
        </w:tabs>
        <w:ind w:left="1134" w:hanging="397"/>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nsid w:val="16323919"/>
    <w:multiLevelType w:val="hybridMultilevel"/>
    <w:tmpl w:val="7C6CE170"/>
    <w:lvl w:ilvl="0" w:tplc="11BCBC76">
      <w:start w:val="1"/>
      <w:numFmt w:val="lowerLetter"/>
      <w:lvlText w:val="%1)"/>
      <w:lvlJc w:val="left"/>
      <w:pPr>
        <w:tabs>
          <w:tab w:val="num" w:pos="1134"/>
        </w:tabs>
        <w:ind w:left="1134" w:hanging="397"/>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nsid w:val="182E441C"/>
    <w:multiLevelType w:val="hybridMultilevel"/>
    <w:tmpl w:val="31BC59CE"/>
    <w:lvl w:ilvl="0" w:tplc="15187EE8">
      <w:start w:val="1"/>
      <w:numFmt w:val="decimal"/>
      <w:lvlText w:val="%1)"/>
      <w:lvlJc w:val="left"/>
      <w:pPr>
        <w:tabs>
          <w:tab w:val="num" w:pos="1134"/>
        </w:tabs>
        <w:ind w:left="1134" w:hanging="397"/>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nsid w:val="1E931D97"/>
    <w:multiLevelType w:val="hybridMultilevel"/>
    <w:tmpl w:val="DA8A7AD2"/>
    <w:lvl w:ilvl="0" w:tplc="570A9394">
      <w:start w:val="1"/>
      <w:numFmt w:val="lowerLetter"/>
      <w:lvlText w:val="%1)"/>
      <w:lvlJc w:val="left"/>
      <w:pPr>
        <w:tabs>
          <w:tab w:val="num" w:pos="1134"/>
        </w:tabs>
        <w:ind w:left="1134" w:hanging="397"/>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7">
    <w:nsid w:val="211F6828"/>
    <w:multiLevelType w:val="hybridMultilevel"/>
    <w:tmpl w:val="26780C26"/>
    <w:lvl w:ilvl="0" w:tplc="11BCBC76">
      <w:start w:val="1"/>
      <w:numFmt w:val="lowerLetter"/>
      <w:lvlText w:val="%1)"/>
      <w:lvlJc w:val="left"/>
      <w:pPr>
        <w:tabs>
          <w:tab w:val="num" w:pos="1134"/>
        </w:tabs>
        <w:ind w:left="1134" w:hanging="397"/>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8">
    <w:nsid w:val="2B0A57B9"/>
    <w:multiLevelType w:val="hybridMultilevel"/>
    <w:tmpl w:val="4C641092"/>
    <w:lvl w:ilvl="0" w:tplc="D6262986">
      <w:start w:val="1"/>
      <w:numFmt w:val="lowerLetter"/>
      <w:lvlText w:val="%1)"/>
      <w:lvlJc w:val="left"/>
      <w:pPr>
        <w:tabs>
          <w:tab w:val="num" w:pos="1134"/>
        </w:tabs>
        <w:ind w:left="1134" w:hanging="397"/>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
    <w:nsid w:val="3DA475D4"/>
    <w:multiLevelType w:val="hybridMultilevel"/>
    <w:tmpl w:val="F86271F6"/>
    <w:lvl w:ilvl="0" w:tplc="BF3875C4">
      <w:start w:val="1"/>
      <w:numFmt w:val="lowerLetter"/>
      <w:lvlText w:val="%1)"/>
      <w:lvlJc w:val="left"/>
      <w:pPr>
        <w:tabs>
          <w:tab w:val="num" w:pos="1134"/>
        </w:tabs>
        <w:ind w:left="1134" w:hanging="397"/>
      </w:pPr>
    </w:lvl>
    <w:lvl w:ilvl="1" w:tplc="500C4C7E">
      <w:start w:val="1"/>
      <w:numFmt w:val="upperRoman"/>
      <w:lvlText w:val="%2)"/>
      <w:lvlJc w:val="left"/>
      <w:pPr>
        <w:tabs>
          <w:tab w:val="num" w:pos="1800"/>
        </w:tabs>
        <w:ind w:left="1800" w:hanging="72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0">
    <w:nsid w:val="465B4612"/>
    <w:multiLevelType w:val="hybridMultilevel"/>
    <w:tmpl w:val="B360DCDE"/>
    <w:lvl w:ilvl="0" w:tplc="9CE44438">
      <w:start w:val="1"/>
      <w:numFmt w:val="lowerLetter"/>
      <w:lvlText w:val="%1)"/>
      <w:lvlJc w:val="left"/>
      <w:pPr>
        <w:tabs>
          <w:tab w:val="num" w:pos="1134"/>
        </w:tabs>
        <w:ind w:left="1134" w:hanging="397"/>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nsid w:val="4B153BD6"/>
    <w:multiLevelType w:val="hybridMultilevel"/>
    <w:tmpl w:val="10F60A18"/>
    <w:lvl w:ilvl="0" w:tplc="BF3875C4">
      <w:start w:val="1"/>
      <w:numFmt w:val="lowerLetter"/>
      <w:lvlText w:val="%1)"/>
      <w:lvlJc w:val="left"/>
      <w:pPr>
        <w:tabs>
          <w:tab w:val="num" w:pos="1134"/>
        </w:tabs>
        <w:ind w:left="1134" w:hanging="397"/>
      </w:pPr>
    </w:lvl>
    <w:lvl w:ilvl="1" w:tplc="17FC7968">
      <w:start w:val="1"/>
      <w:numFmt w:val="decimal"/>
      <w:lvlText w:val="%2)"/>
      <w:lvlJc w:val="left"/>
      <w:pPr>
        <w:tabs>
          <w:tab w:val="num" w:pos="1477"/>
        </w:tabs>
        <w:ind w:left="1477" w:hanging="397"/>
      </w:pPr>
    </w:lvl>
    <w:lvl w:ilvl="2" w:tplc="90CEA408">
      <w:start w:val="1"/>
      <w:numFmt w:val="decimal"/>
      <w:lvlText w:val="%3."/>
      <w:lvlJc w:val="left"/>
      <w:pPr>
        <w:tabs>
          <w:tab w:val="num" w:pos="2340"/>
        </w:tabs>
        <w:ind w:left="2340" w:hanging="36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2">
    <w:nsid w:val="4E06071C"/>
    <w:multiLevelType w:val="hybridMultilevel"/>
    <w:tmpl w:val="FEDCD99C"/>
    <w:lvl w:ilvl="0" w:tplc="9CE44438">
      <w:start w:val="1"/>
      <w:numFmt w:val="lowerLetter"/>
      <w:lvlText w:val="%1)"/>
      <w:lvlJc w:val="left"/>
      <w:pPr>
        <w:tabs>
          <w:tab w:val="num" w:pos="1134"/>
        </w:tabs>
        <w:ind w:left="1134" w:hanging="397"/>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3">
    <w:nsid w:val="500940A3"/>
    <w:multiLevelType w:val="hybridMultilevel"/>
    <w:tmpl w:val="E8581152"/>
    <w:lvl w:ilvl="0" w:tplc="11BCBC76">
      <w:start w:val="1"/>
      <w:numFmt w:val="lowerLetter"/>
      <w:lvlText w:val="%1)"/>
      <w:lvlJc w:val="left"/>
      <w:pPr>
        <w:tabs>
          <w:tab w:val="num" w:pos="1134"/>
        </w:tabs>
        <w:ind w:left="1134" w:hanging="397"/>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52AE16DD"/>
    <w:multiLevelType w:val="hybridMultilevel"/>
    <w:tmpl w:val="7F28C48A"/>
    <w:lvl w:ilvl="0" w:tplc="11BCBC76">
      <w:start w:val="1"/>
      <w:numFmt w:val="lowerLetter"/>
      <w:lvlText w:val="%1)"/>
      <w:lvlJc w:val="left"/>
      <w:pPr>
        <w:tabs>
          <w:tab w:val="num" w:pos="1134"/>
        </w:tabs>
        <w:ind w:left="1134" w:hanging="397"/>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52BD510F"/>
    <w:multiLevelType w:val="hybridMultilevel"/>
    <w:tmpl w:val="E0CCB176"/>
    <w:lvl w:ilvl="0" w:tplc="11BCBC76">
      <w:start w:val="1"/>
      <w:numFmt w:val="lowerLetter"/>
      <w:lvlText w:val="%1)"/>
      <w:lvlJc w:val="left"/>
      <w:pPr>
        <w:tabs>
          <w:tab w:val="num" w:pos="1134"/>
        </w:tabs>
        <w:ind w:left="1134" w:hanging="397"/>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54A344F8"/>
    <w:multiLevelType w:val="hybridMultilevel"/>
    <w:tmpl w:val="5E4270DE"/>
    <w:lvl w:ilvl="0" w:tplc="11BCBC76">
      <w:start w:val="1"/>
      <w:numFmt w:val="lowerLetter"/>
      <w:lvlText w:val="%1)"/>
      <w:lvlJc w:val="left"/>
      <w:pPr>
        <w:tabs>
          <w:tab w:val="num" w:pos="1134"/>
        </w:tabs>
        <w:ind w:left="1134" w:hanging="397"/>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nsid w:val="55C36177"/>
    <w:multiLevelType w:val="hybridMultilevel"/>
    <w:tmpl w:val="AEEE50AA"/>
    <w:lvl w:ilvl="0" w:tplc="2B9ED0E0">
      <w:start w:val="1"/>
      <w:numFmt w:val="decimal"/>
      <w:lvlText w:val="%1."/>
      <w:lvlJc w:val="left"/>
      <w:pPr>
        <w:tabs>
          <w:tab w:val="num" w:pos="720"/>
        </w:tabs>
        <w:ind w:left="720" w:hanging="360"/>
      </w:pPr>
    </w:lvl>
    <w:lvl w:ilvl="1" w:tplc="9EF0CB0A">
      <w:start w:val="1"/>
      <w:numFmt w:val="lowerLetter"/>
      <w:lvlText w:val="%2)"/>
      <w:lvlJc w:val="left"/>
      <w:pPr>
        <w:tabs>
          <w:tab w:val="num" w:pos="1134"/>
        </w:tabs>
        <w:ind w:left="1134" w:hanging="397"/>
      </w:pPr>
    </w:lvl>
    <w:lvl w:ilvl="2" w:tplc="53AEB24A">
      <w:start w:val="1"/>
      <w:numFmt w:val="decimal"/>
      <w:lvlText w:val="%3."/>
      <w:lvlJc w:val="left"/>
      <w:pPr>
        <w:tabs>
          <w:tab w:val="num" w:pos="720"/>
        </w:tabs>
        <w:ind w:left="720" w:hanging="363"/>
      </w:pPr>
    </w:lvl>
    <w:lvl w:ilvl="3" w:tplc="5CEE6C54">
      <w:start w:val="1"/>
      <w:numFmt w:val="lowerLetter"/>
      <w:lvlText w:val="%4)"/>
      <w:lvlJc w:val="left"/>
      <w:pPr>
        <w:tabs>
          <w:tab w:val="num" w:pos="1134"/>
        </w:tabs>
        <w:ind w:left="1134" w:hanging="397"/>
      </w:pPr>
    </w:lvl>
    <w:lvl w:ilvl="4" w:tplc="395CDA72">
      <w:start w:val="4"/>
      <w:numFmt w:val="decimal"/>
      <w:lvlText w:val="%5."/>
      <w:lvlJc w:val="left"/>
      <w:pPr>
        <w:tabs>
          <w:tab w:val="num" w:pos="720"/>
        </w:tabs>
        <w:ind w:left="720" w:hanging="363"/>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nsid w:val="5EA11E40"/>
    <w:multiLevelType w:val="hybridMultilevel"/>
    <w:tmpl w:val="5636D652"/>
    <w:lvl w:ilvl="0" w:tplc="F2B4A878">
      <w:start w:val="1"/>
      <w:numFmt w:val="decimal"/>
      <w:lvlText w:val="%1)"/>
      <w:lvlJc w:val="left"/>
      <w:pPr>
        <w:tabs>
          <w:tab w:val="num" w:pos="1134"/>
        </w:tabs>
        <w:ind w:left="1134" w:hanging="397"/>
      </w:pPr>
    </w:lvl>
    <w:lvl w:ilvl="1" w:tplc="80105C58">
      <w:start w:val="1"/>
      <w:numFmt w:val="lowerLetter"/>
      <w:lvlText w:val="%2)"/>
      <w:lvlJc w:val="left"/>
      <w:pPr>
        <w:tabs>
          <w:tab w:val="num" w:pos="1134"/>
        </w:tabs>
        <w:ind w:left="1134" w:hanging="397"/>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9">
    <w:nsid w:val="6004330B"/>
    <w:multiLevelType w:val="hybridMultilevel"/>
    <w:tmpl w:val="E9FCEC12"/>
    <w:lvl w:ilvl="0" w:tplc="11BCBC76">
      <w:start w:val="1"/>
      <w:numFmt w:val="lowerLetter"/>
      <w:lvlText w:val="%1)"/>
      <w:lvlJc w:val="left"/>
      <w:pPr>
        <w:tabs>
          <w:tab w:val="num" w:pos="1134"/>
        </w:tabs>
        <w:ind w:left="1134" w:hanging="397"/>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nsid w:val="62A53129"/>
    <w:multiLevelType w:val="hybridMultilevel"/>
    <w:tmpl w:val="7D605788"/>
    <w:lvl w:ilvl="0" w:tplc="DF52D3EC">
      <w:start w:val="1"/>
      <w:numFmt w:val="lowerLetter"/>
      <w:lvlText w:val="%1)"/>
      <w:lvlJc w:val="left"/>
      <w:pPr>
        <w:tabs>
          <w:tab w:val="num" w:pos="1134"/>
        </w:tabs>
        <w:ind w:left="1134" w:hanging="397"/>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1">
    <w:nsid w:val="69732AED"/>
    <w:multiLevelType w:val="hybridMultilevel"/>
    <w:tmpl w:val="15A84A1A"/>
    <w:lvl w:ilvl="0" w:tplc="9CE44438">
      <w:start w:val="1"/>
      <w:numFmt w:val="lowerLetter"/>
      <w:lvlText w:val="%1)"/>
      <w:lvlJc w:val="left"/>
      <w:pPr>
        <w:tabs>
          <w:tab w:val="num" w:pos="1134"/>
        </w:tabs>
        <w:ind w:left="1134" w:hanging="397"/>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2">
    <w:nsid w:val="6EFB70E4"/>
    <w:multiLevelType w:val="hybridMultilevel"/>
    <w:tmpl w:val="63644914"/>
    <w:lvl w:ilvl="0" w:tplc="11BCBC76">
      <w:start w:val="1"/>
      <w:numFmt w:val="lowerLetter"/>
      <w:lvlText w:val="%1)"/>
      <w:lvlJc w:val="left"/>
      <w:pPr>
        <w:tabs>
          <w:tab w:val="num" w:pos="1134"/>
        </w:tabs>
        <w:ind w:left="1134" w:hanging="397"/>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3">
    <w:nsid w:val="78622CA1"/>
    <w:multiLevelType w:val="hybridMultilevel"/>
    <w:tmpl w:val="CC6E2382"/>
    <w:lvl w:ilvl="0" w:tplc="3DBA8CD2">
      <w:start w:val="1"/>
      <w:numFmt w:val="lowerLetter"/>
      <w:lvlText w:val="%1)"/>
      <w:lvlJc w:val="left"/>
      <w:pPr>
        <w:tabs>
          <w:tab w:val="num" w:pos="1134"/>
        </w:tabs>
        <w:ind w:left="1134" w:hanging="397"/>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4">
    <w:nsid w:val="799F0E7E"/>
    <w:multiLevelType w:val="hybridMultilevel"/>
    <w:tmpl w:val="70FE2B92"/>
    <w:lvl w:ilvl="0" w:tplc="BDEE0C4A">
      <w:start w:val="1"/>
      <w:numFmt w:val="lowerLetter"/>
      <w:lvlText w:val="%1)"/>
      <w:lvlJc w:val="left"/>
      <w:pPr>
        <w:tabs>
          <w:tab w:val="num" w:pos="1134"/>
        </w:tabs>
        <w:ind w:left="1134" w:hanging="397"/>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03ED"/>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6364</Words>
  <Characters>35003</Characters>
  <Application>Microsoft Macintosh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2021-05-05T15:41:00Z</dcterms:created>
  <dcterms:modified xsi:type="dcterms:W3CDTF">2021-05-05T15:41:00Z</dcterms:modified>
</cp:coreProperties>
</file>