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0FEA4" w14:textId="77777777" w:rsidR="00C644DF" w:rsidRDefault="00C644DF" w:rsidP="00C644DF">
      <w:pPr>
        <w:jc w:val="center"/>
        <w:rPr>
          <w:rFonts w:ascii="Trebuchet MS" w:hAnsi="Trebuchet MS"/>
          <w:b/>
        </w:rPr>
      </w:pPr>
    </w:p>
    <w:p w14:paraId="346F1123" w14:textId="77777777" w:rsidR="00C644DF" w:rsidRPr="009F58EE" w:rsidRDefault="00C644DF" w:rsidP="00C644DF">
      <w:pPr>
        <w:jc w:val="center"/>
        <w:rPr>
          <w:rFonts w:ascii="Trebuchet MS" w:hAnsi="Trebuchet MS"/>
          <w:b/>
          <w:bCs/>
        </w:rPr>
      </w:pPr>
      <w:bookmarkStart w:id="0" w:name="_GoBack"/>
      <w:bookmarkEnd w:id="0"/>
      <w:r w:rsidRPr="009F58EE">
        <w:rPr>
          <w:rFonts w:ascii="Trebuchet MS" w:hAnsi="Trebuchet MS"/>
          <w:b/>
          <w:bCs/>
        </w:rPr>
        <w:t>PROTECCIÓN CONTRA LA VIOLENCIA FAMILIAR</w:t>
      </w:r>
    </w:p>
    <w:p w14:paraId="23F13E9F" w14:textId="77777777" w:rsidR="00C644DF" w:rsidRPr="009F58EE" w:rsidRDefault="00C644DF" w:rsidP="00C644DF">
      <w:pPr>
        <w:jc w:val="center"/>
        <w:rPr>
          <w:rFonts w:ascii="Trebuchet MS" w:hAnsi="Trebuchet MS"/>
          <w:b/>
          <w:bCs/>
        </w:rPr>
      </w:pPr>
    </w:p>
    <w:p w14:paraId="78FC2F37" w14:textId="77777777" w:rsidR="00C644DF" w:rsidRDefault="00C644DF" w:rsidP="00C644DF">
      <w:pPr>
        <w:jc w:val="center"/>
        <w:rPr>
          <w:rFonts w:ascii="Trebuchet MS" w:hAnsi="Trebuchet MS"/>
          <w:b/>
          <w:bCs/>
        </w:rPr>
      </w:pPr>
      <w:r w:rsidRPr="009F58EE">
        <w:rPr>
          <w:rFonts w:ascii="Trebuchet MS" w:hAnsi="Trebuchet MS"/>
          <w:b/>
          <w:bCs/>
        </w:rPr>
        <w:t>LEY Nº 24.417</w:t>
      </w:r>
    </w:p>
    <w:p w14:paraId="7DAC442E" w14:textId="77777777" w:rsidR="00C644DF" w:rsidRPr="009F58EE" w:rsidRDefault="00C644DF" w:rsidP="00C644DF">
      <w:pPr>
        <w:jc w:val="center"/>
        <w:rPr>
          <w:rFonts w:ascii="Trebuchet MS" w:hAnsi="Trebuchet MS"/>
          <w:b/>
          <w:bCs/>
        </w:rPr>
      </w:pPr>
    </w:p>
    <w:p w14:paraId="54C09038"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7A69A9C1"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2A24328" w14:textId="77777777" w:rsidR="00C644DF" w:rsidRPr="009F58EE" w:rsidRDefault="00C644DF" w:rsidP="00C644DF">
      <w:pPr>
        <w:rPr>
          <w:rFonts w:ascii="Trebuchet MS" w:hAnsi="Trebuchet MS"/>
        </w:rPr>
      </w:pPr>
    </w:p>
    <w:p w14:paraId="65F71AB0" w14:textId="77777777" w:rsidR="00C644DF" w:rsidRPr="009F58EE" w:rsidRDefault="00C644DF" w:rsidP="00C644DF">
      <w:pPr>
        <w:rPr>
          <w:rFonts w:ascii="Trebuchet MS" w:hAnsi="Trebuchet MS"/>
        </w:rPr>
      </w:pPr>
      <w:r w:rsidRPr="009F58EE">
        <w:rPr>
          <w:rFonts w:ascii="Trebuchet MS" w:hAnsi="Trebuchet MS"/>
        </w:rPr>
        <w:t xml:space="preserve">Sancionada el 7 de diciembre de 1994 </w:t>
      </w:r>
    </w:p>
    <w:p w14:paraId="53C7C4E0" w14:textId="77777777" w:rsidR="00C644DF" w:rsidRPr="009F58EE" w:rsidRDefault="00C644DF" w:rsidP="00C644DF">
      <w:pPr>
        <w:rPr>
          <w:rFonts w:ascii="Trebuchet MS" w:hAnsi="Trebuchet MS"/>
        </w:rPr>
      </w:pPr>
      <w:r w:rsidRPr="009F58EE">
        <w:rPr>
          <w:rFonts w:ascii="Trebuchet MS" w:hAnsi="Trebuchet MS"/>
        </w:rPr>
        <w:t xml:space="preserve">Promulgada el 28 de diciembre de 1994 </w:t>
      </w:r>
    </w:p>
    <w:p w14:paraId="31D8B7A4" w14:textId="77777777" w:rsidR="00C644DF" w:rsidRPr="009F58EE" w:rsidRDefault="00C644DF" w:rsidP="00C644DF">
      <w:pPr>
        <w:rPr>
          <w:rFonts w:ascii="Trebuchet MS" w:hAnsi="Trebuchet MS"/>
        </w:rPr>
      </w:pPr>
      <w:r w:rsidRPr="009F58EE">
        <w:rPr>
          <w:rFonts w:ascii="Trebuchet MS" w:hAnsi="Trebuchet MS"/>
        </w:rPr>
        <w:t xml:space="preserve">Publicada en el B. O. el 3 de enero de 1995 </w:t>
      </w:r>
    </w:p>
    <w:p w14:paraId="6209E87E"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129026A" w14:textId="77777777" w:rsidR="00C644DF" w:rsidRPr="009F58EE" w:rsidRDefault="00C644DF" w:rsidP="00C644DF">
      <w:pPr>
        <w:ind w:firstLine="709"/>
        <w:jc w:val="both"/>
        <w:rPr>
          <w:rFonts w:ascii="Trebuchet MS" w:hAnsi="Trebuchet MS"/>
        </w:rPr>
      </w:pPr>
    </w:p>
    <w:p w14:paraId="0D4E71C8"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1. Toda persona que sufriese lesiones o maltrato físico o psíquico por parte de alguno de los integrantes del grupo familiar podrá denunciar estos hechos en forma verbal o escrita ante el juez con competencia en asuntos de familia y solicitar medidas cautelares conexas. </w:t>
      </w:r>
      <w:proofErr w:type="gramStart"/>
      <w:r w:rsidRPr="009F58EE">
        <w:rPr>
          <w:rFonts w:ascii="Trebuchet MS" w:hAnsi="Trebuchet MS"/>
        </w:rPr>
        <w:t>A los efectos de esta ley se entiende por grupo familiar el originado en el matrimonio o en las uniones de hecho.</w:t>
      </w:r>
      <w:proofErr w:type="gramEnd"/>
    </w:p>
    <w:p w14:paraId="156FADE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786EF26B" w14:textId="77777777" w:rsidR="00C644DF" w:rsidRPr="009F58EE" w:rsidRDefault="00C644DF" w:rsidP="00C644DF">
      <w:pPr>
        <w:ind w:firstLine="709"/>
        <w:jc w:val="both"/>
        <w:rPr>
          <w:rFonts w:ascii="Trebuchet MS" w:hAnsi="Trebuchet MS"/>
          <w:lang w:val="es-AR"/>
        </w:rPr>
      </w:pPr>
      <w:r w:rsidRPr="009F58EE">
        <w:rPr>
          <w:rFonts w:ascii="Trebuchet MS" w:hAnsi="Trebuchet MS"/>
          <w:lang w:val="es-AR"/>
        </w:rPr>
        <w:t>2. Cuando los damnificados fuesen menores o incapaces, ancianos o discapacitados, los hechos deberán ser denunciados por sus representantes legales y/o el ministerio público. También estarán obligados a efectuar la denuncia los servicios asistenciales sociales o educativos, públicos o privados, los profesionales de la salud y todo funcionario público en razón de su labor. El menor o incapaz puede directamente poner en conocimiento de los hechos al ministerio público.</w:t>
      </w:r>
    </w:p>
    <w:p w14:paraId="5356F6F8"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A4D6AED"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3. El juez requerirá un diagnóstico de interacción familiar efectuado por peritos de diversas disciplinas para determinar los daños físicos y psíquicos sufridos por la víctima, la situación de peligro y el medio social y ambiental de la familia. </w:t>
      </w:r>
      <w:proofErr w:type="gramStart"/>
      <w:r w:rsidRPr="009F58EE">
        <w:rPr>
          <w:rFonts w:ascii="Trebuchet MS" w:hAnsi="Trebuchet MS"/>
        </w:rPr>
        <w:t>Las partes podrán solicitar otros informes técnicos.</w:t>
      </w:r>
      <w:proofErr w:type="gramEnd"/>
    </w:p>
    <w:p w14:paraId="170BCFFB"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B368768" w14:textId="77777777" w:rsidR="00C644DF" w:rsidRPr="009F58EE" w:rsidRDefault="00C644DF" w:rsidP="00C644DF">
      <w:pPr>
        <w:ind w:firstLine="709"/>
        <w:jc w:val="both"/>
        <w:rPr>
          <w:rFonts w:ascii="Trebuchet MS" w:hAnsi="Trebuchet MS"/>
        </w:rPr>
      </w:pPr>
      <w:r w:rsidRPr="009F58EE">
        <w:rPr>
          <w:rFonts w:ascii="Trebuchet MS" w:hAnsi="Trebuchet MS"/>
        </w:rPr>
        <w:t>4. El juez podrá adoptar, al tomar conocimiento de los hechos motivo de la denuncia, las siguientes medidas cautelares:</w:t>
      </w:r>
    </w:p>
    <w:p w14:paraId="35F5759A"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4AD601A" w14:textId="77777777" w:rsidR="00C644DF" w:rsidRPr="009F58EE" w:rsidRDefault="00C644DF" w:rsidP="00C644DF">
      <w:pPr>
        <w:numPr>
          <w:ilvl w:val="0"/>
          <w:numId w:val="12"/>
        </w:numPr>
        <w:spacing w:after="0" w:line="240" w:lineRule="auto"/>
        <w:jc w:val="both"/>
        <w:rPr>
          <w:rFonts w:ascii="Trebuchet MS" w:hAnsi="Trebuchet MS"/>
        </w:rPr>
      </w:pPr>
      <w:r w:rsidRPr="009F58EE">
        <w:rPr>
          <w:rFonts w:ascii="Trebuchet MS" w:hAnsi="Trebuchet MS"/>
        </w:rPr>
        <w:t>Ordenar la exclusión del autor, de la vivienda donde habita el grupo familiar;</w:t>
      </w:r>
    </w:p>
    <w:p w14:paraId="2A4C800A" w14:textId="77777777" w:rsidR="00C644DF" w:rsidRPr="009F58EE" w:rsidRDefault="00C644DF" w:rsidP="00C644DF">
      <w:pPr>
        <w:numPr>
          <w:ilvl w:val="0"/>
          <w:numId w:val="12"/>
        </w:numPr>
        <w:spacing w:after="0" w:line="240" w:lineRule="auto"/>
        <w:jc w:val="both"/>
        <w:rPr>
          <w:rFonts w:ascii="Trebuchet MS" w:hAnsi="Trebuchet MS"/>
        </w:rPr>
      </w:pPr>
      <w:r w:rsidRPr="009F58EE">
        <w:rPr>
          <w:rFonts w:ascii="Trebuchet MS" w:hAnsi="Trebuchet MS"/>
        </w:rPr>
        <w:t>Prohibir el acceso del autor, al domicilio del damnificado como a los lugares del trabajo o estudios;</w:t>
      </w:r>
    </w:p>
    <w:p w14:paraId="53D8DB1F" w14:textId="77777777" w:rsidR="00C644DF" w:rsidRPr="009F58EE" w:rsidRDefault="00C644DF" w:rsidP="00C644DF">
      <w:pPr>
        <w:numPr>
          <w:ilvl w:val="0"/>
          <w:numId w:val="12"/>
        </w:numPr>
        <w:spacing w:after="0" w:line="240" w:lineRule="auto"/>
        <w:jc w:val="both"/>
        <w:rPr>
          <w:rFonts w:ascii="Trebuchet MS" w:hAnsi="Trebuchet MS"/>
        </w:rPr>
      </w:pPr>
      <w:r w:rsidRPr="009F58EE">
        <w:rPr>
          <w:rFonts w:ascii="Trebuchet MS" w:hAnsi="Trebuchet MS"/>
        </w:rPr>
        <w:t>Ordenar el reintegro al domicilio a petición de quien ha debido salir del mismo por razones de seguridad personal, excluyendo al autor;</w:t>
      </w:r>
    </w:p>
    <w:p w14:paraId="415B05C9" w14:textId="77777777" w:rsidR="00C644DF" w:rsidRPr="009F58EE" w:rsidRDefault="00C644DF" w:rsidP="00C644DF">
      <w:pPr>
        <w:numPr>
          <w:ilvl w:val="0"/>
          <w:numId w:val="12"/>
        </w:numPr>
        <w:spacing w:after="0" w:line="240" w:lineRule="auto"/>
        <w:jc w:val="both"/>
        <w:rPr>
          <w:rFonts w:ascii="Trebuchet MS" w:hAnsi="Trebuchet MS"/>
        </w:rPr>
      </w:pPr>
      <w:r w:rsidRPr="009F58EE">
        <w:rPr>
          <w:rFonts w:ascii="Trebuchet MS" w:hAnsi="Trebuchet MS"/>
        </w:rPr>
        <w:t>Decretar provisoriamente alimentos, tenencia y derecho de comunicación con los hijos.</w:t>
      </w:r>
    </w:p>
    <w:p w14:paraId="5BF9BB79"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699E76D" w14:textId="77777777" w:rsidR="00C644DF" w:rsidRDefault="00C644DF" w:rsidP="00C644DF">
      <w:pPr>
        <w:ind w:firstLine="709"/>
        <w:jc w:val="both"/>
        <w:rPr>
          <w:rFonts w:ascii="Trebuchet MS" w:hAnsi="Trebuchet MS"/>
        </w:rPr>
      </w:pPr>
      <w:proofErr w:type="gramStart"/>
      <w:r w:rsidRPr="009F58EE">
        <w:rPr>
          <w:rFonts w:ascii="Trebuchet MS" w:hAnsi="Trebuchet MS"/>
        </w:rPr>
        <w:lastRenderedPageBreak/>
        <w:t>El juez establecerá la duración de las medidas dispuestas de acuerdo a los antecedentes de la causa.</w:t>
      </w:r>
      <w:proofErr w:type="gramEnd"/>
    </w:p>
    <w:p w14:paraId="29500B9A" w14:textId="77777777" w:rsidR="00C644DF" w:rsidRPr="009F58EE" w:rsidRDefault="00C644DF" w:rsidP="00C644DF">
      <w:pPr>
        <w:ind w:firstLine="709"/>
        <w:jc w:val="both"/>
        <w:rPr>
          <w:rFonts w:ascii="Trebuchet MS" w:hAnsi="Trebuchet MS"/>
        </w:rPr>
      </w:pPr>
    </w:p>
    <w:p w14:paraId="7ED9E5F6"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08581877" w14:textId="77777777" w:rsidR="00C644DF" w:rsidRPr="009F58EE" w:rsidRDefault="00C644DF" w:rsidP="00C644DF">
      <w:pPr>
        <w:ind w:firstLine="709"/>
        <w:jc w:val="both"/>
        <w:rPr>
          <w:rFonts w:ascii="Trebuchet MS" w:hAnsi="Trebuchet MS"/>
        </w:rPr>
      </w:pPr>
      <w:r w:rsidRPr="009F58EE">
        <w:rPr>
          <w:rFonts w:ascii="Trebuchet MS" w:hAnsi="Trebuchet MS"/>
        </w:rPr>
        <w:t>5. El juez, dentro de las 48 horas de adoptadas las medidas precautorias, convocará a las partes y al ministerio público a una audiencia de mediación instando a las mismas y su grupo familiar a asistir a programas educativos o terapéuticos, teniendo en cuenta el informe del artículo 3.</w:t>
      </w:r>
    </w:p>
    <w:p w14:paraId="36AF37B7"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7AF940F1" w14:textId="77777777" w:rsidR="00C644DF" w:rsidRPr="009F58EE" w:rsidRDefault="00C644DF" w:rsidP="00C644DF">
      <w:pPr>
        <w:ind w:firstLine="709"/>
        <w:jc w:val="both"/>
        <w:rPr>
          <w:rFonts w:ascii="Trebuchet MS" w:hAnsi="Trebuchet MS"/>
        </w:rPr>
      </w:pPr>
      <w:r w:rsidRPr="009F58EE">
        <w:rPr>
          <w:rFonts w:ascii="Trebuchet MS" w:hAnsi="Trebuchet MS"/>
        </w:rPr>
        <w:t>6. La reglamentación de esta ley preverá las medidas conducentes a fin de brindar al imputado y su grupo familiar asistencia médica psicológica gratuita.</w:t>
      </w:r>
    </w:p>
    <w:p w14:paraId="473D591C"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7904EE2" w14:textId="77777777" w:rsidR="00C644DF" w:rsidRPr="009F58EE" w:rsidRDefault="00C644DF" w:rsidP="00C644DF">
      <w:pPr>
        <w:ind w:firstLine="709"/>
        <w:jc w:val="both"/>
        <w:rPr>
          <w:rFonts w:ascii="Trebuchet MS" w:hAnsi="Trebuchet MS"/>
        </w:rPr>
      </w:pPr>
      <w:r w:rsidRPr="009F58EE">
        <w:rPr>
          <w:rFonts w:ascii="Trebuchet MS" w:hAnsi="Trebuchet MS"/>
        </w:rPr>
        <w:t>7. De las denuncias que se presenten se dará participación al Consejo Nacional del Menor y la Familia a fin de atender la coordinación de los servicios públicos y privados que eviten y, en su caso, superen las causas del maltrato, abuso y todo tipo de violencia dentro de la familia.</w:t>
      </w:r>
    </w:p>
    <w:p w14:paraId="162EE110"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F7CD5B1" w14:textId="77777777" w:rsidR="00C644DF" w:rsidRPr="009F58EE" w:rsidRDefault="00C644DF" w:rsidP="00C644DF">
      <w:pPr>
        <w:ind w:firstLine="709"/>
        <w:jc w:val="both"/>
        <w:rPr>
          <w:rFonts w:ascii="Trebuchet MS" w:hAnsi="Trebuchet MS"/>
        </w:rPr>
      </w:pPr>
      <w:proofErr w:type="gramStart"/>
      <w:r w:rsidRPr="009F58EE">
        <w:rPr>
          <w:rFonts w:ascii="Trebuchet MS" w:hAnsi="Trebuchet MS"/>
        </w:rPr>
        <w:t>Para el mismo efecto podrán ser convocados por el juez los organismos públicos y entidades no gubernamentales dedicadas a la prevención de la violencia y asistencia de las víctimas.</w:t>
      </w:r>
      <w:proofErr w:type="gramEnd"/>
    </w:p>
    <w:p w14:paraId="131EA798"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A101FDA" w14:textId="77777777" w:rsidR="00C644DF" w:rsidRPr="009F58EE" w:rsidRDefault="00C644DF" w:rsidP="00C644DF">
      <w:pPr>
        <w:ind w:firstLine="709"/>
        <w:jc w:val="both"/>
        <w:rPr>
          <w:rFonts w:ascii="Trebuchet MS" w:hAnsi="Trebuchet MS"/>
        </w:rPr>
      </w:pPr>
      <w:r w:rsidRPr="009F58EE">
        <w:rPr>
          <w:rFonts w:ascii="Trebuchet MS" w:hAnsi="Trebuchet MS"/>
        </w:rPr>
        <w:t>8. Ver artículo 310 del Código Procesal Penal de la Nación.</w:t>
      </w:r>
    </w:p>
    <w:p w14:paraId="77A2B96C"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8B04C29"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9. Invítase a las provincias a dictar </w:t>
      </w:r>
      <w:proofErr w:type="gramStart"/>
      <w:r w:rsidRPr="009F58EE">
        <w:rPr>
          <w:rFonts w:ascii="Trebuchet MS" w:hAnsi="Trebuchet MS"/>
        </w:rPr>
        <w:t>normas</w:t>
      </w:r>
      <w:proofErr w:type="gramEnd"/>
      <w:r w:rsidRPr="009F58EE">
        <w:rPr>
          <w:rFonts w:ascii="Trebuchet MS" w:hAnsi="Trebuchet MS"/>
        </w:rPr>
        <w:t xml:space="preserve"> de igual naturaleza a las previstas en la presente.</w:t>
      </w:r>
    </w:p>
    <w:p w14:paraId="5E669856"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0EEF41C" w14:textId="77777777" w:rsidR="00C644DF" w:rsidRDefault="00C644DF" w:rsidP="00C644DF">
      <w:pPr>
        <w:ind w:firstLine="709"/>
        <w:jc w:val="both"/>
        <w:rPr>
          <w:rFonts w:ascii="Trebuchet MS" w:hAnsi="Trebuchet MS"/>
        </w:rPr>
      </w:pPr>
      <w:r w:rsidRPr="009F58EE">
        <w:rPr>
          <w:rFonts w:ascii="Trebuchet MS" w:hAnsi="Trebuchet MS"/>
        </w:rPr>
        <w:t>10. De forma.</w:t>
      </w:r>
    </w:p>
    <w:p w14:paraId="0A1799FC" w14:textId="77777777" w:rsidR="00C644DF" w:rsidRDefault="00C644DF" w:rsidP="00C644DF">
      <w:pPr>
        <w:ind w:firstLine="709"/>
        <w:jc w:val="both"/>
        <w:rPr>
          <w:rFonts w:ascii="Trebuchet MS" w:hAnsi="Trebuchet MS"/>
        </w:rPr>
      </w:pPr>
    </w:p>
    <w:p w14:paraId="467B1AC9" w14:textId="77777777" w:rsidR="00C644DF" w:rsidRDefault="00C644DF" w:rsidP="00C644DF">
      <w:pPr>
        <w:ind w:firstLine="709"/>
        <w:jc w:val="both"/>
        <w:rPr>
          <w:rFonts w:ascii="Trebuchet MS" w:hAnsi="Trebuchet MS"/>
        </w:rPr>
      </w:pPr>
    </w:p>
    <w:p w14:paraId="7BBF5A5F" w14:textId="77777777" w:rsidR="00C644DF" w:rsidRDefault="00C644DF" w:rsidP="00C644DF">
      <w:pPr>
        <w:ind w:firstLine="709"/>
        <w:jc w:val="both"/>
        <w:rPr>
          <w:rFonts w:ascii="Trebuchet MS" w:hAnsi="Trebuchet MS"/>
        </w:rPr>
      </w:pPr>
    </w:p>
    <w:p w14:paraId="76FAE80B" w14:textId="77777777" w:rsidR="00C644DF" w:rsidRDefault="00C644DF" w:rsidP="00C644DF">
      <w:pPr>
        <w:ind w:firstLine="709"/>
        <w:jc w:val="both"/>
        <w:rPr>
          <w:rFonts w:ascii="Trebuchet MS" w:hAnsi="Trebuchet MS"/>
        </w:rPr>
      </w:pPr>
    </w:p>
    <w:p w14:paraId="12A4DFD1" w14:textId="77777777" w:rsidR="00C644DF" w:rsidRDefault="00C644DF" w:rsidP="00C644DF">
      <w:pPr>
        <w:ind w:firstLine="709"/>
        <w:jc w:val="both"/>
        <w:rPr>
          <w:rFonts w:ascii="Trebuchet MS" w:hAnsi="Trebuchet MS"/>
        </w:rPr>
      </w:pPr>
    </w:p>
    <w:p w14:paraId="5A2B051A" w14:textId="77777777" w:rsidR="00C644DF" w:rsidRPr="009F58EE" w:rsidRDefault="00C644DF" w:rsidP="00C644DF">
      <w:pPr>
        <w:ind w:firstLine="709"/>
        <w:jc w:val="both"/>
        <w:rPr>
          <w:rFonts w:ascii="Trebuchet MS" w:hAnsi="Trebuchet MS"/>
        </w:rPr>
      </w:pPr>
    </w:p>
    <w:p w14:paraId="3F6FAEC8"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A90FD8E" w14:textId="77777777" w:rsidR="00C644DF" w:rsidRPr="009F58EE" w:rsidRDefault="00C644DF" w:rsidP="00C644DF">
      <w:pPr>
        <w:keepNext/>
        <w:jc w:val="center"/>
        <w:outlineLvl w:val="0"/>
        <w:rPr>
          <w:rFonts w:ascii="Trebuchet MS" w:hAnsi="Trebuchet MS"/>
          <w:b/>
          <w:bCs/>
          <w:lang w:val="es-AR"/>
        </w:rPr>
      </w:pPr>
      <w:r w:rsidRPr="009F58EE">
        <w:rPr>
          <w:rFonts w:ascii="Trebuchet MS" w:hAnsi="Trebuchet MS"/>
          <w:b/>
          <w:bCs/>
          <w:lang w:val="es-AR"/>
        </w:rPr>
        <w:t>DECRETO Nº  235/96</w:t>
      </w:r>
    </w:p>
    <w:p w14:paraId="675C14B0" w14:textId="77777777" w:rsidR="00C644DF" w:rsidRDefault="00C644DF" w:rsidP="00C644DF">
      <w:pPr>
        <w:overflowPunct w:val="0"/>
        <w:autoSpaceDE w:val="0"/>
        <w:autoSpaceDN w:val="0"/>
        <w:adjustRightInd w:val="0"/>
        <w:spacing w:line="120" w:lineRule="exact"/>
        <w:jc w:val="both"/>
        <w:rPr>
          <w:rFonts w:ascii="Trebuchet MS" w:hAnsi="Trebuchet MS"/>
        </w:rPr>
      </w:pPr>
    </w:p>
    <w:p w14:paraId="5292978D" w14:textId="77777777" w:rsidR="00C644DF" w:rsidRDefault="00C644DF" w:rsidP="00C644DF">
      <w:pPr>
        <w:overflowPunct w:val="0"/>
        <w:autoSpaceDE w:val="0"/>
        <w:autoSpaceDN w:val="0"/>
        <w:adjustRightInd w:val="0"/>
        <w:spacing w:line="120" w:lineRule="exact"/>
        <w:jc w:val="both"/>
        <w:rPr>
          <w:rFonts w:ascii="Trebuchet MS" w:hAnsi="Trebuchet MS"/>
        </w:rPr>
      </w:pPr>
    </w:p>
    <w:p w14:paraId="5CCCE07A" w14:textId="77777777" w:rsidR="00C644DF" w:rsidRDefault="00C644DF" w:rsidP="00C644DF">
      <w:pPr>
        <w:overflowPunct w:val="0"/>
        <w:autoSpaceDE w:val="0"/>
        <w:autoSpaceDN w:val="0"/>
        <w:adjustRightInd w:val="0"/>
        <w:spacing w:line="120" w:lineRule="exact"/>
        <w:jc w:val="both"/>
        <w:rPr>
          <w:rFonts w:ascii="Trebuchet MS" w:hAnsi="Trebuchet MS"/>
        </w:rPr>
      </w:pPr>
    </w:p>
    <w:p w14:paraId="3ACC8382"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2DDEE3D" w14:textId="77777777" w:rsidR="00C644DF" w:rsidRPr="009F58EE" w:rsidRDefault="00C644DF" w:rsidP="00C644DF">
      <w:pPr>
        <w:jc w:val="both"/>
        <w:rPr>
          <w:rFonts w:ascii="Trebuchet MS" w:hAnsi="Trebuchet MS"/>
        </w:rPr>
      </w:pPr>
      <w:r w:rsidRPr="009F58EE">
        <w:rPr>
          <w:rFonts w:ascii="Trebuchet MS" w:hAnsi="Trebuchet MS"/>
        </w:rPr>
        <w:t xml:space="preserve">Reglaméntase la ley 24417 Del 7 de marzo de 1996 </w:t>
      </w:r>
    </w:p>
    <w:p w14:paraId="27097619" w14:textId="77777777" w:rsidR="00C644DF" w:rsidRPr="009F58EE" w:rsidRDefault="00C644DF" w:rsidP="00C644DF">
      <w:pPr>
        <w:jc w:val="both"/>
        <w:rPr>
          <w:rFonts w:ascii="Trebuchet MS" w:hAnsi="Trebuchet MS"/>
        </w:rPr>
      </w:pPr>
      <w:r w:rsidRPr="009F58EE">
        <w:rPr>
          <w:rFonts w:ascii="Trebuchet MS" w:hAnsi="Trebuchet MS"/>
        </w:rPr>
        <w:t xml:space="preserve">Publicado en el B. O. el 8 de marzo de 1996 </w:t>
      </w:r>
    </w:p>
    <w:p w14:paraId="3104720D" w14:textId="77777777" w:rsidR="00C644DF" w:rsidRPr="009F58EE" w:rsidRDefault="00C644DF" w:rsidP="00C644DF">
      <w:pPr>
        <w:jc w:val="both"/>
        <w:rPr>
          <w:rFonts w:ascii="Trebuchet MS" w:hAnsi="Trebuchet MS"/>
        </w:rPr>
      </w:pPr>
    </w:p>
    <w:p w14:paraId="129835D1" w14:textId="77777777" w:rsidR="00C644DF" w:rsidRPr="009F58EE" w:rsidRDefault="00C644DF" w:rsidP="00C644DF">
      <w:pPr>
        <w:jc w:val="both"/>
        <w:rPr>
          <w:rFonts w:ascii="Trebuchet MS" w:hAnsi="Trebuchet MS"/>
        </w:rPr>
      </w:pPr>
    </w:p>
    <w:p w14:paraId="74554546"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1. Centros de información y asesoramiento. </w:t>
      </w:r>
      <w:proofErr w:type="gramStart"/>
      <w:r w:rsidRPr="009F58EE">
        <w:rPr>
          <w:rFonts w:ascii="Trebuchet MS" w:hAnsi="Trebuchet MS"/>
        </w:rPr>
        <w:t>En los organismos que se mencionan más adelante, funcionarán centros de información y asesoramiento sobre violencia física y psíquica.</w:t>
      </w:r>
      <w:proofErr w:type="gramEnd"/>
      <w:r w:rsidRPr="009F58EE">
        <w:rPr>
          <w:rFonts w:ascii="Trebuchet MS" w:hAnsi="Trebuchet MS"/>
        </w:rPr>
        <w:t xml:space="preserve"> Estos centros tendrán la finalidad de asesorar y orientar a los presentantes sobre los alcances de la ley 24417 y sobre los recursos disponibles para la prevención y atención de los supuestos que aquella contempla.</w:t>
      </w:r>
    </w:p>
    <w:p w14:paraId="064F9109"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57BAA76" w14:textId="77777777" w:rsidR="00C644DF" w:rsidRPr="009F58EE" w:rsidRDefault="00C644DF" w:rsidP="00C644DF">
      <w:pPr>
        <w:ind w:firstLine="709"/>
        <w:jc w:val="both"/>
        <w:rPr>
          <w:rFonts w:ascii="Trebuchet MS" w:hAnsi="Trebuchet MS"/>
        </w:rPr>
      </w:pPr>
      <w:r w:rsidRPr="009F58EE">
        <w:rPr>
          <w:rFonts w:ascii="Trebuchet MS" w:hAnsi="Trebuchet MS"/>
        </w:rPr>
        <w:t>Los centros estarán integrados por personal idóneo para cumplir sus funciones y por profesionales con formación especializada en violencia familiar.</w:t>
      </w:r>
    </w:p>
    <w:p w14:paraId="64474070"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C800525" w14:textId="77777777" w:rsidR="00C644DF" w:rsidRPr="009F58EE" w:rsidRDefault="00C644DF" w:rsidP="00C644DF">
      <w:pPr>
        <w:ind w:firstLine="709"/>
        <w:jc w:val="both"/>
        <w:rPr>
          <w:rFonts w:ascii="Trebuchet MS" w:hAnsi="Trebuchet MS"/>
        </w:rPr>
      </w:pPr>
      <w:proofErr w:type="gramStart"/>
      <w:r w:rsidRPr="009F58EE">
        <w:rPr>
          <w:rFonts w:ascii="Trebuchet MS" w:hAnsi="Trebuchet MS"/>
        </w:rPr>
        <w:t>Las respectivas dotaciones se compondrán con personal que ya revista en la Administración Pública Nacional y Municipal.</w:t>
      </w:r>
      <w:proofErr w:type="gramEnd"/>
    </w:p>
    <w:p w14:paraId="76522AF7"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9472D5B" w14:textId="77777777" w:rsidR="00C644DF" w:rsidRPr="009F58EE" w:rsidRDefault="00C644DF" w:rsidP="00C644DF">
      <w:pPr>
        <w:ind w:firstLine="709"/>
        <w:jc w:val="both"/>
        <w:rPr>
          <w:rFonts w:ascii="Trebuchet MS" w:hAnsi="Trebuchet MS"/>
        </w:rPr>
      </w:pPr>
      <w:r w:rsidRPr="009F58EE">
        <w:rPr>
          <w:rFonts w:ascii="Trebuchet MS" w:hAnsi="Trebuchet MS"/>
        </w:rPr>
        <w:t>Los centros funcionarán en:</w:t>
      </w:r>
    </w:p>
    <w:p w14:paraId="4AA3DDFD" w14:textId="77777777" w:rsidR="00C644DF" w:rsidRPr="009F58EE" w:rsidRDefault="00C644DF" w:rsidP="00C644DF">
      <w:pPr>
        <w:jc w:val="both"/>
        <w:rPr>
          <w:rFonts w:ascii="Trebuchet MS" w:hAnsi="Trebuchet MS"/>
        </w:rPr>
      </w:pPr>
    </w:p>
    <w:p w14:paraId="0B881C43"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Hospitales dependientes de la Secretaría de Salud de la Municipalidad de la Ciudad de Buenos Aires que sean designados al efecto.</w:t>
      </w:r>
    </w:p>
    <w:p w14:paraId="7FB0F8A6"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Centros de Atención Jurídica Comunitaria dependientes de la Secretaría de Asuntos Legislativos del Ministerio de Justicia.</w:t>
      </w:r>
    </w:p>
    <w:p w14:paraId="433FEEFE"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Consejo Nacional del Menor y la Familia.</w:t>
      </w:r>
    </w:p>
    <w:p w14:paraId="06C05554"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Consejo Nacional de la Mujer.</w:t>
      </w:r>
    </w:p>
    <w:p w14:paraId="1B961CD5"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Dirección General de la Mujer dependiente de la Subsecretaría de Promoción y Desarrollo de la Municipalidad de la Ciudad de Buenos Aires.</w:t>
      </w:r>
    </w:p>
    <w:p w14:paraId="68DCDC63"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Distritos escolares a través del "Equipo de Prevención y Contención de la Violencia Familiar de la Secretaría de Educación de la Municipalidad de la Ciudad de Buenos Aires", para el ámbito escolar.</w:t>
      </w:r>
    </w:p>
    <w:p w14:paraId="7BFFA6F7" w14:textId="77777777" w:rsidR="00C644DF" w:rsidRPr="009F58EE" w:rsidRDefault="00C644DF" w:rsidP="00C644DF">
      <w:pPr>
        <w:numPr>
          <w:ilvl w:val="0"/>
          <w:numId w:val="13"/>
        </w:numPr>
        <w:spacing w:after="0" w:line="240" w:lineRule="auto"/>
        <w:jc w:val="both"/>
        <w:rPr>
          <w:rFonts w:ascii="Trebuchet MS" w:hAnsi="Trebuchet MS"/>
        </w:rPr>
      </w:pPr>
      <w:r w:rsidRPr="009F58EE">
        <w:rPr>
          <w:rFonts w:ascii="Trebuchet MS" w:hAnsi="Trebuchet MS"/>
        </w:rPr>
        <w:t>Los organismos en los que funcionen estos centros, quedan facultados para reglar lo concerniente a su internación, conducción y funcionamiento, bajo la coordinación del Ministerio de Justicia.</w:t>
      </w:r>
    </w:p>
    <w:p w14:paraId="19B54C3E"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B3A9966"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2. Registro de denuncias. El Consejo Nacional del Menor y la Familia, llevara un Registro de Denuncias, por agresor y por víctima, en el que deberán especificarse los datos que surjan del formulario de denuncia que, como Anexo I, forma parte de este derecho. </w:t>
      </w:r>
      <w:proofErr w:type="gramStart"/>
      <w:r w:rsidRPr="009F58EE">
        <w:rPr>
          <w:rFonts w:ascii="Trebuchet MS" w:hAnsi="Trebuchet MS"/>
        </w:rPr>
        <w:t>En el Registro también se tomara nota del resultado de las actuaciones.</w:t>
      </w:r>
      <w:proofErr w:type="gramEnd"/>
    </w:p>
    <w:p w14:paraId="721BC4B4"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E5627C0" w14:textId="77777777" w:rsidR="00C644DF" w:rsidRPr="009F58EE" w:rsidRDefault="00C644DF" w:rsidP="00C644DF">
      <w:pPr>
        <w:ind w:firstLine="709"/>
        <w:jc w:val="both"/>
        <w:rPr>
          <w:rFonts w:ascii="Trebuchet MS" w:hAnsi="Trebuchet MS"/>
        </w:rPr>
      </w:pPr>
      <w:proofErr w:type="gramStart"/>
      <w:r w:rsidRPr="009F58EE">
        <w:rPr>
          <w:rFonts w:ascii="Trebuchet MS" w:hAnsi="Trebuchet MS"/>
        </w:rPr>
        <w:t>El Registro deberá amparar adecuadamente la intimidad de las personas allí incluidas.</w:t>
      </w:r>
      <w:proofErr w:type="gramEnd"/>
    </w:p>
    <w:p w14:paraId="3A3FBC0E"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A1E2D9E" w14:textId="77777777" w:rsidR="00C644DF" w:rsidRPr="009F58EE" w:rsidRDefault="00C644DF" w:rsidP="00C644DF">
      <w:pPr>
        <w:ind w:firstLine="709"/>
        <w:jc w:val="both"/>
        <w:rPr>
          <w:rFonts w:ascii="Trebuchet MS" w:hAnsi="Trebuchet MS"/>
        </w:rPr>
      </w:pPr>
      <w:r w:rsidRPr="009F58EE">
        <w:rPr>
          <w:rFonts w:ascii="Trebuchet MS" w:hAnsi="Trebuchet MS"/>
        </w:rPr>
        <w:t>El Consejo Nacional del Menor y la Familia tendrá a su cargo la elaboración de un programa para registrar los datos sobre violencia familia, en el que se asentarán las denuncias y comunicaciones que se reciban de los organismos correspondientes.</w:t>
      </w:r>
    </w:p>
    <w:p w14:paraId="32C8D9A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E526136" w14:textId="77777777" w:rsidR="00C644DF" w:rsidRPr="009F58EE" w:rsidRDefault="00C644DF" w:rsidP="00C644DF">
      <w:pPr>
        <w:ind w:firstLine="709"/>
        <w:jc w:val="both"/>
        <w:rPr>
          <w:rFonts w:ascii="Trebuchet MS" w:hAnsi="Trebuchet MS"/>
        </w:rPr>
      </w:pPr>
      <w:r w:rsidRPr="009F58EE">
        <w:rPr>
          <w:rFonts w:ascii="Trebuchet MS" w:hAnsi="Trebuchet MS"/>
        </w:rPr>
        <w:lastRenderedPageBreak/>
        <w:t xml:space="preserve">3. Formulario. </w:t>
      </w:r>
      <w:proofErr w:type="gramStart"/>
      <w:r w:rsidRPr="009F58EE">
        <w:rPr>
          <w:rFonts w:ascii="Trebuchet MS" w:hAnsi="Trebuchet MS"/>
        </w:rPr>
        <w:t>Todo denunciante deberá completar el formulario de denuncia mencionado en el artículo 2.</w:t>
      </w:r>
      <w:proofErr w:type="gramEnd"/>
    </w:p>
    <w:p w14:paraId="19683F6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F54B2F3" w14:textId="77777777" w:rsidR="00C644DF" w:rsidRPr="009F58EE" w:rsidRDefault="00C644DF" w:rsidP="00C644DF">
      <w:pPr>
        <w:ind w:firstLine="709"/>
        <w:jc w:val="both"/>
        <w:rPr>
          <w:rFonts w:ascii="Trebuchet MS" w:hAnsi="Trebuchet MS"/>
        </w:rPr>
      </w:pPr>
      <w:r w:rsidRPr="009F58EE">
        <w:rPr>
          <w:rFonts w:ascii="Trebuchet MS" w:hAnsi="Trebuchet MS"/>
        </w:rPr>
        <w:t>4. Obligación de denunciar los hechos de violencia. La obligación de denuncia a que se refiere el artículo 2 de la ley 24417, deberá ser cumplida dentro de un plazo máximo de setenta y dos (72) horas, salvo que, consultado el programa previsto en el tercer párrafo del artículo 2 de esta reglamentación, surja que el caso se encuentra bajo atención o que, por motivos fundados a criterio del denunciante, resulte conveniente extender el plazo.</w:t>
      </w:r>
    </w:p>
    <w:p w14:paraId="7F61E306"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694F59B5" w14:textId="77777777" w:rsidR="00C644DF" w:rsidRDefault="00C644DF" w:rsidP="00C644DF">
      <w:pPr>
        <w:ind w:firstLine="709"/>
        <w:jc w:val="both"/>
        <w:rPr>
          <w:rFonts w:ascii="Trebuchet MS" w:hAnsi="Trebuchet MS"/>
        </w:rPr>
      </w:pPr>
      <w:r w:rsidRPr="009F58EE">
        <w:rPr>
          <w:rFonts w:ascii="Trebuchet MS" w:hAnsi="Trebuchet MS"/>
        </w:rPr>
        <w:t xml:space="preserve">5. Asistencia letrada. No se requiere asistencia letrada para formular las denuncias. Se garantiza la asistencia jurídica gratuita a las personas que la requieran y no cuenten con recursos suficientes a través de los Defensores de Pobres, Incapaces y Ausentes en lo Civil y Comercial, de los Centros de Atención Jurídica Comunitaria dependientes de la Secretaría de Asuntos Legislativos del Ministerio de Justicia y de los </w:t>
      </w:r>
    </w:p>
    <w:p w14:paraId="243170C3" w14:textId="77777777" w:rsidR="00C644DF" w:rsidRDefault="00C644DF" w:rsidP="00C644DF">
      <w:pPr>
        <w:ind w:firstLine="709"/>
        <w:jc w:val="both"/>
        <w:rPr>
          <w:rFonts w:ascii="Trebuchet MS" w:hAnsi="Trebuchet MS"/>
        </w:rPr>
      </w:pPr>
    </w:p>
    <w:p w14:paraId="17BFB3EC" w14:textId="77777777" w:rsidR="00C644DF" w:rsidRPr="009F58EE" w:rsidRDefault="00C644DF" w:rsidP="00C644DF">
      <w:pPr>
        <w:jc w:val="both"/>
        <w:rPr>
          <w:rFonts w:ascii="Trebuchet MS" w:hAnsi="Trebuchet MS"/>
        </w:rPr>
      </w:pPr>
      <w:proofErr w:type="gramStart"/>
      <w:r w:rsidRPr="009F58EE">
        <w:rPr>
          <w:rFonts w:ascii="Trebuchet MS" w:hAnsi="Trebuchet MS"/>
        </w:rPr>
        <w:t>consultorios</w:t>
      </w:r>
      <w:proofErr w:type="gramEnd"/>
      <w:r w:rsidRPr="009F58EE">
        <w:rPr>
          <w:rFonts w:ascii="Trebuchet MS" w:hAnsi="Trebuchet MS"/>
        </w:rPr>
        <w:t xml:space="preserve"> jurídicos dependientes de la Municipalidad de la Ciudad de Buenos Aires y de otros organismos públicos.</w:t>
      </w:r>
    </w:p>
    <w:p w14:paraId="3066185C"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7C16107"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El Ministerio de Justicia abrirá y llevará </w:t>
      </w:r>
      <w:proofErr w:type="gramStart"/>
      <w:r w:rsidRPr="009F58EE">
        <w:rPr>
          <w:rFonts w:ascii="Trebuchet MS" w:hAnsi="Trebuchet MS"/>
        </w:rPr>
        <w:t>un</w:t>
      </w:r>
      <w:proofErr w:type="gramEnd"/>
      <w:r w:rsidRPr="009F58EE">
        <w:rPr>
          <w:rFonts w:ascii="Trebuchet MS" w:hAnsi="Trebuchet MS"/>
        </w:rPr>
        <w:t xml:space="preserve"> Registro de Organizaciones no Gubernamentales (O.N.G.) en el que podrán anotarse aquellas que estén en condiciones de prestar asistencia jurídica gratuita. La prestación se regirá por convenios que el Ministerio de Justicia suscribirá con esas instituciones, en los que podrá incluirse el compromiso de las entidades de brindar capacitación especializada en temas de violencia familiar.</w:t>
      </w:r>
    </w:p>
    <w:p w14:paraId="30B4410E" w14:textId="77777777" w:rsidR="00C644DF" w:rsidRPr="009F58EE" w:rsidRDefault="00C644DF" w:rsidP="00C644DF">
      <w:pPr>
        <w:ind w:firstLine="709"/>
        <w:jc w:val="both"/>
        <w:rPr>
          <w:rFonts w:ascii="Trebuchet MS" w:hAnsi="Trebuchet MS"/>
        </w:rPr>
      </w:pPr>
    </w:p>
    <w:p w14:paraId="0E308510" w14:textId="77777777" w:rsidR="00C644DF" w:rsidRPr="009F58EE" w:rsidRDefault="00C644DF" w:rsidP="00C644DF">
      <w:pPr>
        <w:ind w:firstLine="709"/>
        <w:jc w:val="both"/>
        <w:rPr>
          <w:rFonts w:ascii="Trebuchet MS" w:hAnsi="Trebuchet MS"/>
        </w:rPr>
      </w:pPr>
    </w:p>
    <w:p w14:paraId="766D7B85" w14:textId="77777777" w:rsidR="00C644DF" w:rsidRPr="009F58EE" w:rsidRDefault="00C644DF" w:rsidP="00C644DF">
      <w:pPr>
        <w:ind w:firstLine="709"/>
        <w:jc w:val="both"/>
        <w:rPr>
          <w:rFonts w:ascii="Trebuchet MS" w:hAnsi="Trebuchet MS"/>
        </w:rPr>
      </w:pPr>
      <w:r w:rsidRPr="009F58EE">
        <w:rPr>
          <w:rFonts w:ascii="Trebuchet MS" w:hAnsi="Trebuchet MS"/>
        </w:rPr>
        <w:t>A los mismos fines, el Ministerio de Justicia podrá celebrar convenios con la Facultad de Derecho y Ciencias Sociales de la Universidad de Buenos Aires y con el Colegio Público de Abogados de la Capital Federal.</w:t>
      </w:r>
    </w:p>
    <w:p w14:paraId="61288CCF"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6BAEC5D3"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6. Cuerpo Interdisciplinario. Créase, en el ámbito del Ministerio de Justicia, un Cuerpo Interdisciplinario de profesionales con formación especializada en violencia familiar que deberá prestar apoyo técnico en los casos que le sea requerido por los Juzgados Nacionales de Primera Instancia en lo Civil, con competencia en asuntos de familia. Su sede estará próxima a esos Juzgados, siempre y cuando el organismo jurisdiccional competente habilite instalaciones adecuadas a </w:t>
      </w:r>
      <w:proofErr w:type="gramStart"/>
      <w:r w:rsidRPr="009F58EE">
        <w:rPr>
          <w:rFonts w:ascii="Trebuchet MS" w:hAnsi="Trebuchet MS"/>
        </w:rPr>
        <w:t>ese</w:t>
      </w:r>
      <w:proofErr w:type="gramEnd"/>
      <w:r w:rsidRPr="009F58EE">
        <w:rPr>
          <w:rFonts w:ascii="Trebuchet MS" w:hAnsi="Trebuchet MS"/>
        </w:rPr>
        <w:t xml:space="preserve"> efecto.</w:t>
      </w:r>
    </w:p>
    <w:p w14:paraId="2AE82DAF"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82D5A22"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7. Informe y diagnóstico. El Cuerpo mencionado en el artículo anterior emitirá, en el plazo de veinticuatro (24) horas, un diagnóstico preliminar para permitir al Juez evaluar sobre la situación de riesgo y facilitarle la decisión acerca de las medidas cautelares previstas en el artículo 4 de la ley 24417. El diagnóstico preliminar no será requerido cuando el Juez no lo considere necesario por </w:t>
      </w:r>
      <w:proofErr w:type="gramStart"/>
      <w:r w:rsidRPr="009F58EE">
        <w:rPr>
          <w:rFonts w:ascii="Trebuchet MS" w:hAnsi="Trebuchet MS"/>
        </w:rPr>
        <w:t>haber</w:t>
      </w:r>
      <w:proofErr w:type="gramEnd"/>
      <w:r w:rsidRPr="009F58EE">
        <w:rPr>
          <w:rFonts w:ascii="Trebuchet MS" w:hAnsi="Trebuchet MS"/>
        </w:rPr>
        <w:t xml:space="preserve"> sido la denuncia acompañada de un diagnóstico producido por profesionales o </w:t>
      </w:r>
      <w:r w:rsidRPr="009F58EE">
        <w:rPr>
          <w:rFonts w:ascii="Trebuchet MS" w:hAnsi="Trebuchet MS"/>
        </w:rPr>
        <w:lastRenderedPageBreak/>
        <w:t>instituciones públicas o privadas idóneas en violencia familiar o de informes concordantes del programa previsto en el artículo 2 de esta reglamentación.</w:t>
      </w:r>
    </w:p>
    <w:p w14:paraId="6EE78FBC"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48200C7"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8. Diagnóstico de interacción familiar. Sin perjuicio de la actuación de los auxiliares de la justicia que correspondan, para el diagnóstico de interacción familiar previsto en el artículo </w:t>
      </w:r>
      <w:proofErr w:type="gramStart"/>
      <w:r w:rsidRPr="009F58EE">
        <w:rPr>
          <w:rFonts w:ascii="Trebuchet MS" w:hAnsi="Trebuchet MS"/>
        </w:rPr>
        <w:t>3 de la ley 24417,</w:t>
      </w:r>
      <w:proofErr w:type="gramEnd"/>
      <w:r w:rsidRPr="009F58EE">
        <w:rPr>
          <w:rFonts w:ascii="Trebuchet MS" w:hAnsi="Trebuchet MS"/>
        </w:rPr>
        <w:t xml:space="preserve"> el Juez competente dispondrá:</w:t>
      </w:r>
    </w:p>
    <w:p w14:paraId="4A64B84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4FE1113" w14:textId="77777777" w:rsidR="00C644DF" w:rsidRPr="009F58EE" w:rsidRDefault="00C644DF" w:rsidP="00C644DF">
      <w:pPr>
        <w:numPr>
          <w:ilvl w:val="0"/>
          <w:numId w:val="14"/>
        </w:numPr>
        <w:spacing w:after="0" w:line="240" w:lineRule="auto"/>
        <w:jc w:val="both"/>
        <w:rPr>
          <w:rFonts w:ascii="Trebuchet MS" w:hAnsi="Trebuchet MS"/>
        </w:rPr>
      </w:pPr>
      <w:r w:rsidRPr="009F58EE">
        <w:rPr>
          <w:rFonts w:ascii="Trebuchet MS" w:hAnsi="Trebuchet MS"/>
        </w:rPr>
        <w:t xml:space="preserve">De los servicios que presten las instituciones públicas especializadas y las instituciones que </w:t>
      </w:r>
      <w:proofErr w:type="gramStart"/>
      <w:r w:rsidRPr="009F58EE">
        <w:rPr>
          <w:rFonts w:ascii="Trebuchet MS" w:hAnsi="Trebuchet MS"/>
        </w:rPr>
        <w:t>a</w:t>
      </w:r>
      <w:proofErr w:type="gramEnd"/>
      <w:r w:rsidRPr="009F58EE">
        <w:rPr>
          <w:rFonts w:ascii="Trebuchet MS" w:hAnsi="Trebuchet MS"/>
        </w:rPr>
        <w:t xml:space="preserve"> esos efectos se inscriban en el pertinente registro.</w:t>
      </w:r>
    </w:p>
    <w:p w14:paraId="71E1CFDB" w14:textId="77777777" w:rsidR="00C644DF" w:rsidRPr="009F58EE" w:rsidRDefault="00C644DF" w:rsidP="00C644DF">
      <w:pPr>
        <w:numPr>
          <w:ilvl w:val="0"/>
          <w:numId w:val="14"/>
        </w:numPr>
        <w:spacing w:after="0" w:line="240" w:lineRule="auto"/>
        <w:jc w:val="both"/>
        <w:rPr>
          <w:rFonts w:ascii="Trebuchet MS" w:hAnsi="Trebuchet MS"/>
        </w:rPr>
      </w:pPr>
      <w:r w:rsidRPr="009F58EE">
        <w:rPr>
          <w:rFonts w:ascii="Trebuchet MS" w:hAnsi="Trebuchet MS"/>
        </w:rPr>
        <w:t>Del Cuerpo Interdisciplinario previsto en el artículo 6 de esta reglamentación.</w:t>
      </w:r>
    </w:p>
    <w:p w14:paraId="7EEFE91C"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4CECE62" w14:textId="77777777" w:rsidR="00C644DF" w:rsidRPr="009F58EE" w:rsidRDefault="00C644DF" w:rsidP="00C644DF">
      <w:pPr>
        <w:ind w:firstLine="709"/>
        <w:jc w:val="both"/>
        <w:rPr>
          <w:rFonts w:ascii="Trebuchet MS" w:hAnsi="Trebuchet MS"/>
        </w:rPr>
      </w:pPr>
      <w:r w:rsidRPr="009F58EE">
        <w:rPr>
          <w:rFonts w:ascii="Trebuchet MS" w:hAnsi="Trebuchet MS"/>
        </w:rPr>
        <w:t>El tratamiento que se indique podrá ser derivado a las instituciones públicas o privadas que se encuentren inscriptas en el registro que se crea en el artículo 9 del presente decreto, cuya coordinación y seguimiento de casos estar a cargo del Consejo Nacional del Menor y la Familia.</w:t>
      </w:r>
    </w:p>
    <w:p w14:paraId="1CD05F2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00DEC43E" w14:textId="77777777" w:rsidR="00C644DF" w:rsidRPr="009F58EE" w:rsidRDefault="00C644DF" w:rsidP="00C644DF">
      <w:pPr>
        <w:ind w:firstLine="709"/>
        <w:jc w:val="both"/>
        <w:rPr>
          <w:rFonts w:ascii="Trebuchet MS" w:hAnsi="Trebuchet MS"/>
        </w:rPr>
      </w:pPr>
      <w:proofErr w:type="gramStart"/>
      <w:r w:rsidRPr="009F58EE">
        <w:rPr>
          <w:rFonts w:ascii="Trebuchet MS" w:hAnsi="Trebuchet MS"/>
        </w:rPr>
        <w:t>El Consejo Nacional del Menor y la Familia deberá informar a los jueces cuáles son las instituciones donde se asegurará al agresor y/o su grupo familiar, asistencia médico-psicológica gratuita.</w:t>
      </w:r>
      <w:proofErr w:type="gramEnd"/>
    </w:p>
    <w:p w14:paraId="7D1B4208"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9C12000"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9. Registro de Equipos Interdisciplinarios. Convenios. El Consejo Nacional del Menor y la Familia llevará </w:t>
      </w:r>
      <w:proofErr w:type="gramStart"/>
      <w:r w:rsidRPr="009F58EE">
        <w:rPr>
          <w:rFonts w:ascii="Trebuchet MS" w:hAnsi="Trebuchet MS"/>
        </w:rPr>
        <w:t>un</w:t>
      </w:r>
      <w:proofErr w:type="gramEnd"/>
      <w:r w:rsidRPr="009F58EE">
        <w:rPr>
          <w:rFonts w:ascii="Trebuchet MS" w:hAnsi="Trebuchet MS"/>
        </w:rPr>
        <w:t xml:space="preserve"> Registro de Organizaciones No Gubernamentales (O.N.G.) en el que podrán anotarse aquellas que estén en condiciones de aportar equipos interdisciplinarios para el diagnóstico y tratamiento de la violencia familiar. La prestación se regirá por convenios que se suscribirán con el Ministerio de Justicia y el Consejo Nacional del Menor y la Familia, quienes determinarán las exigencias sobre integración del equipo profesional, alcance de su labor y eventual arancelamiento hacia terceros.</w:t>
      </w:r>
    </w:p>
    <w:p w14:paraId="20F55F04"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004AED15"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10. Organismo de Evaluación. A los fines indicados en el artículo precedente, el Consejo Nacional del Menor y la Familia tendrá a su cargo la evaluación de servicios y programas existentes en instituciones privadas, sobre la base de los requisitos mínimos, que serán preestablecidos por ese organismo. </w:t>
      </w:r>
      <w:proofErr w:type="gramStart"/>
      <w:r w:rsidRPr="009F58EE">
        <w:rPr>
          <w:rFonts w:ascii="Trebuchet MS" w:hAnsi="Trebuchet MS"/>
        </w:rPr>
        <w:t>Igual cometido cumplirá con relación a las instituciones públicas.</w:t>
      </w:r>
      <w:proofErr w:type="gramEnd"/>
    </w:p>
    <w:p w14:paraId="5575DCD3"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5A56C36" w14:textId="77777777" w:rsidR="00C644DF" w:rsidRPr="009F58EE" w:rsidRDefault="00C644DF" w:rsidP="00C644DF">
      <w:pPr>
        <w:ind w:firstLine="709"/>
        <w:jc w:val="both"/>
        <w:rPr>
          <w:rFonts w:ascii="Trebuchet MS" w:hAnsi="Trebuchet MS"/>
        </w:rPr>
      </w:pPr>
      <w:r w:rsidRPr="009F58EE">
        <w:rPr>
          <w:rFonts w:ascii="Trebuchet MS" w:hAnsi="Trebuchet MS"/>
        </w:rPr>
        <w:t>11. Cuerpo Policial Especializado. El Ministerio del Interior dispondrá la formación de un Cuerpo Policial Especializado, debidamente capacitado, dentro de la Policía Federal Argentina y con personal que revista en el propio organismo, para actuar en auxilio de los jueces Nacionales de Primera Instancia en lo Civil con competencia en asuntos de Familia que así lo requieran. Este Cuerpo también prestar sus servicios a los particulares ante situaciones de violencia familiar. A requerimiento del juez competente, hará comparecer por la fuerza a quienes fueren citados por el magistrado y llevará a cabo las exclusiones de hogar y demás medidas que, por razones de seguridad personal, dispusieren los jueces.</w:t>
      </w:r>
    </w:p>
    <w:p w14:paraId="56352883"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05FFBB6" w14:textId="77777777" w:rsidR="00C644DF" w:rsidRDefault="00C644DF" w:rsidP="00C644DF">
      <w:pPr>
        <w:ind w:firstLine="709"/>
        <w:jc w:val="both"/>
        <w:rPr>
          <w:rFonts w:ascii="Trebuchet MS" w:hAnsi="Trebuchet MS"/>
        </w:rPr>
      </w:pPr>
    </w:p>
    <w:p w14:paraId="0D4851F5" w14:textId="77777777" w:rsidR="00C644DF" w:rsidRPr="009F58EE" w:rsidRDefault="00C644DF" w:rsidP="00C644DF">
      <w:pPr>
        <w:ind w:firstLine="709"/>
        <w:jc w:val="both"/>
        <w:rPr>
          <w:rFonts w:ascii="Trebuchet MS" w:hAnsi="Trebuchet MS"/>
        </w:rPr>
      </w:pPr>
      <w:r w:rsidRPr="009F58EE">
        <w:rPr>
          <w:rFonts w:ascii="Trebuchet MS" w:hAnsi="Trebuchet MS"/>
        </w:rPr>
        <w:lastRenderedPageBreak/>
        <w:t>12. Utilización de los Cuerpos Especializados por los Jueces Penales. El Cuerpo Interdisciplinario previsto en el artículo 6 y el Cuerpo Policial Especializado que contempla el artículo 11 del presente decreto, estarán también a disposición de los Jueces Penales que lo requieran.</w:t>
      </w:r>
    </w:p>
    <w:p w14:paraId="2A7CD981"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2B0F7DE" w14:textId="77777777" w:rsidR="00C644DF" w:rsidRPr="009F58EE" w:rsidRDefault="00C644DF" w:rsidP="00C644DF">
      <w:pPr>
        <w:ind w:firstLine="709"/>
        <w:jc w:val="both"/>
        <w:rPr>
          <w:rFonts w:ascii="Trebuchet MS" w:hAnsi="Trebuchet MS"/>
        </w:rPr>
      </w:pPr>
      <w:r w:rsidRPr="009F58EE">
        <w:rPr>
          <w:rFonts w:ascii="Trebuchet MS" w:hAnsi="Trebuchet MS"/>
        </w:rPr>
        <w:t>13. Difusión de la finalidad de la ley 24417. El Ministerio de Justicia coordinará los programas que elaboren los distintos organismos, para desarrollar las campañas de prevención de la violencia familiar y difusión de las finalidades de la ley 24417.</w:t>
      </w:r>
    </w:p>
    <w:p w14:paraId="2A21B67F" w14:textId="77777777" w:rsidR="00C644DF" w:rsidRPr="009F58EE" w:rsidRDefault="00C644DF" w:rsidP="00C644DF">
      <w:pPr>
        <w:ind w:firstLine="709"/>
        <w:jc w:val="both"/>
        <w:rPr>
          <w:rFonts w:ascii="Trebuchet MS" w:hAnsi="Trebuchet MS"/>
        </w:rPr>
      </w:pPr>
    </w:p>
    <w:p w14:paraId="6A62FE7A"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14. Recursos humanos. La atención de los servicios previstos en el artículo 1 y la integración del Cuerpo Interdisciplinario contemplado en el artículo 6 de </w:t>
      </w:r>
      <w:proofErr w:type="gramStart"/>
      <w:r w:rsidRPr="009F58EE">
        <w:rPr>
          <w:rFonts w:ascii="Trebuchet MS" w:hAnsi="Trebuchet MS"/>
        </w:rPr>
        <w:t>este</w:t>
      </w:r>
      <w:proofErr w:type="gramEnd"/>
      <w:r w:rsidRPr="009F58EE">
        <w:rPr>
          <w:rFonts w:ascii="Trebuchet MS" w:hAnsi="Trebuchet MS"/>
        </w:rPr>
        <w:t xml:space="preserve"> decreto, será implementado con los recursos</w:t>
      </w:r>
    </w:p>
    <w:p w14:paraId="72C96E13" w14:textId="77777777" w:rsidR="00C644DF" w:rsidRPr="009F58EE" w:rsidRDefault="00C644DF" w:rsidP="00C644DF">
      <w:pPr>
        <w:ind w:firstLine="709"/>
        <w:jc w:val="both"/>
        <w:rPr>
          <w:rFonts w:ascii="Trebuchet MS" w:hAnsi="Trebuchet MS"/>
        </w:rPr>
      </w:pPr>
    </w:p>
    <w:p w14:paraId="3490D45A"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 </w:t>
      </w:r>
      <w:proofErr w:type="gramStart"/>
      <w:r w:rsidRPr="009F58EE">
        <w:rPr>
          <w:rFonts w:ascii="Trebuchet MS" w:hAnsi="Trebuchet MS"/>
        </w:rPr>
        <w:t>humanos</w:t>
      </w:r>
      <w:proofErr w:type="gramEnd"/>
      <w:r w:rsidRPr="009F58EE">
        <w:rPr>
          <w:rFonts w:ascii="Trebuchet MS" w:hAnsi="Trebuchet MS"/>
        </w:rPr>
        <w:t xml:space="preserve"> y materiales existentes en la Administración Pública Nacional y Municipal. </w:t>
      </w:r>
      <w:proofErr w:type="gramStart"/>
      <w:r w:rsidRPr="009F58EE">
        <w:rPr>
          <w:rFonts w:ascii="Trebuchet MS" w:hAnsi="Trebuchet MS"/>
        </w:rPr>
        <w:t>A</w:t>
      </w:r>
      <w:proofErr w:type="gramEnd"/>
      <w:r w:rsidRPr="009F58EE">
        <w:rPr>
          <w:rFonts w:ascii="Trebuchet MS" w:hAnsi="Trebuchet MS"/>
        </w:rPr>
        <w:t xml:space="preserve"> estos fines se convocará al personal dependiente de dichas administraciones que reúnan las aptitudes profesionales pertinentes y desee integrar los mencionados servicios, para lo cual se efectuarán las adscripciones correspondientes.</w:t>
      </w:r>
    </w:p>
    <w:p w14:paraId="332F4781"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37D6EC4A"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15. Invitación a las Provincias. El Ministerio del Interior cursará invitaciones a las Provincias, a efectos de que éstas dicten </w:t>
      </w:r>
      <w:proofErr w:type="gramStart"/>
      <w:r w:rsidRPr="009F58EE">
        <w:rPr>
          <w:rFonts w:ascii="Trebuchet MS" w:hAnsi="Trebuchet MS"/>
        </w:rPr>
        <w:t>normas</w:t>
      </w:r>
      <w:proofErr w:type="gramEnd"/>
      <w:r w:rsidRPr="009F58EE">
        <w:rPr>
          <w:rFonts w:ascii="Trebuchet MS" w:hAnsi="Trebuchet MS"/>
        </w:rPr>
        <w:t xml:space="preserve"> de igual naturaleza a las previstas en la ley 24417 y en el presente decreto.</w:t>
      </w:r>
    </w:p>
    <w:p w14:paraId="4B33B736"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A0874C7" w14:textId="77777777" w:rsidR="00C644DF" w:rsidRDefault="00C644DF" w:rsidP="00C644DF">
      <w:pPr>
        <w:ind w:firstLine="709"/>
        <w:jc w:val="both"/>
        <w:rPr>
          <w:rFonts w:ascii="Trebuchet MS" w:hAnsi="Trebuchet MS"/>
        </w:rPr>
      </w:pPr>
      <w:r w:rsidRPr="009F58EE">
        <w:rPr>
          <w:rFonts w:ascii="Trebuchet MS" w:hAnsi="Trebuchet MS"/>
        </w:rPr>
        <w:t>16. Comuníquese, publíquese, dése a la Dirección Nacional del Registro Oficial y archívese.</w:t>
      </w:r>
    </w:p>
    <w:p w14:paraId="5174A7D2" w14:textId="77777777" w:rsidR="00C644DF" w:rsidRPr="009F58EE" w:rsidRDefault="00C644DF" w:rsidP="00C644DF">
      <w:pPr>
        <w:ind w:firstLine="709"/>
        <w:jc w:val="both"/>
        <w:rPr>
          <w:rFonts w:ascii="Trebuchet MS" w:hAnsi="Trebuchet MS"/>
        </w:rPr>
      </w:pPr>
    </w:p>
    <w:p w14:paraId="0356FF9B" w14:textId="77777777" w:rsidR="00C644DF" w:rsidRPr="009F58EE" w:rsidRDefault="00C644DF" w:rsidP="00C644DF">
      <w:pPr>
        <w:jc w:val="both"/>
        <w:rPr>
          <w:rFonts w:ascii="Trebuchet MS" w:hAnsi="Trebuchet MS"/>
        </w:rPr>
      </w:pPr>
    </w:p>
    <w:p w14:paraId="3B988865" w14:textId="77777777" w:rsidR="00C644DF" w:rsidRPr="009F58EE" w:rsidRDefault="00C644DF" w:rsidP="00C644DF">
      <w:pPr>
        <w:keepNext/>
        <w:jc w:val="center"/>
        <w:outlineLvl w:val="0"/>
        <w:rPr>
          <w:rFonts w:ascii="Trebuchet MS" w:hAnsi="Trebuchet MS"/>
          <w:b/>
          <w:bCs/>
          <w:lang w:val="es-AR"/>
        </w:rPr>
      </w:pPr>
      <w:r w:rsidRPr="009F58EE">
        <w:rPr>
          <w:rFonts w:ascii="Trebuchet MS" w:hAnsi="Trebuchet MS"/>
          <w:b/>
          <w:bCs/>
          <w:lang w:val="es-AR"/>
        </w:rPr>
        <w:t>SECRETARÍA DE ASUNTOS TÉCNICOS Y LEGISLATIVOS</w:t>
      </w:r>
    </w:p>
    <w:p w14:paraId="65B54F2D" w14:textId="77777777" w:rsidR="00C644DF" w:rsidRPr="009F58EE" w:rsidRDefault="00C644DF" w:rsidP="00C644DF">
      <w:pPr>
        <w:rPr>
          <w:lang w:val="es-AR"/>
        </w:rPr>
      </w:pPr>
    </w:p>
    <w:p w14:paraId="77AB4BEF" w14:textId="77777777" w:rsidR="00C644DF" w:rsidRPr="009F58EE" w:rsidRDefault="00C644DF" w:rsidP="00C644DF">
      <w:pPr>
        <w:keepNext/>
        <w:jc w:val="center"/>
        <w:outlineLvl w:val="0"/>
        <w:rPr>
          <w:rFonts w:ascii="Trebuchet MS" w:hAnsi="Trebuchet MS"/>
          <w:b/>
          <w:bCs/>
          <w:lang w:val="es-AR"/>
        </w:rPr>
      </w:pPr>
      <w:r w:rsidRPr="009F58EE">
        <w:rPr>
          <w:rFonts w:ascii="Trebuchet MS" w:hAnsi="Trebuchet MS"/>
          <w:b/>
          <w:bCs/>
          <w:lang w:val="es-AR"/>
        </w:rPr>
        <w:t>RESOLUCIÓN Nº 25/98</w:t>
      </w:r>
    </w:p>
    <w:p w14:paraId="018D00D2"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9652878" w14:textId="77777777" w:rsidR="00C644DF" w:rsidRPr="009F58EE" w:rsidRDefault="00C644DF" w:rsidP="00C644DF">
      <w:pPr>
        <w:jc w:val="both"/>
        <w:rPr>
          <w:rFonts w:ascii="Trebuchet MS" w:hAnsi="Trebuchet MS"/>
        </w:rPr>
      </w:pPr>
    </w:p>
    <w:p w14:paraId="58CE5591" w14:textId="77777777" w:rsidR="00C644DF" w:rsidRPr="009F58EE" w:rsidRDefault="00C644DF" w:rsidP="00C644DF">
      <w:pPr>
        <w:jc w:val="both"/>
        <w:rPr>
          <w:rFonts w:ascii="Trebuchet MS" w:hAnsi="Trebuchet MS"/>
        </w:rPr>
      </w:pPr>
      <w:r w:rsidRPr="009F58EE">
        <w:rPr>
          <w:rFonts w:ascii="Trebuchet MS" w:hAnsi="Trebuchet MS"/>
        </w:rPr>
        <w:t xml:space="preserve">Del 7 de abril de 1998 </w:t>
      </w:r>
    </w:p>
    <w:p w14:paraId="7EB57613" w14:textId="77777777" w:rsidR="00C644DF" w:rsidRPr="009F58EE" w:rsidRDefault="00C644DF" w:rsidP="00C644DF">
      <w:pPr>
        <w:jc w:val="both"/>
        <w:rPr>
          <w:rFonts w:ascii="Trebuchet MS" w:hAnsi="Trebuchet MS"/>
        </w:rPr>
      </w:pPr>
      <w:r w:rsidRPr="009F58EE">
        <w:rPr>
          <w:rFonts w:ascii="Trebuchet MS" w:hAnsi="Trebuchet MS"/>
        </w:rPr>
        <w:t xml:space="preserve">Publicada en el B. O. el 16 de abril de 1998 </w:t>
      </w:r>
    </w:p>
    <w:p w14:paraId="127FA9B2"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469DCFA1" w14:textId="77777777" w:rsidR="00C644DF" w:rsidRPr="009F58EE" w:rsidRDefault="00C644DF" w:rsidP="00C644DF">
      <w:pPr>
        <w:ind w:firstLine="709"/>
        <w:jc w:val="both"/>
        <w:rPr>
          <w:rFonts w:ascii="Trebuchet MS" w:hAnsi="Trebuchet MS"/>
        </w:rPr>
      </w:pPr>
      <w:r w:rsidRPr="009F58EE">
        <w:rPr>
          <w:rFonts w:ascii="Trebuchet MS" w:hAnsi="Trebuchet MS"/>
        </w:rPr>
        <w:t>1. Convócase a las organizaciones no gubernamentales que se encuentren en condiciones de prestar asistencia jurídica gratuita en temas relacionados con la violencia familiar, a inscribirse en el Registro de Organizaciones no Gubernamentales (ONG) creado por el artículo 5 del decreto 235/96, reglamentario de la ley 24417.</w:t>
      </w:r>
    </w:p>
    <w:p w14:paraId="2F3335A5"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5A9DD2D5" w14:textId="77777777" w:rsidR="00C644DF" w:rsidRPr="009F58EE" w:rsidRDefault="00C644DF" w:rsidP="00C644DF">
      <w:pPr>
        <w:ind w:firstLine="709"/>
        <w:jc w:val="both"/>
        <w:rPr>
          <w:rFonts w:ascii="Trebuchet MS" w:hAnsi="Trebuchet MS"/>
        </w:rPr>
      </w:pPr>
      <w:r w:rsidRPr="009F58EE">
        <w:rPr>
          <w:rFonts w:ascii="Trebuchet MS" w:hAnsi="Trebuchet MS"/>
        </w:rPr>
        <w:lastRenderedPageBreak/>
        <w:t xml:space="preserve">2. Apruébase el "Formulario de Requisitos" que deberán cumplimentar las Organizaciones No Gubernamentales (ONG) que </w:t>
      </w:r>
      <w:proofErr w:type="gramStart"/>
      <w:r w:rsidRPr="009F58EE">
        <w:rPr>
          <w:rFonts w:ascii="Trebuchet MS" w:hAnsi="Trebuchet MS"/>
        </w:rPr>
        <w:t>como</w:t>
      </w:r>
      <w:proofErr w:type="gramEnd"/>
      <w:r w:rsidRPr="009F58EE">
        <w:rPr>
          <w:rFonts w:ascii="Trebuchet MS" w:hAnsi="Trebuchet MS"/>
        </w:rPr>
        <w:t xml:space="preserve"> Anexo I forma parte de la presente resolución.</w:t>
      </w:r>
    </w:p>
    <w:p w14:paraId="73AE11B0"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77E984BF" w14:textId="77777777" w:rsidR="00C644DF" w:rsidRPr="009F58EE" w:rsidRDefault="00C644DF" w:rsidP="00C644DF">
      <w:pPr>
        <w:ind w:firstLine="709"/>
        <w:jc w:val="both"/>
        <w:rPr>
          <w:rFonts w:ascii="Trebuchet MS" w:hAnsi="Trebuchet MS"/>
        </w:rPr>
      </w:pPr>
      <w:r w:rsidRPr="009F58EE">
        <w:rPr>
          <w:rFonts w:ascii="Trebuchet MS" w:hAnsi="Trebuchet MS"/>
        </w:rPr>
        <w:t>3. La inscripción de las organizaciones aspirantes a conformar el Registro se realizará a partir del día 15 de mayo del corriente año.</w:t>
      </w:r>
    </w:p>
    <w:p w14:paraId="54967E4F"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C787E55" w14:textId="77777777" w:rsidR="00C644DF" w:rsidRPr="009F58EE" w:rsidRDefault="00C644DF" w:rsidP="00C644DF">
      <w:pPr>
        <w:ind w:firstLine="709"/>
        <w:jc w:val="both"/>
        <w:rPr>
          <w:rFonts w:ascii="Trebuchet MS" w:hAnsi="Trebuchet MS"/>
        </w:rPr>
      </w:pPr>
      <w:r w:rsidRPr="009F58EE">
        <w:rPr>
          <w:rFonts w:ascii="Trebuchet MS" w:hAnsi="Trebuchet MS"/>
        </w:rPr>
        <w:t>4. Apruébase la modificación efectuada al Anexo I de la resolución S.A.T. y L. 144 de fecha 29 de septiembre de 1997, que como Anexo II forma parte de la presente Resolución.</w:t>
      </w:r>
    </w:p>
    <w:p w14:paraId="2593505B"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F7E85DB" w14:textId="77777777" w:rsidR="00C644DF" w:rsidRDefault="00C644DF" w:rsidP="00C644DF">
      <w:pPr>
        <w:ind w:firstLine="709"/>
        <w:jc w:val="both"/>
        <w:rPr>
          <w:rFonts w:ascii="Trebuchet MS" w:hAnsi="Trebuchet MS"/>
        </w:rPr>
      </w:pPr>
      <w:r w:rsidRPr="009F58EE">
        <w:rPr>
          <w:rFonts w:ascii="Trebuchet MS" w:hAnsi="Trebuchet MS"/>
        </w:rPr>
        <w:t>5. Regístrese, publíquese, dese a la Dirección Nacional del Registro Oficial y archívese.</w:t>
      </w:r>
    </w:p>
    <w:p w14:paraId="53E1F162" w14:textId="77777777" w:rsidR="00C644DF" w:rsidRPr="009F58EE" w:rsidRDefault="00C644DF" w:rsidP="00C644DF">
      <w:pPr>
        <w:ind w:firstLine="709"/>
        <w:jc w:val="both"/>
        <w:rPr>
          <w:rFonts w:ascii="Trebuchet MS" w:hAnsi="Trebuchet MS"/>
        </w:rPr>
      </w:pPr>
    </w:p>
    <w:p w14:paraId="1DF619BD" w14:textId="77777777" w:rsidR="00C644DF" w:rsidRPr="009F58EE" w:rsidRDefault="00C644DF" w:rsidP="00C644DF">
      <w:pPr>
        <w:jc w:val="both"/>
        <w:rPr>
          <w:rFonts w:ascii="Trebuchet MS" w:hAnsi="Trebuchet MS"/>
        </w:rPr>
      </w:pPr>
    </w:p>
    <w:p w14:paraId="05463909" w14:textId="77777777" w:rsidR="00C644DF" w:rsidRDefault="00C644DF" w:rsidP="00C644DF">
      <w:pPr>
        <w:keepNext/>
        <w:jc w:val="center"/>
        <w:outlineLvl w:val="0"/>
        <w:rPr>
          <w:rFonts w:ascii="Trebuchet MS" w:hAnsi="Trebuchet MS"/>
          <w:b/>
          <w:bCs/>
          <w:lang w:val="es-AR"/>
        </w:rPr>
      </w:pPr>
      <w:r w:rsidRPr="009F58EE">
        <w:rPr>
          <w:rFonts w:ascii="Trebuchet MS" w:hAnsi="Trebuchet MS"/>
          <w:b/>
          <w:bCs/>
          <w:lang w:val="es-AR"/>
        </w:rPr>
        <w:t>Anexo II</w:t>
      </w:r>
    </w:p>
    <w:p w14:paraId="7206CBC8" w14:textId="77777777" w:rsidR="00C644DF" w:rsidRPr="009F58EE" w:rsidRDefault="00C644DF" w:rsidP="00C644DF">
      <w:pPr>
        <w:keepNext/>
        <w:jc w:val="center"/>
        <w:outlineLvl w:val="0"/>
        <w:rPr>
          <w:rFonts w:ascii="Trebuchet MS" w:hAnsi="Trebuchet MS"/>
          <w:b/>
          <w:bCs/>
          <w:lang w:val="es-AR"/>
        </w:rPr>
      </w:pPr>
    </w:p>
    <w:p w14:paraId="09C4BCBC" w14:textId="77777777" w:rsidR="00C644DF" w:rsidRDefault="00C644DF" w:rsidP="00C644DF">
      <w:pPr>
        <w:jc w:val="both"/>
        <w:rPr>
          <w:rFonts w:ascii="Trebuchet MS" w:hAnsi="Trebuchet MS"/>
        </w:rPr>
      </w:pPr>
      <w:r w:rsidRPr="009F58EE">
        <w:rPr>
          <w:rFonts w:ascii="Trebuchet MS" w:hAnsi="Trebuchet MS"/>
        </w:rPr>
        <w:t>Objetivos</w:t>
      </w:r>
    </w:p>
    <w:p w14:paraId="5B891C30" w14:textId="77777777" w:rsidR="00C644DF" w:rsidRPr="009F58EE" w:rsidRDefault="00C644DF" w:rsidP="00C644DF">
      <w:pPr>
        <w:jc w:val="both"/>
        <w:rPr>
          <w:rFonts w:ascii="Trebuchet MS" w:hAnsi="Trebuchet MS"/>
        </w:rPr>
      </w:pPr>
    </w:p>
    <w:p w14:paraId="360B3781"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675D1013" w14:textId="77777777" w:rsidR="00C644DF" w:rsidRPr="009F58EE" w:rsidRDefault="00C644DF" w:rsidP="00C644DF">
      <w:pPr>
        <w:ind w:firstLine="709"/>
        <w:jc w:val="both"/>
        <w:rPr>
          <w:rFonts w:ascii="Trebuchet MS" w:hAnsi="Trebuchet MS"/>
        </w:rPr>
      </w:pPr>
      <w:r w:rsidRPr="009F58EE">
        <w:rPr>
          <w:rFonts w:ascii="Trebuchet MS" w:hAnsi="Trebuchet MS"/>
        </w:rPr>
        <w:t>La Secretaría de Asuntos Técnicos y Legislativos llevará un Registro de Organizaciones no Gubernamentales que estén en condiciones de prestar asistencia jurídica, de acuerdo con lo establecido por el artículo 5 del decreto 235/96 y la resolución M.J. 138/96.</w:t>
      </w:r>
    </w:p>
    <w:p w14:paraId="783E9C4A"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4FEB899"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En la solicitud de inscripción al registro, deberán constar los siguientes datos de las organizaciones interesadas, denominación, tipo de entidad, objeto social, lugar de constitución, domicilio, filiales, delegaciones y nómina de autoridades. A tales fines, las entidades deberán acompañar acta constitutiva, estatutos sociales y copia de la resolución de otorgamiento de la personería. Asimismo constarán los antecedentes que en la materia estuvieran dichas entidades, así </w:t>
      </w:r>
      <w:proofErr w:type="gramStart"/>
      <w:r w:rsidRPr="009F58EE">
        <w:rPr>
          <w:rFonts w:ascii="Trebuchet MS" w:hAnsi="Trebuchet MS"/>
        </w:rPr>
        <w:t>como</w:t>
      </w:r>
      <w:proofErr w:type="gramEnd"/>
      <w:r w:rsidRPr="009F58EE">
        <w:rPr>
          <w:rFonts w:ascii="Trebuchet MS" w:hAnsi="Trebuchet MS"/>
        </w:rPr>
        <w:t xml:space="preserve"> los planes y programas que propongan desarrollar.</w:t>
      </w:r>
    </w:p>
    <w:p w14:paraId="0AFC86D9"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14CDEE54" w14:textId="77777777" w:rsidR="00C644DF" w:rsidRPr="009F58EE" w:rsidRDefault="00C644DF" w:rsidP="00C644DF">
      <w:pPr>
        <w:ind w:firstLine="709"/>
        <w:jc w:val="both"/>
        <w:rPr>
          <w:rFonts w:ascii="Trebuchet MS" w:hAnsi="Trebuchet MS"/>
        </w:rPr>
      </w:pPr>
      <w:r w:rsidRPr="009F58EE">
        <w:rPr>
          <w:rFonts w:ascii="Trebuchet MS" w:hAnsi="Trebuchet MS"/>
        </w:rPr>
        <w:t xml:space="preserve">Las organizaciones inscriptas en </w:t>
      </w:r>
      <w:proofErr w:type="gramStart"/>
      <w:r w:rsidRPr="009F58EE">
        <w:rPr>
          <w:rFonts w:ascii="Trebuchet MS" w:hAnsi="Trebuchet MS"/>
        </w:rPr>
        <w:t>este</w:t>
      </w:r>
      <w:proofErr w:type="gramEnd"/>
      <w:r w:rsidRPr="009F58EE">
        <w:rPr>
          <w:rFonts w:ascii="Trebuchet MS" w:hAnsi="Trebuchet MS"/>
        </w:rPr>
        <w:t xml:space="preserve"> registro deberán presentar al coordinador designado por la Secretaría de Asuntos Técnicos y Legislativos, en forma periódica, un informe sobre las actividades desarrolladas y los casos que hubieren atendido.</w:t>
      </w:r>
    </w:p>
    <w:p w14:paraId="3B3CC889" w14:textId="77777777" w:rsidR="00C644DF" w:rsidRPr="009F58EE" w:rsidRDefault="00C644DF" w:rsidP="00C644DF">
      <w:pPr>
        <w:overflowPunct w:val="0"/>
        <w:autoSpaceDE w:val="0"/>
        <w:autoSpaceDN w:val="0"/>
        <w:adjustRightInd w:val="0"/>
        <w:spacing w:line="120" w:lineRule="exact"/>
        <w:jc w:val="both"/>
        <w:rPr>
          <w:rFonts w:ascii="Trebuchet MS" w:hAnsi="Trebuchet MS"/>
        </w:rPr>
      </w:pPr>
    </w:p>
    <w:p w14:paraId="25E5F634" w14:textId="77777777" w:rsidR="00C644DF" w:rsidRPr="009F58EE" w:rsidRDefault="00C644DF" w:rsidP="00C644DF">
      <w:pPr>
        <w:ind w:firstLine="709"/>
        <w:jc w:val="both"/>
        <w:rPr>
          <w:rFonts w:ascii="Trebuchet MS" w:hAnsi="Trebuchet MS"/>
          <w:lang w:val="es-AR"/>
        </w:rPr>
      </w:pPr>
      <w:r w:rsidRPr="009F58EE">
        <w:rPr>
          <w:rFonts w:ascii="Trebuchet MS" w:hAnsi="Trebuchet MS"/>
          <w:lang w:val="es-AR"/>
        </w:rPr>
        <w:t>La Secretaría de Asuntos Técnicos y Legislativos remitirá al Consejo Nacional del Menor y la Familia en aquellos casos en que resulte oportuno y conveniente, una copia de los informes a que se refiere el párrafo anterior. Asimismo, se remitirá trimestralmente, al citado Consejo, un listado de las Organizaciones no Gubernamentales que se hallen inscriptas.</w:t>
      </w:r>
    </w:p>
    <w:p w14:paraId="0222F8D8" w14:textId="77777777" w:rsidR="00C644DF" w:rsidRPr="009F58EE" w:rsidRDefault="00C644DF" w:rsidP="00C644DF">
      <w:pPr>
        <w:jc w:val="both"/>
        <w:rPr>
          <w:rFonts w:ascii="Trebuchet MS" w:hAnsi="Trebuchet MS"/>
        </w:rPr>
      </w:pPr>
    </w:p>
    <w:p w14:paraId="12B122AE" w14:textId="77777777" w:rsidR="00C644DF" w:rsidRPr="009F58EE" w:rsidRDefault="00C644DF" w:rsidP="00C644DF">
      <w:pPr>
        <w:jc w:val="both"/>
        <w:rPr>
          <w:rFonts w:ascii="Trebuchet MS" w:hAnsi="Trebuchet MS"/>
        </w:rPr>
      </w:pPr>
    </w:p>
    <w:p w14:paraId="308C2722" w14:textId="77777777" w:rsidR="00C644DF" w:rsidRDefault="00C644DF" w:rsidP="00C644DF">
      <w:pPr>
        <w:jc w:val="center"/>
        <w:rPr>
          <w:rFonts w:ascii="Trebuchet MS" w:hAnsi="Trebuchet MS"/>
          <w:b/>
        </w:rPr>
      </w:pPr>
    </w:p>
    <w:p w14:paraId="0BC61D7E" w14:textId="77777777" w:rsidR="00C644DF" w:rsidRDefault="00C644DF" w:rsidP="00C644DF">
      <w:pPr>
        <w:jc w:val="center"/>
        <w:rPr>
          <w:rFonts w:ascii="Trebuchet MS" w:hAnsi="Trebuchet MS"/>
          <w:b/>
        </w:rPr>
      </w:pPr>
    </w:p>
    <w:p w14:paraId="4A6631F4" w14:textId="77777777" w:rsidR="00C644DF" w:rsidRDefault="00C644DF" w:rsidP="00C644DF">
      <w:pPr>
        <w:jc w:val="center"/>
        <w:rPr>
          <w:rFonts w:ascii="Trebuchet MS" w:hAnsi="Trebuchet MS"/>
          <w:b/>
        </w:rPr>
      </w:pPr>
    </w:p>
    <w:p w14:paraId="4D974CE9" w14:textId="77777777" w:rsidR="00C644DF" w:rsidRDefault="00C644DF" w:rsidP="00C644DF">
      <w:pPr>
        <w:jc w:val="center"/>
        <w:rPr>
          <w:rFonts w:ascii="Trebuchet MS" w:hAnsi="Trebuchet MS"/>
          <w:b/>
        </w:rPr>
      </w:pPr>
    </w:p>
    <w:p w14:paraId="406E565E" w14:textId="77777777" w:rsidR="00C644DF" w:rsidRDefault="00C644DF" w:rsidP="00C644DF">
      <w:pPr>
        <w:jc w:val="center"/>
        <w:rPr>
          <w:rFonts w:ascii="Trebuchet MS" w:hAnsi="Trebuchet MS"/>
          <w:b/>
        </w:rPr>
      </w:pPr>
    </w:p>
    <w:p w14:paraId="63F4382D" w14:textId="77777777" w:rsidR="00C644DF" w:rsidRDefault="00C644DF" w:rsidP="00C644DF">
      <w:pPr>
        <w:jc w:val="center"/>
        <w:rPr>
          <w:rFonts w:ascii="Trebuchet MS" w:hAnsi="Trebuchet MS"/>
          <w:b/>
        </w:rPr>
      </w:pPr>
    </w:p>
    <w:p w14:paraId="2B1C02FF" w14:textId="77777777" w:rsidR="00C644DF" w:rsidRDefault="00C644DF" w:rsidP="00C644DF">
      <w:pPr>
        <w:jc w:val="center"/>
        <w:rPr>
          <w:rFonts w:ascii="Trebuchet MS" w:hAnsi="Trebuchet MS"/>
          <w:b/>
        </w:rPr>
      </w:pPr>
    </w:p>
    <w:p w14:paraId="6CABB2A5" w14:textId="77777777" w:rsidR="00C644DF" w:rsidRPr="00CD20E3" w:rsidRDefault="00C644DF" w:rsidP="00C644DF">
      <w:pPr>
        <w:jc w:val="center"/>
        <w:rPr>
          <w:rFonts w:ascii="Trebuchet MS" w:hAnsi="Trebuchet MS"/>
          <w:b/>
        </w:rPr>
      </w:pPr>
    </w:p>
    <w:p w14:paraId="6CDB0543" w14:textId="39F7095A" w:rsidR="00592F1B" w:rsidRPr="00C644DF" w:rsidRDefault="00592F1B" w:rsidP="00C644DF"/>
    <w:sectPr w:rsidR="00592F1B" w:rsidRPr="00C644DF"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4525"/>
    <w:multiLevelType w:val="hybridMultilevel"/>
    <w:tmpl w:val="9A94C09C"/>
    <w:lvl w:ilvl="0" w:tplc="650279DA">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1AC2AB4"/>
    <w:multiLevelType w:val="hybridMultilevel"/>
    <w:tmpl w:val="078C029E"/>
    <w:lvl w:ilvl="0" w:tplc="1E840C4C">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B000D0B"/>
    <w:multiLevelType w:val="hybridMultilevel"/>
    <w:tmpl w:val="0A62B936"/>
    <w:lvl w:ilvl="0" w:tplc="E87EE36C">
      <w:start w:val="1"/>
      <w:numFmt w:val="lowerLetter"/>
      <w:lvlText w:val="%1)"/>
      <w:lvlJc w:val="left"/>
      <w:pPr>
        <w:tabs>
          <w:tab w:val="num" w:pos="1134"/>
        </w:tabs>
        <w:ind w:left="1134" w:hanging="397"/>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9"/>
  </w:num>
  <w:num w:numId="3">
    <w:abstractNumId w:val="6"/>
  </w:num>
  <w:num w:numId="4">
    <w:abstractNumId w:val="7"/>
  </w:num>
  <w:num w:numId="5">
    <w:abstractNumId w:val="1"/>
  </w:num>
  <w:num w:numId="6">
    <w:abstractNumId w:val="3"/>
  </w:num>
  <w:num w:numId="7">
    <w:abstractNumId w:val="3"/>
    <w:lvlOverride w:ilvl="1">
      <w:startOverride w:val="1"/>
    </w:lvlOverride>
  </w:num>
  <w:num w:numId="8">
    <w:abstractNumId w:val="3"/>
    <w:lvlOverride w:ilvl="1">
      <w:startOverride w:val="5"/>
    </w:lvlOverride>
  </w:num>
  <w:num w:numId="9">
    <w:abstractNumId w:val="3"/>
    <w:lvlOverride w:ilvl="1">
      <w:startOverride w:val="5"/>
    </w:lvlOverride>
  </w:num>
  <w:num w:numId="10">
    <w:abstractNumId w:val="8"/>
  </w:num>
  <w:num w:numId="11">
    <w:abstractNumId w:val="5"/>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C644DF"/>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2265</Words>
  <Characters>12460</Characters>
  <Application>Microsoft Macintosh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2021-05-07T18:28:00Z</dcterms:created>
  <dcterms:modified xsi:type="dcterms:W3CDTF">2021-05-07T18:28:00Z</dcterms:modified>
</cp:coreProperties>
</file>