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2B49E" w14:textId="77777777" w:rsidR="006C4F9E" w:rsidRDefault="006C4F9E" w:rsidP="006C4F9E">
      <w:pPr>
        <w:jc w:val="center"/>
        <w:rPr>
          <w:rFonts w:ascii="Trebuchet MS" w:hAnsi="Trebuchet MS"/>
          <w:b/>
        </w:rPr>
      </w:pPr>
    </w:p>
    <w:p w14:paraId="06B9791B" w14:textId="77777777" w:rsidR="006C4F9E" w:rsidRPr="003508CA" w:rsidRDefault="006C4F9E" w:rsidP="006C4F9E">
      <w:pPr>
        <w:spacing w:line="360" w:lineRule="auto"/>
        <w:jc w:val="center"/>
        <w:rPr>
          <w:rFonts w:ascii="Trebuchet MS" w:hAnsi="Trebuchet MS"/>
          <w:b/>
          <w:caps/>
          <w:lang w:val="es-AR"/>
        </w:rPr>
      </w:pPr>
      <w:bookmarkStart w:id="0" w:name="_GoBack"/>
      <w:bookmarkEnd w:id="0"/>
      <w:r w:rsidRPr="003508CA">
        <w:rPr>
          <w:rFonts w:ascii="Trebuchet MS" w:hAnsi="Trebuchet MS"/>
          <w:b/>
          <w:caps/>
          <w:lang w:val="es-AR"/>
        </w:rPr>
        <w:t>Regúlase el Servicio de Telegrama y Carta Documento enviados por el trabajador al empleador de acuerdo a lo previsto en la Ley 23789</w:t>
      </w:r>
    </w:p>
    <w:p w14:paraId="1467A261" w14:textId="77777777" w:rsidR="006C4F9E" w:rsidRPr="003508CA" w:rsidRDefault="006C4F9E" w:rsidP="006C4F9E">
      <w:pPr>
        <w:spacing w:line="360" w:lineRule="auto"/>
        <w:jc w:val="center"/>
        <w:rPr>
          <w:rFonts w:ascii="Trebuchet MS" w:hAnsi="Trebuchet MS"/>
          <w:b/>
        </w:rPr>
      </w:pPr>
      <w:r w:rsidRPr="003508CA">
        <w:rPr>
          <w:rFonts w:ascii="Trebuchet MS" w:hAnsi="Trebuchet MS"/>
          <w:b/>
        </w:rPr>
        <w:t>SERVICIO DE TELEGRAMA Y CARTA DOCUMENTO GRATUITOS</w:t>
      </w:r>
    </w:p>
    <w:p w14:paraId="66CD2519" w14:textId="77777777" w:rsidR="006C4F9E" w:rsidRPr="003508CA" w:rsidRDefault="006C4F9E" w:rsidP="006C4F9E">
      <w:pPr>
        <w:spacing w:line="360" w:lineRule="auto"/>
        <w:rPr>
          <w:rFonts w:ascii="Trebuchet MS" w:hAnsi="Trebuchet MS"/>
          <w:b/>
        </w:rPr>
      </w:pPr>
    </w:p>
    <w:p w14:paraId="67152352" w14:textId="77777777" w:rsidR="006C4F9E" w:rsidRPr="003508CA" w:rsidRDefault="006C4F9E" w:rsidP="006C4F9E">
      <w:pPr>
        <w:jc w:val="center"/>
        <w:rPr>
          <w:rFonts w:ascii="Trebuchet MS" w:hAnsi="Trebuchet MS"/>
          <w:b/>
        </w:rPr>
      </w:pPr>
      <w:r w:rsidRPr="003508CA">
        <w:rPr>
          <w:rFonts w:ascii="Trebuchet MS" w:hAnsi="Trebuchet MS"/>
          <w:b/>
        </w:rPr>
        <w:t>SERVICIOS POSTALES</w:t>
      </w:r>
    </w:p>
    <w:p w14:paraId="30F8E891" w14:textId="77777777" w:rsidR="006C4F9E" w:rsidRPr="003508CA" w:rsidRDefault="006C4F9E" w:rsidP="006C4F9E">
      <w:pPr>
        <w:jc w:val="center"/>
        <w:rPr>
          <w:rFonts w:ascii="Trebuchet MS" w:hAnsi="Trebuchet MS"/>
          <w:b/>
        </w:rPr>
      </w:pPr>
    </w:p>
    <w:p w14:paraId="57FECC1B" w14:textId="77777777" w:rsidR="006C4F9E" w:rsidRPr="003508CA" w:rsidRDefault="006C4F9E" w:rsidP="006C4F9E">
      <w:pPr>
        <w:keepNext/>
        <w:jc w:val="center"/>
        <w:outlineLvl w:val="0"/>
        <w:rPr>
          <w:rFonts w:ascii="Trebuchet MS" w:hAnsi="Trebuchet MS"/>
          <w:b/>
          <w:bCs/>
          <w:caps/>
          <w:lang w:val="es-AR"/>
        </w:rPr>
      </w:pPr>
      <w:r w:rsidRPr="003508CA">
        <w:rPr>
          <w:rFonts w:ascii="Trebuchet MS" w:hAnsi="Trebuchet MS"/>
          <w:b/>
          <w:bCs/>
          <w:caps/>
          <w:lang w:val="es-AR"/>
        </w:rPr>
        <w:t>Ley Nº 24.487</w:t>
      </w:r>
    </w:p>
    <w:p w14:paraId="64E901F2" w14:textId="77777777" w:rsidR="006C4F9E" w:rsidRPr="003508CA" w:rsidRDefault="006C4F9E" w:rsidP="006C4F9E">
      <w:pPr>
        <w:jc w:val="center"/>
        <w:rPr>
          <w:rFonts w:ascii="Trebuchet MS" w:hAnsi="Trebuchet MS"/>
        </w:rPr>
      </w:pPr>
    </w:p>
    <w:p w14:paraId="59FC8E75" w14:textId="77777777" w:rsidR="006C4F9E" w:rsidRPr="003508CA" w:rsidRDefault="006C4F9E" w:rsidP="006C4F9E">
      <w:pPr>
        <w:jc w:val="center"/>
        <w:rPr>
          <w:rFonts w:ascii="Trebuchet MS" w:hAnsi="Trebuchet MS"/>
        </w:rPr>
      </w:pPr>
    </w:p>
    <w:p w14:paraId="48F20DC6" w14:textId="77777777" w:rsidR="006C4F9E" w:rsidRPr="003508CA" w:rsidRDefault="006C4F9E" w:rsidP="006C4F9E">
      <w:pPr>
        <w:jc w:val="both"/>
        <w:rPr>
          <w:rFonts w:ascii="Trebuchet MS" w:hAnsi="Trebuchet MS"/>
        </w:rPr>
      </w:pPr>
      <w:r w:rsidRPr="003508CA">
        <w:rPr>
          <w:rFonts w:ascii="Trebuchet MS" w:hAnsi="Trebuchet MS"/>
        </w:rPr>
        <w:t>Regúlase el Servicio de Telegrama y Carta Documento enviados por el trabajador al empleador de acuerdo a lo previsto en la Ley 23789</w:t>
      </w:r>
    </w:p>
    <w:p w14:paraId="090734A8" w14:textId="77777777" w:rsidR="006C4F9E" w:rsidRPr="003508CA" w:rsidRDefault="006C4F9E" w:rsidP="006C4F9E">
      <w:pPr>
        <w:jc w:val="both"/>
        <w:rPr>
          <w:rFonts w:ascii="Trebuchet MS" w:hAnsi="Trebuchet MS"/>
        </w:rPr>
      </w:pPr>
    </w:p>
    <w:p w14:paraId="747BCEB2" w14:textId="77777777" w:rsidR="006C4F9E" w:rsidRPr="003508CA" w:rsidRDefault="006C4F9E" w:rsidP="006C4F9E">
      <w:pPr>
        <w:jc w:val="both"/>
        <w:rPr>
          <w:rFonts w:ascii="Trebuchet MS" w:hAnsi="Trebuchet MS"/>
        </w:rPr>
      </w:pPr>
      <w:r w:rsidRPr="003508CA">
        <w:rPr>
          <w:rFonts w:ascii="Trebuchet MS" w:hAnsi="Trebuchet MS"/>
        </w:rPr>
        <w:t xml:space="preserve">Sancionada el 31 de mayo de 1995 </w:t>
      </w:r>
    </w:p>
    <w:p w14:paraId="4CB56F4F" w14:textId="77777777" w:rsidR="006C4F9E" w:rsidRPr="003508CA" w:rsidRDefault="006C4F9E" w:rsidP="006C4F9E">
      <w:pPr>
        <w:jc w:val="both"/>
        <w:rPr>
          <w:rFonts w:ascii="Trebuchet MS" w:hAnsi="Trebuchet MS"/>
        </w:rPr>
      </w:pPr>
      <w:r w:rsidRPr="003508CA">
        <w:rPr>
          <w:rFonts w:ascii="Trebuchet MS" w:hAnsi="Trebuchet MS"/>
        </w:rPr>
        <w:t xml:space="preserve">Promulgada Parcialmente el 22 de junio de 1995 </w:t>
      </w:r>
    </w:p>
    <w:p w14:paraId="677C1239" w14:textId="77777777" w:rsidR="006C4F9E" w:rsidRPr="003508CA" w:rsidRDefault="006C4F9E" w:rsidP="006C4F9E">
      <w:pPr>
        <w:jc w:val="both"/>
        <w:rPr>
          <w:rFonts w:ascii="Trebuchet MS" w:hAnsi="Trebuchet MS"/>
        </w:rPr>
      </w:pPr>
      <w:r w:rsidRPr="003508CA">
        <w:rPr>
          <w:rFonts w:ascii="Trebuchet MS" w:hAnsi="Trebuchet MS"/>
        </w:rPr>
        <w:t xml:space="preserve">Publicada en el B. O. el 27 de junio de 1995 </w:t>
      </w:r>
    </w:p>
    <w:p w14:paraId="1DD3FD76" w14:textId="77777777" w:rsidR="006C4F9E" w:rsidRPr="003508CA" w:rsidRDefault="006C4F9E" w:rsidP="006C4F9E">
      <w:pPr>
        <w:jc w:val="both"/>
        <w:rPr>
          <w:rFonts w:ascii="Trebuchet MS" w:hAnsi="Trebuchet MS"/>
        </w:rPr>
      </w:pPr>
    </w:p>
    <w:p w14:paraId="68AF48CB" w14:textId="77777777" w:rsidR="006C4F9E" w:rsidRPr="003508CA" w:rsidRDefault="006C4F9E" w:rsidP="006C4F9E">
      <w:pPr>
        <w:ind w:firstLine="708"/>
        <w:jc w:val="both"/>
        <w:rPr>
          <w:rFonts w:ascii="Trebuchet MS" w:hAnsi="Trebuchet MS"/>
        </w:rPr>
      </w:pPr>
      <w:r w:rsidRPr="003508CA">
        <w:rPr>
          <w:rFonts w:ascii="Trebuchet MS" w:hAnsi="Trebuchet MS"/>
        </w:rPr>
        <w:t xml:space="preserve">1. El empleador está obligado a recibir las comunicaciones escritas que, por asuntos referidos a una relación de trabajo, le </w:t>
      </w:r>
      <w:proofErr w:type="gramStart"/>
      <w:r w:rsidRPr="003508CA">
        <w:rPr>
          <w:rFonts w:ascii="Trebuchet MS" w:hAnsi="Trebuchet MS"/>
        </w:rPr>
        <w:t>curse</w:t>
      </w:r>
      <w:proofErr w:type="gramEnd"/>
      <w:r w:rsidRPr="003508CA">
        <w:rPr>
          <w:rFonts w:ascii="Trebuchet MS" w:hAnsi="Trebuchet MS"/>
        </w:rPr>
        <w:t xml:space="preserve"> cualquier trabajador que se encuentre vinculado a él por una relación de dependencia.</w:t>
      </w:r>
    </w:p>
    <w:p w14:paraId="2788850A" w14:textId="77777777" w:rsidR="006C4F9E" w:rsidRPr="003508CA" w:rsidRDefault="006C4F9E" w:rsidP="006C4F9E">
      <w:pPr>
        <w:jc w:val="both"/>
        <w:rPr>
          <w:rFonts w:ascii="Trebuchet MS" w:hAnsi="Trebuchet MS"/>
        </w:rPr>
      </w:pPr>
    </w:p>
    <w:p w14:paraId="3B649CB0" w14:textId="77777777" w:rsidR="006C4F9E" w:rsidRPr="003508CA" w:rsidRDefault="006C4F9E" w:rsidP="006C4F9E">
      <w:pPr>
        <w:ind w:firstLine="708"/>
        <w:jc w:val="both"/>
        <w:rPr>
          <w:rFonts w:ascii="Trebuchet MS" w:hAnsi="Trebuchet MS"/>
        </w:rPr>
      </w:pPr>
      <w:r w:rsidRPr="003508CA">
        <w:rPr>
          <w:rFonts w:ascii="Trebuchet MS" w:hAnsi="Trebuchet MS"/>
        </w:rPr>
        <w:t xml:space="preserve">Está asimismo obligado a recepcionar tales comunicaciones cuando le </w:t>
      </w:r>
      <w:proofErr w:type="gramStart"/>
      <w:r w:rsidRPr="003508CA">
        <w:rPr>
          <w:rFonts w:ascii="Trebuchet MS" w:hAnsi="Trebuchet MS"/>
        </w:rPr>
        <w:t>sean</w:t>
      </w:r>
      <w:proofErr w:type="gramEnd"/>
      <w:r w:rsidRPr="003508CA">
        <w:rPr>
          <w:rFonts w:ascii="Trebuchet MS" w:hAnsi="Trebuchet MS"/>
        </w:rPr>
        <w:t xml:space="preserve"> cursadas por el apoderado del trabajador o por la entidad gremial que lo represente, de conformidad con lo establecido en la Ley de Asociaciones Sindicales.</w:t>
      </w:r>
    </w:p>
    <w:p w14:paraId="1DDBCD6D" w14:textId="77777777" w:rsidR="006C4F9E" w:rsidRPr="003508CA" w:rsidRDefault="006C4F9E" w:rsidP="006C4F9E">
      <w:pPr>
        <w:jc w:val="both"/>
        <w:rPr>
          <w:rFonts w:ascii="Trebuchet MS" w:hAnsi="Trebuchet MS"/>
        </w:rPr>
      </w:pPr>
    </w:p>
    <w:p w14:paraId="14649F00" w14:textId="77777777" w:rsidR="006C4F9E" w:rsidRPr="003508CA" w:rsidRDefault="006C4F9E" w:rsidP="006C4F9E">
      <w:pPr>
        <w:ind w:firstLine="709"/>
        <w:jc w:val="both"/>
        <w:rPr>
          <w:rFonts w:ascii="Trebuchet MS" w:hAnsi="Trebuchet MS"/>
        </w:rPr>
      </w:pPr>
      <w:r w:rsidRPr="003508CA">
        <w:rPr>
          <w:rFonts w:ascii="Trebuchet MS" w:hAnsi="Trebuchet MS"/>
        </w:rPr>
        <w:t>En ambos supuestos, el empleador deberá dejar constancia de la entrega de la comunicación cursada, indicando lugar, fecha y hora de tal recepción.</w:t>
      </w:r>
    </w:p>
    <w:p w14:paraId="733472A7" w14:textId="77777777" w:rsidR="006C4F9E" w:rsidRPr="003508CA" w:rsidRDefault="006C4F9E" w:rsidP="006C4F9E">
      <w:pPr>
        <w:ind w:firstLine="709"/>
        <w:jc w:val="both"/>
        <w:rPr>
          <w:rFonts w:ascii="Trebuchet MS" w:hAnsi="Trebuchet MS"/>
        </w:rPr>
      </w:pPr>
    </w:p>
    <w:p w14:paraId="3E1F5E97" w14:textId="77777777" w:rsidR="006C4F9E" w:rsidRPr="003508CA" w:rsidRDefault="006C4F9E" w:rsidP="006C4F9E">
      <w:pPr>
        <w:ind w:firstLine="709"/>
        <w:jc w:val="both"/>
        <w:rPr>
          <w:rFonts w:ascii="Trebuchet MS" w:hAnsi="Trebuchet MS"/>
        </w:rPr>
      </w:pPr>
      <w:proofErr w:type="gramStart"/>
      <w:r w:rsidRPr="003508CA">
        <w:rPr>
          <w:rFonts w:ascii="Trebuchet MS" w:hAnsi="Trebuchet MS"/>
        </w:rPr>
        <w:t>El incumplimiento de estas obligaciones constituirá infracción sancionable con multa, de acuerdo al régimen de policía del trabajo.</w:t>
      </w:r>
      <w:proofErr w:type="gramEnd"/>
    </w:p>
    <w:p w14:paraId="547C8C50" w14:textId="77777777" w:rsidR="006C4F9E" w:rsidRPr="003508CA" w:rsidRDefault="006C4F9E" w:rsidP="006C4F9E">
      <w:pPr>
        <w:ind w:firstLine="709"/>
        <w:jc w:val="both"/>
        <w:rPr>
          <w:rFonts w:ascii="Trebuchet MS" w:hAnsi="Trebuchet MS"/>
        </w:rPr>
      </w:pPr>
    </w:p>
    <w:p w14:paraId="491FC183" w14:textId="77777777" w:rsidR="006C4F9E" w:rsidRPr="003508CA" w:rsidRDefault="006C4F9E" w:rsidP="006C4F9E">
      <w:pPr>
        <w:ind w:firstLine="709"/>
        <w:jc w:val="both"/>
        <w:rPr>
          <w:rFonts w:ascii="Trebuchet MS" w:hAnsi="Trebuchet MS"/>
        </w:rPr>
      </w:pPr>
      <w:r w:rsidRPr="003508CA">
        <w:rPr>
          <w:rFonts w:ascii="Trebuchet MS" w:hAnsi="Trebuchet MS"/>
        </w:rPr>
        <w:lastRenderedPageBreak/>
        <w:t>2. El Poder Ejecutivo Nacional podrá reglamentar el servicio de telegrama y carta documento previsto en la Ley 23789, determinando los supuestos de utilización de uno u otro medio de comunicación escrita.</w:t>
      </w:r>
    </w:p>
    <w:p w14:paraId="624FA05F" w14:textId="77777777" w:rsidR="006C4F9E" w:rsidRPr="003508CA" w:rsidRDefault="006C4F9E" w:rsidP="006C4F9E">
      <w:pPr>
        <w:ind w:firstLine="709"/>
        <w:jc w:val="both"/>
        <w:rPr>
          <w:rFonts w:ascii="Trebuchet MS" w:hAnsi="Trebuchet MS"/>
        </w:rPr>
      </w:pPr>
    </w:p>
    <w:p w14:paraId="23C837ED"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Queda habilitado el </w:t>
      </w:r>
      <w:proofErr w:type="gramStart"/>
      <w:r w:rsidRPr="003508CA">
        <w:rPr>
          <w:rFonts w:ascii="Trebuchet MS" w:hAnsi="Trebuchet MS"/>
        </w:rPr>
        <w:t>uso</w:t>
      </w:r>
      <w:proofErr w:type="gramEnd"/>
      <w:r w:rsidRPr="003508CA">
        <w:rPr>
          <w:rFonts w:ascii="Trebuchet MS" w:hAnsi="Trebuchet MS"/>
        </w:rPr>
        <w:t xml:space="preserve"> del telegrama para comunicaciones referidas a despidos, salarios y renuncia al puesto de trabajo.</w:t>
      </w:r>
    </w:p>
    <w:p w14:paraId="531649A7" w14:textId="77777777" w:rsidR="006C4F9E" w:rsidRPr="003508CA" w:rsidRDefault="006C4F9E" w:rsidP="006C4F9E">
      <w:pPr>
        <w:ind w:firstLine="709"/>
        <w:jc w:val="both"/>
        <w:rPr>
          <w:rFonts w:ascii="Trebuchet MS" w:hAnsi="Trebuchet MS"/>
        </w:rPr>
      </w:pPr>
    </w:p>
    <w:p w14:paraId="19145B3F"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3. Cuando el trabajador recurra al telegrama previsto en la Ley 23789, su texto contendrá </w:t>
      </w:r>
      <w:proofErr w:type="gramStart"/>
      <w:r w:rsidRPr="003508CA">
        <w:rPr>
          <w:rFonts w:ascii="Trebuchet MS" w:hAnsi="Trebuchet MS"/>
        </w:rPr>
        <w:t>un</w:t>
      </w:r>
      <w:proofErr w:type="gramEnd"/>
      <w:r w:rsidRPr="003508CA">
        <w:rPr>
          <w:rFonts w:ascii="Trebuchet MS" w:hAnsi="Trebuchet MS"/>
        </w:rPr>
        <w:t xml:space="preserve"> máximo de veinticinco (25) palabras. Se excluye de </w:t>
      </w:r>
      <w:proofErr w:type="gramStart"/>
      <w:r w:rsidRPr="003508CA">
        <w:rPr>
          <w:rFonts w:ascii="Trebuchet MS" w:hAnsi="Trebuchet MS"/>
        </w:rPr>
        <w:t>este</w:t>
      </w:r>
      <w:proofErr w:type="gramEnd"/>
      <w:r w:rsidRPr="003508CA">
        <w:rPr>
          <w:rFonts w:ascii="Trebuchet MS" w:hAnsi="Trebuchet MS"/>
        </w:rPr>
        <w:t xml:space="preserve"> total aquellas referidas a los datos identificatorios del remitente y del destinatario.</w:t>
      </w:r>
    </w:p>
    <w:p w14:paraId="3CFD2F9E" w14:textId="77777777" w:rsidR="006C4F9E" w:rsidRPr="003508CA" w:rsidRDefault="006C4F9E" w:rsidP="006C4F9E">
      <w:pPr>
        <w:ind w:firstLine="709"/>
        <w:jc w:val="both"/>
        <w:rPr>
          <w:rFonts w:ascii="Trebuchet MS" w:hAnsi="Trebuchet MS"/>
        </w:rPr>
      </w:pPr>
    </w:p>
    <w:p w14:paraId="58188EEC"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Si la comunicación al empleador se hiciere a través de carta documento, ésta no podrá tener una extensión mayor a la de </w:t>
      </w:r>
      <w:proofErr w:type="gramStart"/>
      <w:r w:rsidRPr="003508CA">
        <w:rPr>
          <w:rFonts w:ascii="Trebuchet MS" w:hAnsi="Trebuchet MS"/>
        </w:rPr>
        <w:t>un</w:t>
      </w:r>
      <w:proofErr w:type="gramEnd"/>
      <w:r w:rsidRPr="003508CA">
        <w:rPr>
          <w:rFonts w:ascii="Trebuchet MS" w:hAnsi="Trebuchet MS"/>
        </w:rPr>
        <w:t xml:space="preserve"> (1) ejemplar del formulario respectivo.</w:t>
      </w:r>
    </w:p>
    <w:p w14:paraId="412FDB5C" w14:textId="77777777" w:rsidR="006C4F9E" w:rsidRPr="003508CA" w:rsidRDefault="006C4F9E" w:rsidP="006C4F9E">
      <w:pPr>
        <w:ind w:firstLine="709"/>
        <w:jc w:val="both"/>
        <w:rPr>
          <w:rFonts w:ascii="Trebuchet MS" w:hAnsi="Trebuchet MS"/>
        </w:rPr>
      </w:pPr>
    </w:p>
    <w:p w14:paraId="63FF3A47" w14:textId="77777777" w:rsidR="006C4F9E" w:rsidRPr="003508CA" w:rsidRDefault="006C4F9E" w:rsidP="006C4F9E">
      <w:pPr>
        <w:ind w:firstLine="709"/>
        <w:jc w:val="both"/>
        <w:rPr>
          <w:rFonts w:ascii="Trebuchet MS" w:hAnsi="Trebuchet MS"/>
        </w:rPr>
      </w:pPr>
      <w:r w:rsidRPr="003508CA">
        <w:rPr>
          <w:rFonts w:ascii="Trebuchet MS" w:hAnsi="Trebuchet MS"/>
        </w:rPr>
        <w:t>4. El empleador condenado judicialmente en costas está obligado a pagar el importe de los telegramas y cartas documentos enviados por el trabajador que hubiere obtenido sentencia favorable.</w:t>
      </w:r>
    </w:p>
    <w:p w14:paraId="516B982C" w14:textId="77777777" w:rsidR="006C4F9E" w:rsidRPr="003508CA" w:rsidRDefault="006C4F9E" w:rsidP="006C4F9E">
      <w:pPr>
        <w:ind w:firstLine="709"/>
        <w:jc w:val="both"/>
        <w:rPr>
          <w:rFonts w:ascii="Trebuchet MS" w:hAnsi="Trebuchet MS"/>
        </w:rPr>
      </w:pPr>
    </w:p>
    <w:p w14:paraId="27B9BCC8" w14:textId="77777777" w:rsidR="006C4F9E" w:rsidRPr="003508CA" w:rsidRDefault="006C4F9E" w:rsidP="006C4F9E">
      <w:pPr>
        <w:ind w:firstLine="709"/>
        <w:jc w:val="both"/>
        <w:rPr>
          <w:rFonts w:ascii="Trebuchet MS" w:hAnsi="Trebuchet MS"/>
        </w:rPr>
      </w:pPr>
      <w:proofErr w:type="gramStart"/>
      <w:r w:rsidRPr="003508CA">
        <w:rPr>
          <w:rFonts w:ascii="Trebuchet MS" w:hAnsi="Trebuchet MS"/>
        </w:rPr>
        <w:t>En el momento procesal oportuno, el juez interviniente transferirá el importe respectivo a la cuenta que el Ministerio de Trabajo y Seguridad Social indique.</w:t>
      </w:r>
      <w:proofErr w:type="gramEnd"/>
    </w:p>
    <w:p w14:paraId="1B8C149B" w14:textId="77777777" w:rsidR="006C4F9E" w:rsidRPr="003508CA" w:rsidRDefault="006C4F9E" w:rsidP="006C4F9E">
      <w:pPr>
        <w:ind w:firstLine="709"/>
        <w:jc w:val="both"/>
        <w:rPr>
          <w:rFonts w:ascii="Trebuchet MS" w:hAnsi="Trebuchet MS"/>
        </w:rPr>
      </w:pPr>
    </w:p>
    <w:p w14:paraId="67FF50E1" w14:textId="77777777" w:rsidR="006C4F9E" w:rsidRPr="003508CA" w:rsidRDefault="006C4F9E" w:rsidP="006C4F9E">
      <w:pPr>
        <w:ind w:firstLine="709"/>
        <w:jc w:val="both"/>
        <w:rPr>
          <w:rFonts w:ascii="Trebuchet MS" w:hAnsi="Trebuchet MS"/>
        </w:rPr>
      </w:pPr>
      <w:r w:rsidRPr="003508CA">
        <w:rPr>
          <w:rFonts w:ascii="Trebuchet MS" w:hAnsi="Trebuchet MS"/>
        </w:rPr>
        <w:t>El Ministerio de Trabajo y Seguridad Social será la autoridad de aplicación de esta ley y acordará con las empresas de correos los modos y condiciones de prestación del servicio previsto en la Ley 23789.</w:t>
      </w:r>
    </w:p>
    <w:p w14:paraId="48CEA805" w14:textId="77777777" w:rsidR="006C4F9E" w:rsidRPr="003508CA" w:rsidRDefault="006C4F9E" w:rsidP="006C4F9E">
      <w:pPr>
        <w:ind w:firstLine="709"/>
        <w:jc w:val="both"/>
        <w:rPr>
          <w:rFonts w:ascii="Trebuchet MS" w:hAnsi="Trebuchet MS"/>
        </w:rPr>
      </w:pPr>
    </w:p>
    <w:p w14:paraId="3B10B151" w14:textId="77777777" w:rsidR="006C4F9E" w:rsidRPr="003508CA" w:rsidRDefault="006C4F9E" w:rsidP="006C4F9E">
      <w:pPr>
        <w:ind w:firstLine="709"/>
        <w:jc w:val="both"/>
        <w:rPr>
          <w:rFonts w:ascii="Trebuchet MS" w:hAnsi="Trebuchet MS"/>
        </w:rPr>
      </w:pPr>
      <w:r w:rsidRPr="003508CA">
        <w:rPr>
          <w:rFonts w:ascii="Trebuchet MS" w:hAnsi="Trebuchet MS"/>
        </w:rPr>
        <w:t>5. Comuníquese al Poder Ejecutivo.</w:t>
      </w:r>
    </w:p>
    <w:p w14:paraId="0A6F40AD" w14:textId="77777777" w:rsidR="006C4F9E" w:rsidRPr="003508CA" w:rsidRDefault="006C4F9E" w:rsidP="006C4F9E">
      <w:pPr>
        <w:jc w:val="both"/>
        <w:rPr>
          <w:rFonts w:ascii="Trebuchet MS" w:hAnsi="Trebuchet MS"/>
        </w:rPr>
      </w:pPr>
    </w:p>
    <w:p w14:paraId="6910F4ED" w14:textId="77777777" w:rsidR="006C4F9E" w:rsidRPr="003508CA" w:rsidRDefault="006C4F9E" w:rsidP="006C4F9E">
      <w:pPr>
        <w:jc w:val="both"/>
        <w:rPr>
          <w:rFonts w:ascii="Trebuchet MS" w:hAnsi="Trebuchet MS"/>
        </w:rPr>
      </w:pPr>
    </w:p>
    <w:p w14:paraId="4A911E42" w14:textId="77777777" w:rsidR="006C4F9E" w:rsidRDefault="006C4F9E" w:rsidP="006C4F9E">
      <w:pPr>
        <w:keepNext/>
        <w:jc w:val="center"/>
        <w:outlineLvl w:val="0"/>
        <w:rPr>
          <w:rFonts w:ascii="Trebuchet MS" w:hAnsi="Trebuchet MS"/>
          <w:b/>
          <w:caps/>
          <w:lang w:val="es-AR"/>
        </w:rPr>
      </w:pPr>
    </w:p>
    <w:p w14:paraId="3C42B4FA" w14:textId="77777777" w:rsidR="006C4F9E" w:rsidRDefault="006C4F9E" w:rsidP="006C4F9E">
      <w:pPr>
        <w:keepNext/>
        <w:jc w:val="center"/>
        <w:outlineLvl w:val="0"/>
        <w:rPr>
          <w:rFonts w:ascii="Trebuchet MS" w:hAnsi="Trebuchet MS"/>
          <w:b/>
          <w:caps/>
          <w:lang w:val="es-AR"/>
        </w:rPr>
      </w:pPr>
      <w:r w:rsidRPr="003508CA">
        <w:rPr>
          <w:rFonts w:ascii="Trebuchet MS" w:hAnsi="Trebuchet MS"/>
          <w:b/>
          <w:caps/>
          <w:lang w:val="es-AR"/>
        </w:rPr>
        <w:t>Decreto Nº 150/96</w:t>
      </w:r>
    </w:p>
    <w:p w14:paraId="66259CFB" w14:textId="77777777" w:rsidR="006C4F9E" w:rsidRPr="003508CA" w:rsidRDefault="006C4F9E" w:rsidP="006C4F9E">
      <w:pPr>
        <w:keepNext/>
        <w:jc w:val="center"/>
        <w:outlineLvl w:val="0"/>
        <w:rPr>
          <w:rFonts w:ascii="Trebuchet MS" w:hAnsi="Trebuchet MS"/>
          <w:b/>
          <w:caps/>
          <w:lang w:val="es-AR"/>
        </w:rPr>
      </w:pPr>
    </w:p>
    <w:p w14:paraId="4C0431EF" w14:textId="77777777" w:rsidR="006C4F9E" w:rsidRPr="003508CA" w:rsidRDefault="006C4F9E" w:rsidP="006C4F9E">
      <w:pPr>
        <w:jc w:val="both"/>
        <w:rPr>
          <w:rFonts w:ascii="Trebuchet MS" w:hAnsi="Trebuchet MS"/>
        </w:rPr>
      </w:pPr>
    </w:p>
    <w:p w14:paraId="57FC751D" w14:textId="77777777" w:rsidR="006C4F9E" w:rsidRPr="003508CA" w:rsidRDefault="006C4F9E" w:rsidP="006C4F9E">
      <w:pPr>
        <w:jc w:val="both"/>
        <w:rPr>
          <w:rFonts w:ascii="Trebuchet MS" w:hAnsi="Trebuchet MS"/>
        </w:rPr>
      </w:pPr>
    </w:p>
    <w:p w14:paraId="0B25CAD5" w14:textId="77777777" w:rsidR="006C4F9E" w:rsidRPr="003508CA" w:rsidRDefault="006C4F9E" w:rsidP="006C4F9E">
      <w:pPr>
        <w:jc w:val="both"/>
        <w:rPr>
          <w:rFonts w:ascii="Trebuchet MS" w:hAnsi="Trebuchet MS"/>
        </w:rPr>
      </w:pPr>
      <w:r w:rsidRPr="003508CA">
        <w:rPr>
          <w:rFonts w:ascii="Trebuchet MS" w:hAnsi="Trebuchet MS"/>
        </w:rPr>
        <w:t>Del 16 de febrero de 1996</w:t>
      </w:r>
    </w:p>
    <w:p w14:paraId="43E2F311" w14:textId="77777777" w:rsidR="006C4F9E" w:rsidRPr="003508CA" w:rsidRDefault="006C4F9E" w:rsidP="006C4F9E">
      <w:pPr>
        <w:jc w:val="both"/>
        <w:rPr>
          <w:rFonts w:ascii="Trebuchet MS" w:hAnsi="Trebuchet MS"/>
        </w:rPr>
      </w:pPr>
    </w:p>
    <w:p w14:paraId="7493BB06" w14:textId="77777777" w:rsidR="006C4F9E" w:rsidRPr="003508CA" w:rsidRDefault="006C4F9E" w:rsidP="006C4F9E">
      <w:pPr>
        <w:jc w:val="both"/>
        <w:rPr>
          <w:rFonts w:ascii="Trebuchet MS" w:hAnsi="Trebuchet MS"/>
        </w:rPr>
      </w:pPr>
      <w:r w:rsidRPr="003508CA">
        <w:rPr>
          <w:rFonts w:ascii="Trebuchet MS" w:hAnsi="Trebuchet MS"/>
        </w:rPr>
        <w:t>Publicado en el B. O. el 21 de febrero de 1996</w:t>
      </w:r>
    </w:p>
    <w:p w14:paraId="627ACBF0" w14:textId="77777777" w:rsidR="006C4F9E" w:rsidRPr="003508CA" w:rsidRDefault="006C4F9E" w:rsidP="006C4F9E">
      <w:pPr>
        <w:jc w:val="both"/>
        <w:rPr>
          <w:rFonts w:ascii="Trebuchet MS" w:hAnsi="Trebuchet MS"/>
        </w:rPr>
      </w:pPr>
    </w:p>
    <w:p w14:paraId="1BEEB2A5" w14:textId="77777777" w:rsidR="006C4F9E" w:rsidRPr="003508CA" w:rsidRDefault="006C4F9E" w:rsidP="006C4F9E">
      <w:pPr>
        <w:ind w:firstLine="709"/>
        <w:jc w:val="both"/>
        <w:rPr>
          <w:rFonts w:ascii="Trebuchet MS" w:hAnsi="Trebuchet MS"/>
        </w:rPr>
      </w:pPr>
      <w:r w:rsidRPr="003508CA">
        <w:rPr>
          <w:rFonts w:ascii="Trebuchet MS" w:hAnsi="Trebuchet MS"/>
        </w:rPr>
        <w:t>1. El servicio de telegrama previsto en la ley 23789 se brindará de conformidad con las modalidades detalladas en el Anexo I.</w:t>
      </w:r>
    </w:p>
    <w:p w14:paraId="2F483278" w14:textId="77777777" w:rsidR="006C4F9E" w:rsidRPr="003508CA" w:rsidRDefault="006C4F9E" w:rsidP="006C4F9E">
      <w:pPr>
        <w:ind w:firstLine="709"/>
        <w:jc w:val="both"/>
        <w:rPr>
          <w:rFonts w:ascii="Trebuchet MS" w:hAnsi="Trebuchet MS"/>
        </w:rPr>
      </w:pPr>
    </w:p>
    <w:p w14:paraId="7FC4E6DA" w14:textId="77777777" w:rsidR="006C4F9E" w:rsidRPr="003508CA" w:rsidRDefault="006C4F9E" w:rsidP="006C4F9E">
      <w:pPr>
        <w:ind w:firstLine="709"/>
        <w:jc w:val="both"/>
        <w:rPr>
          <w:rFonts w:ascii="Trebuchet MS" w:hAnsi="Trebuchet MS"/>
        </w:rPr>
      </w:pPr>
      <w:r w:rsidRPr="003508CA">
        <w:rPr>
          <w:rFonts w:ascii="Trebuchet MS" w:hAnsi="Trebuchet MS"/>
        </w:rPr>
        <w:t>2. El precio de dicho servicio a cargo del Estado por cada pieza entregada al destinatario no podrá ser superior a cinco veces el valor base del franqueo de una carta simple.</w:t>
      </w:r>
    </w:p>
    <w:p w14:paraId="3FD9416A" w14:textId="77777777" w:rsidR="006C4F9E" w:rsidRPr="003508CA" w:rsidRDefault="006C4F9E" w:rsidP="006C4F9E">
      <w:pPr>
        <w:ind w:firstLine="709"/>
        <w:jc w:val="both"/>
        <w:rPr>
          <w:rFonts w:ascii="Trebuchet MS" w:hAnsi="Trebuchet MS"/>
        </w:rPr>
      </w:pPr>
    </w:p>
    <w:p w14:paraId="0CAF620B" w14:textId="77777777" w:rsidR="006C4F9E" w:rsidRPr="003508CA" w:rsidRDefault="006C4F9E" w:rsidP="006C4F9E">
      <w:pPr>
        <w:ind w:firstLine="709"/>
        <w:jc w:val="both"/>
        <w:rPr>
          <w:rFonts w:ascii="Trebuchet MS" w:hAnsi="Trebuchet MS"/>
        </w:rPr>
      </w:pPr>
      <w:r w:rsidRPr="003508CA">
        <w:rPr>
          <w:rFonts w:ascii="Trebuchet MS" w:hAnsi="Trebuchet MS"/>
        </w:rPr>
        <w:t>3. Facúltase al Ministerio de Trabajo y Seguridad Social en su carácter de Autoridad de Aplicación de la ley 24487, para dictar la reglamentación complementaria del presente Decreto que estime necesaria como así también para convenir las modalidades de la prestación del servicio previsto en la ley 23789.</w:t>
      </w:r>
    </w:p>
    <w:p w14:paraId="3F50EE01" w14:textId="77777777" w:rsidR="006C4F9E" w:rsidRPr="003508CA" w:rsidRDefault="006C4F9E" w:rsidP="006C4F9E">
      <w:pPr>
        <w:ind w:firstLine="709"/>
        <w:jc w:val="both"/>
        <w:rPr>
          <w:rFonts w:ascii="Trebuchet MS" w:hAnsi="Trebuchet MS"/>
        </w:rPr>
      </w:pPr>
    </w:p>
    <w:p w14:paraId="1EC76412" w14:textId="77777777" w:rsidR="006C4F9E" w:rsidRPr="003508CA" w:rsidRDefault="006C4F9E" w:rsidP="006C4F9E">
      <w:pPr>
        <w:ind w:firstLine="709"/>
        <w:jc w:val="both"/>
        <w:rPr>
          <w:rFonts w:ascii="Trebuchet MS" w:hAnsi="Trebuchet MS"/>
        </w:rPr>
      </w:pPr>
      <w:r w:rsidRPr="003508CA">
        <w:rPr>
          <w:rFonts w:ascii="Trebuchet MS" w:hAnsi="Trebuchet MS"/>
        </w:rPr>
        <w:t>4. El presente tendrá vigencia a partir del día siguiente al de su publicación en el Boletín Oficial.</w:t>
      </w:r>
    </w:p>
    <w:p w14:paraId="6256D9DC" w14:textId="77777777" w:rsidR="006C4F9E" w:rsidRPr="003508CA" w:rsidRDefault="006C4F9E" w:rsidP="006C4F9E">
      <w:pPr>
        <w:ind w:firstLine="709"/>
        <w:jc w:val="both"/>
        <w:rPr>
          <w:rFonts w:ascii="Trebuchet MS" w:hAnsi="Trebuchet MS"/>
        </w:rPr>
      </w:pPr>
    </w:p>
    <w:p w14:paraId="38F0A62A" w14:textId="77777777" w:rsidR="006C4F9E" w:rsidRPr="003508CA" w:rsidRDefault="006C4F9E" w:rsidP="006C4F9E">
      <w:pPr>
        <w:ind w:firstLine="709"/>
        <w:jc w:val="both"/>
        <w:rPr>
          <w:rFonts w:ascii="Trebuchet MS" w:hAnsi="Trebuchet MS"/>
        </w:rPr>
      </w:pPr>
      <w:r w:rsidRPr="003508CA">
        <w:rPr>
          <w:rFonts w:ascii="Trebuchet MS" w:hAnsi="Trebuchet MS"/>
        </w:rPr>
        <w:t>5. Comuníquese, publíquese, dése a la Dirección Nacional del Registro Oficial y archívese.</w:t>
      </w:r>
    </w:p>
    <w:p w14:paraId="0323598D" w14:textId="77777777" w:rsidR="006C4F9E" w:rsidRPr="003508CA" w:rsidRDefault="006C4F9E" w:rsidP="006C4F9E">
      <w:pPr>
        <w:jc w:val="both"/>
        <w:rPr>
          <w:rFonts w:ascii="Trebuchet MS" w:hAnsi="Trebuchet MS"/>
        </w:rPr>
      </w:pPr>
    </w:p>
    <w:p w14:paraId="7E2F23DA" w14:textId="77777777" w:rsidR="006C4F9E" w:rsidRPr="003508CA" w:rsidRDefault="006C4F9E" w:rsidP="006C4F9E">
      <w:pPr>
        <w:jc w:val="both"/>
        <w:rPr>
          <w:rFonts w:ascii="Trebuchet MS" w:hAnsi="Trebuchet MS"/>
        </w:rPr>
      </w:pPr>
      <w:r w:rsidRPr="003508CA">
        <w:rPr>
          <w:rFonts w:ascii="Trebuchet MS" w:hAnsi="Trebuchet MS"/>
        </w:rPr>
        <w:t>NOTA:</w:t>
      </w:r>
    </w:p>
    <w:p w14:paraId="717F53C9" w14:textId="77777777" w:rsidR="006C4F9E" w:rsidRPr="003508CA" w:rsidRDefault="006C4F9E" w:rsidP="006C4F9E">
      <w:pPr>
        <w:jc w:val="both"/>
        <w:rPr>
          <w:rFonts w:ascii="Trebuchet MS" w:hAnsi="Trebuchet MS"/>
        </w:rPr>
      </w:pPr>
    </w:p>
    <w:p w14:paraId="3CBE4506" w14:textId="77777777" w:rsidR="006C4F9E" w:rsidRPr="003508CA" w:rsidRDefault="006C4F9E" w:rsidP="006C4F9E">
      <w:pPr>
        <w:jc w:val="both"/>
        <w:rPr>
          <w:rFonts w:ascii="Trebuchet MS" w:hAnsi="Trebuchet MS"/>
        </w:rPr>
      </w:pPr>
      <w:r w:rsidRPr="003508CA">
        <w:rPr>
          <w:rFonts w:ascii="Trebuchet MS" w:hAnsi="Trebuchet MS"/>
        </w:rPr>
        <w:t xml:space="preserve">I. El Servicio de Telegrama previsto en la ley 23789 consistirá en </w:t>
      </w:r>
      <w:proofErr w:type="gramStart"/>
      <w:r w:rsidRPr="003508CA">
        <w:rPr>
          <w:rFonts w:ascii="Trebuchet MS" w:hAnsi="Trebuchet MS"/>
        </w:rPr>
        <w:t>un</w:t>
      </w:r>
      <w:proofErr w:type="gramEnd"/>
      <w:r w:rsidRPr="003508CA">
        <w:rPr>
          <w:rFonts w:ascii="Trebuchet MS" w:hAnsi="Trebuchet MS"/>
        </w:rPr>
        <w:t xml:space="preserve"> envío postal gratuito para el remitente que se entrega a la Empresa Oficial de Correos para su registro por sistema informático, traslado y distribución, gozando de control en todo su trayecto.</w:t>
      </w:r>
    </w:p>
    <w:p w14:paraId="6A6ACC85" w14:textId="77777777" w:rsidR="006C4F9E" w:rsidRPr="003508CA" w:rsidRDefault="006C4F9E" w:rsidP="006C4F9E">
      <w:pPr>
        <w:jc w:val="both"/>
        <w:rPr>
          <w:rFonts w:ascii="Trebuchet MS" w:hAnsi="Trebuchet MS"/>
        </w:rPr>
      </w:pPr>
    </w:p>
    <w:p w14:paraId="1E350640" w14:textId="77777777" w:rsidR="006C4F9E" w:rsidRPr="003508CA" w:rsidRDefault="006C4F9E" w:rsidP="006C4F9E">
      <w:pPr>
        <w:jc w:val="both"/>
        <w:rPr>
          <w:rFonts w:ascii="Trebuchet MS" w:hAnsi="Trebuchet MS"/>
        </w:rPr>
      </w:pPr>
      <w:r w:rsidRPr="003508CA">
        <w:rPr>
          <w:rFonts w:ascii="Trebuchet MS" w:hAnsi="Trebuchet MS"/>
        </w:rPr>
        <w:t>La Empresa Oficial de Correos conservara el registro de cada envío por el término fijado para la prescripción de derechos según la legislación laboral, previsional o de obras sociales que correspondiere.</w:t>
      </w:r>
    </w:p>
    <w:p w14:paraId="733D895B" w14:textId="77777777" w:rsidR="006C4F9E" w:rsidRPr="003508CA" w:rsidRDefault="006C4F9E" w:rsidP="006C4F9E">
      <w:pPr>
        <w:jc w:val="both"/>
        <w:rPr>
          <w:rFonts w:ascii="Trebuchet MS" w:hAnsi="Trebuchet MS"/>
        </w:rPr>
      </w:pPr>
    </w:p>
    <w:p w14:paraId="1ACB6C89" w14:textId="77777777" w:rsidR="006C4F9E" w:rsidRPr="003508CA" w:rsidRDefault="006C4F9E" w:rsidP="006C4F9E">
      <w:pPr>
        <w:jc w:val="both"/>
        <w:rPr>
          <w:rFonts w:ascii="Trebuchet MS" w:hAnsi="Trebuchet MS"/>
        </w:rPr>
      </w:pPr>
      <w:r w:rsidRPr="003508CA">
        <w:rPr>
          <w:rFonts w:ascii="Trebuchet MS" w:hAnsi="Trebuchet MS"/>
        </w:rPr>
        <w:t xml:space="preserve">II. La Empresa Oficial de Correos proveerá </w:t>
      </w:r>
      <w:proofErr w:type="gramStart"/>
      <w:r w:rsidRPr="003508CA">
        <w:rPr>
          <w:rFonts w:ascii="Trebuchet MS" w:hAnsi="Trebuchet MS"/>
        </w:rPr>
        <w:t>un</w:t>
      </w:r>
      <w:proofErr w:type="gramEnd"/>
      <w:r w:rsidRPr="003508CA">
        <w:rPr>
          <w:rFonts w:ascii="Trebuchet MS" w:hAnsi="Trebuchet MS"/>
        </w:rPr>
        <w:t xml:space="preserve"> formulario específico, cuyas dimensiones no podrán ser inferiores a las de una hoja de tamaño carta (29.7 cm. de largo por 21 cm. de ancho)</w:t>
      </w:r>
    </w:p>
    <w:p w14:paraId="090F7CA5" w14:textId="77777777" w:rsidR="006C4F9E" w:rsidRPr="003508CA" w:rsidRDefault="006C4F9E" w:rsidP="006C4F9E">
      <w:pPr>
        <w:jc w:val="both"/>
        <w:rPr>
          <w:rFonts w:ascii="Trebuchet MS" w:hAnsi="Trebuchet MS"/>
        </w:rPr>
      </w:pPr>
    </w:p>
    <w:p w14:paraId="322D7440" w14:textId="77777777" w:rsidR="006C4F9E" w:rsidRPr="003508CA" w:rsidRDefault="006C4F9E" w:rsidP="006C4F9E">
      <w:pPr>
        <w:jc w:val="both"/>
        <w:rPr>
          <w:rFonts w:ascii="Trebuchet MS" w:hAnsi="Trebuchet MS"/>
        </w:rPr>
      </w:pPr>
      <w:r w:rsidRPr="003508CA">
        <w:rPr>
          <w:rFonts w:ascii="Trebuchet MS" w:hAnsi="Trebuchet MS"/>
        </w:rPr>
        <w:t>En el formulario se identificará su condición de "Telegrama Ley 23789" habilitándose espacios para consignar los siguientes datos:</w:t>
      </w:r>
    </w:p>
    <w:p w14:paraId="14D17878" w14:textId="77777777" w:rsidR="006C4F9E" w:rsidRPr="003508CA" w:rsidRDefault="006C4F9E" w:rsidP="006C4F9E">
      <w:pPr>
        <w:jc w:val="both"/>
        <w:rPr>
          <w:rFonts w:ascii="Trebuchet MS" w:hAnsi="Trebuchet MS"/>
        </w:rPr>
      </w:pPr>
    </w:p>
    <w:p w14:paraId="4307566E" w14:textId="77777777" w:rsidR="006C4F9E" w:rsidRPr="003508CA" w:rsidRDefault="006C4F9E" w:rsidP="006C4F9E">
      <w:pPr>
        <w:ind w:firstLine="709"/>
        <w:jc w:val="both"/>
        <w:rPr>
          <w:rFonts w:ascii="Trebuchet MS" w:hAnsi="Trebuchet MS"/>
        </w:rPr>
      </w:pPr>
      <w:r w:rsidRPr="003508CA">
        <w:rPr>
          <w:rFonts w:ascii="Trebuchet MS" w:hAnsi="Trebuchet MS"/>
        </w:rPr>
        <w:lastRenderedPageBreak/>
        <w:t xml:space="preserve">A. -Del remitente. </w:t>
      </w:r>
    </w:p>
    <w:p w14:paraId="0B8B94B4"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A. 1. </w:t>
      </w:r>
      <w:proofErr w:type="gramStart"/>
      <w:r w:rsidRPr="003508CA">
        <w:rPr>
          <w:rFonts w:ascii="Trebuchet MS" w:hAnsi="Trebuchet MS"/>
        </w:rPr>
        <w:t>Apellido y Nombre.</w:t>
      </w:r>
      <w:proofErr w:type="gramEnd"/>
      <w:r w:rsidRPr="003508CA">
        <w:rPr>
          <w:rFonts w:ascii="Trebuchet MS" w:hAnsi="Trebuchet MS"/>
        </w:rPr>
        <w:t xml:space="preserve"> </w:t>
      </w:r>
    </w:p>
    <w:p w14:paraId="04D46F99"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A. 2. Documento Nacional de Identidad. </w:t>
      </w:r>
    </w:p>
    <w:p w14:paraId="64C9E884"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A. 3. Domicilio Real. </w:t>
      </w:r>
    </w:p>
    <w:p w14:paraId="30EA090A"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A. 4. Código Postal. </w:t>
      </w:r>
    </w:p>
    <w:p w14:paraId="1D698C7E"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  </w:t>
      </w:r>
    </w:p>
    <w:p w14:paraId="753F78AA"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B. -Del destinatario. </w:t>
      </w:r>
    </w:p>
    <w:p w14:paraId="1F05091F"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B.  1. </w:t>
      </w:r>
      <w:proofErr w:type="gramStart"/>
      <w:r w:rsidRPr="003508CA">
        <w:rPr>
          <w:rFonts w:ascii="Trebuchet MS" w:hAnsi="Trebuchet MS"/>
        </w:rPr>
        <w:t>Apellido y Nombre o Razón Social.</w:t>
      </w:r>
      <w:proofErr w:type="gramEnd"/>
      <w:r w:rsidRPr="003508CA">
        <w:rPr>
          <w:rFonts w:ascii="Trebuchet MS" w:hAnsi="Trebuchet MS"/>
        </w:rPr>
        <w:t xml:space="preserve"> </w:t>
      </w:r>
    </w:p>
    <w:p w14:paraId="1F3BAB60"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B.  2. </w:t>
      </w:r>
      <w:proofErr w:type="gramStart"/>
      <w:r w:rsidRPr="003508CA">
        <w:rPr>
          <w:rFonts w:ascii="Trebuchet MS" w:hAnsi="Trebuchet MS"/>
        </w:rPr>
        <w:t>Ramo o actividad principal.</w:t>
      </w:r>
      <w:proofErr w:type="gramEnd"/>
      <w:r w:rsidRPr="003508CA">
        <w:rPr>
          <w:rFonts w:ascii="Trebuchet MS" w:hAnsi="Trebuchet MS"/>
        </w:rPr>
        <w:t xml:space="preserve"> </w:t>
      </w:r>
    </w:p>
    <w:p w14:paraId="4F2A55CB"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B. 3. Domicilio laboral. </w:t>
      </w:r>
      <w:proofErr w:type="gramStart"/>
      <w:r w:rsidRPr="003508CA">
        <w:rPr>
          <w:rFonts w:ascii="Trebuchet MS" w:hAnsi="Trebuchet MS"/>
        </w:rPr>
        <w:t>Corresponde al lugar donde el trabajador desempeña efectivamente sus         tareas.</w:t>
      </w:r>
      <w:proofErr w:type="gramEnd"/>
    </w:p>
    <w:p w14:paraId="262A375F" w14:textId="77777777" w:rsidR="006C4F9E" w:rsidRPr="003508CA" w:rsidRDefault="006C4F9E" w:rsidP="006C4F9E">
      <w:pPr>
        <w:ind w:firstLine="709"/>
        <w:jc w:val="both"/>
        <w:rPr>
          <w:rFonts w:ascii="Trebuchet MS" w:hAnsi="Trebuchet MS"/>
        </w:rPr>
      </w:pPr>
      <w:r w:rsidRPr="003508CA">
        <w:rPr>
          <w:rFonts w:ascii="Trebuchet MS" w:hAnsi="Trebuchet MS"/>
        </w:rPr>
        <w:t xml:space="preserve"> En caso de comunicaciones efectuadas </w:t>
      </w:r>
      <w:proofErr w:type="gramStart"/>
      <w:r w:rsidRPr="003508CA">
        <w:rPr>
          <w:rFonts w:ascii="Trebuchet MS" w:hAnsi="Trebuchet MS"/>
        </w:rPr>
        <w:t>a</w:t>
      </w:r>
      <w:proofErr w:type="gramEnd"/>
      <w:r w:rsidRPr="003508CA">
        <w:rPr>
          <w:rFonts w:ascii="Trebuchet MS" w:hAnsi="Trebuchet MS"/>
        </w:rPr>
        <w:t xml:space="preserve"> Organismos Previsionales u Obras Sociales se consignará su domicilio legal. </w:t>
      </w:r>
    </w:p>
    <w:p w14:paraId="3C9AFD32" w14:textId="77777777" w:rsidR="006C4F9E" w:rsidRPr="003508CA" w:rsidRDefault="006C4F9E" w:rsidP="006C4F9E">
      <w:pPr>
        <w:ind w:firstLine="708"/>
        <w:jc w:val="both"/>
        <w:rPr>
          <w:rFonts w:ascii="Trebuchet MS" w:hAnsi="Trebuchet MS"/>
        </w:rPr>
      </w:pPr>
      <w:r w:rsidRPr="003508CA">
        <w:rPr>
          <w:rFonts w:ascii="Trebuchet MS" w:hAnsi="Trebuchet MS"/>
        </w:rPr>
        <w:t xml:space="preserve">B.  4. Código Postal. </w:t>
      </w:r>
    </w:p>
    <w:p w14:paraId="20F03E28" w14:textId="77777777" w:rsidR="006C4F9E" w:rsidRPr="003508CA" w:rsidRDefault="006C4F9E" w:rsidP="006C4F9E">
      <w:pPr>
        <w:jc w:val="both"/>
        <w:rPr>
          <w:rFonts w:ascii="Trebuchet MS" w:hAnsi="Trebuchet MS"/>
        </w:rPr>
      </w:pPr>
      <w:r w:rsidRPr="003508CA">
        <w:rPr>
          <w:rFonts w:ascii="Trebuchet MS" w:hAnsi="Trebuchet MS"/>
        </w:rPr>
        <w:t xml:space="preserve">            </w:t>
      </w:r>
    </w:p>
    <w:p w14:paraId="3B8D59F3" w14:textId="77777777" w:rsidR="006C4F9E" w:rsidRPr="003508CA" w:rsidRDefault="006C4F9E" w:rsidP="006C4F9E">
      <w:pPr>
        <w:jc w:val="both"/>
        <w:rPr>
          <w:rFonts w:ascii="Trebuchet MS" w:hAnsi="Trebuchet MS"/>
        </w:rPr>
      </w:pPr>
      <w:r w:rsidRPr="003508CA">
        <w:rPr>
          <w:rFonts w:ascii="Trebuchet MS" w:hAnsi="Trebuchet MS"/>
        </w:rPr>
        <w:t xml:space="preserve">            C. Tipo de comunicación (a llenar por la oficina receptora) </w:t>
      </w:r>
    </w:p>
    <w:p w14:paraId="38C09BD1" w14:textId="77777777" w:rsidR="006C4F9E" w:rsidRPr="003508CA" w:rsidRDefault="006C4F9E" w:rsidP="006C4F9E">
      <w:pPr>
        <w:ind w:firstLine="708"/>
        <w:jc w:val="both"/>
        <w:rPr>
          <w:rFonts w:ascii="Trebuchet MS" w:hAnsi="Trebuchet MS"/>
        </w:rPr>
      </w:pPr>
      <w:r w:rsidRPr="003508CA">
        <w:rPr>
          <w:rFonts w:ascii="Trebuchet MS" w:hAnsi="Trebuchet MS"/>
        </w:rPr>
        <w:t xml:space="preserve">C. 1. </w:t>
      </w:r>
      <w:proofErr w:type="gramStart"/>
      <w:r w:rsidRPr="003508CA">
        <w:rPr>
          <w:rFonts w:ascii="Trebuchet MS" w:hAnsi="Trebuchet MS"/>
        </w:rPr>
        <w:t>Comunicación de renuncia al empleo.</w:t>
      </w:r>
      <w:proofErr w:type="gramEnd"/>
      <w:r w:rsidRPr="003508CA">
        <w:rPr>
          <w:rFonts w:ascii="Trebuchet MS" w:hAnsi="Trebuchet MS"/>
        </w:rPr>
        <w:t xml:space="preserve"> </w:t>
      </w:r>
    </w:p>
    <w:p w14:paraId="502660EA" w14:textId="77777777" w:rsidR="006C4F9E" w:rsidRDefault="006C4F9E" w:rsidP="006C4F9E">
      <w:pPr>
        <w:ind w:firstLine="708"/>
        <w:jc w:val="both"/>
        <w:rPr>
          <w:rFonts w:ascii="Trebuchet MS" w:hAnsi="Trebuchet MS"/>
        </w:rPr>
      </w:pPr>
      <w:r w:rsidRPr="003508CA">
        <w:rPr>
          <w:rFonts w:ascii="Trebuchet MS" w:hAnsi="Trebuchet MS"/>
        </w:rPr>
        <w:t xml:space="preserve">C. 2. </w:t>
      </w:r>
      <w:proofErr w:type="gramStart"/>
      <w:r w:rsidRPr="003508CA">
        <w:rPr>
          <w:rFonts w:ascii="Trebuchet MS" w:hAnsi="Trebuchet MS"/>
        </w:rPr>
        <w:t>Comunicación de ausencia.</w:t>
      </w:r>
      <w:proofErr w:type="gramEnd"/>
      <w:r w:rsidRPr="003508CA">
        <w:rPr>
          <w:rFonts w:ascii="Trebuchet MS" w:hAnsi="Trebuchet MS"/>
        </w:rPr>
        <w:t xml:space="preserve"> </w:t>
      </w:r>
    </w:p>
    <w:p w14:paraId="6B60CF7D" w14:textId="77777777" w:rsidR="006C4F9E" w:rsidRDefault="006C4F9E" w:rsidP="006C4F9E">
      <w:pPr>
        <w:ind w:firstLine="708"/>
        <w:jc w:val="both"/>
        <w:rPr>
          <w:rFonts w:ascii="Trebuchet MS" w:hAnsi="Trebuchet MS"/>
        </w:rPr>
      </w:pPr>
    </w:p>
    <w:p w14:paraId="7C04F07B" w14:textId="77777777" w:rsidR="006C4F9E" w:rsidRPr="003508CA" w:rsidRDefault="006C4F9E" w:rsidP="006C4F9E">
      <w:pPr>
        <w:ind w:firstLine="708"/>
        <w:jc w:val="both"/>
        <w:rPr>
          <w:rFonts w:ascii="Trebuchet MS" w:hAnsi="Trebuchet MS"/>
        </w:rPr>
      </w:pPr>
    </w:p>
    <w:p w14:paraId="648AAB79" w14:textId="77777777" w:rsidR="006C4F9E" w:rsidRPr="003508CA" w:rsidRDefault="006C4F9E" w:rsidP="006C4F9E">
      <w:pPr>
        <w:ind w:firstLine="708"/>
        <w:jc w:val="both"/>
        <w:rPr>
          <w:rFonts w:ascii="Trebuchet MS" w:hAnsi="Trebuchet MS"/>
        </w:rPr>
      </w:pPr>
      <w:r w:rsidRPr="003508CA">
        <w:rPr>
          <w:rFonts w:ascii="Trebuchet MS" w:hAnsi="Trebuchet MS"/>
        </w:rPr>
        <w:t xml:space="preserve">C. 3. Otros. </w:t>
      </w:r>
    </w:p>
    <w:p w14:paraId="36E1267C" w14:textId="77777777" w:rsidR="006C4F9E" w:rsidRPr="003508CA" w:rsidRDefault="006C4F9E" w:rsidP="006C4F9E">
      <w:pPr>
        <w:jc w:val="both"/>
        <w:rPr>
          <w:rFonts w:ascii="Trebuchet MS" w:hAnsi="Trebuchet MS"/>
        </w:rPr>
      </w:pPr>
      <w:r w:rsidRPr="003508CA">
        <w:rPr>
          <w:rFonts w:ascii="Trebuchet MS" w:hAnsi="Trebuchet MS"/>
        </w:rPr>
        <w:t xml:space="preserve">  </w:t>
      </w:r>
    </w:p>
    <w:p w14:paraId="768E419A" w14:textId="77777777" w:rsidR="006C4F9E" w:rsidRPr="003508CA" w:rsidRDefault="006C4F9E" w:rsidP="006C4F9E">
      <w:pPr>
        <w:ind w:firstLine="708"/>
        <w:jc w:val="both"/>
        <w:rPr>
          <w:rFonts w:ascii="Trebuchet MS" w:hAnsi="Trebuchet MS"/>
        </w:rPr>
      </w:pPr>
      <w:r w:rsidRPr="003508CA">
        <w:rPr>
          <w:rFonts w:ascii="Trebuchet MS" w:hAnsi="Trebuchet MS"/>
        </w:rPr>
        <w:t xml:space="preserve">D. Lugar, fecha y hora de emisión (a cumplir por la oficina receptora) </w:t>
      </w:r>
    </w:p>
    <w:p w14:paraId="4A77B9FD" w14:textId="77777777" w:rsidR="006C4F9E" w:rsidRPr="003508CA" w:rsidRDefault="006C4F9E" w:rsidP="006C4F9E">
      <w:pPr>
        <w:jc w:val="both"/>
        <w:rPr>
          <w:rFonts w:ascii="Trebuchet MS" w:hAnsi="Trebuchet MS"/>
        </w:rPr>
      </w:pPr>
    </w:p>
    <w:p w14:paraId="6E27014A" w14:textId="77777777" w:rsidR="006C4F9E" w:rsidRPr="003508CA" w:rsidRDefault="006C4F9E" w:rsidP="006C4F9E">
      <w:pPr>
        <w:ind w:firstLine="708"/>
        <w:jc w:val="both"/>
        <w:rPr>
          <w:rFonts w:ascii="Trebuchet MS" w:hAnsi="Trebuchet MS"/>
        </w:rPr>
      </w:pPr>
      <w:r w:rsidRPr="003508CA">
        <w:rPr>
          <w:rFonts w:ascii="Trebuchet MS" w:hAnsi="Trebuchet MS"/>
        </w:rPr>
        <w:t>III. El remitente presentará, abierto y por duplicado, el formulario conteniendo el texto a comunicar, con sus datos y los del destinatario, firmándolo ante el empleado de la Empresa Oficial de Correos.</w:t>
      </w:r>
    </w:p>
    <w:p w14:paraId="696960AD" w14:textId="77777777" w:rsidR="006C4F9E" w:rsidRPr="003508CA" w:rsidRDefault="006C4F9E" w:rsidP="006C4F9E">
      <w:pPr>
        <w:jc w:val="both"/>
        <w:rPr>
          <w:rFonts w:ascii="Trebuchet MS" w:hAnsi="Trebuchet MS"/>
        </w:rPr>
      </w:pPr>
    </w:p>
    <w:p w14:paraId="0AAEC32A" w14:textId="77777777" w:rsidR="006C4F9E" w:rsidRPr="003508CA" w:rsidRDefault="006C4F9E" w:rsidP="006C4F9E">
      <w:pPr>
        <w:ind w:firstLine="708"/>
        <w:jc w:val="both"/>
        <w:rPr>
          <w:rFonts w:ascii="Trebuchet MS" w:hAnsi="Trebuchet MS"/>
        </w:rPr>
      </w:pPr>
      <w:r w:rsidRPr="003508CA">
        <w:rPr>
          <w:rFonts w:ascii="Trebuchet MS" w:hAnsi="Trebuchet MS"/>
        </w:rPr>
        <w:t>La oficina receptora confrontará ambos ejemplares autenticándolos mediante sello del Servicio Oficial de Correos, devolviendo el duplicado al remitente y procediendo a cerrar original que remitirá al destinatario.</w:t>
      </w:r>
    </w:p>
    <w:p w14:paraId="6D81CE77" w14:textId="77777777" w:rsidR="006C4F9E" w:rsidRPr="003508CA" w:rsidRDefault="006C4F9E" w:rsidP="006C4F9E">
      <w:pPr>
        <w:jc w:val="both"/>
        <w:rPr>
          <w:rFonts w:ascii="Trebuchet MS" w:hAnsi="Trebuchet MS"/>
        </w:rPr>
      </w:pPr>
    </w:p>
    <w:p w14:paraId="27DA8B84" w14:textId="77777777" w:rsidR="006C4F9E" w:rsidRPr="003508CA" w:rsidRDefault="006C4F9E" w:rsidP="006C4F9E">
      <w:pPr>
        <w:ind w:firstLine="708"/>
        <w:jc w:val="both"/>
        <w:rPr>
          <w:rFonts w:ascii="Trebuchet MS" w:hAnsi="Trebuchet MS"/>
        </w:rPr>
      </w:pPr>
      <w:r w:rsidRPr="003508CA">
        <w:rPr>
          <w:rFonts w:ascii="Trebuchet MS" w:hAnsi="Trebuchet MS"/>
        </w:rPr>
        <w:t>IV. La pieza se entregará, bajo firma, en el domicilio del destinatario.</w:t>
      </w:r>
    </w:p>
    <w:p w14:paraId="06270A2B" w14:textId="77777777" w:rsidR="006C4F9E" w:rsidRPr="003508CA" w:rsidRDefault="006C4F9E" w:rsidP="006C4F9E">
      <w:pPr>
        <w:jc w:val="both"/>
        <w:rPr>
          <w:rFonts w:ascii="Trebuchet MS" w:hAnsi="Trebuchet MS"/>
        </w:rPr>
      </w:pPr>
    </w:p>
    <w:p w14:paraId="22BDC47A" w14:textId="77777777" w:rsidR="006C4F9E" w:rsidRPr="003508CA" w:rsidRDefault="006C4F9E" w:rsidP="006C4F9E">
      <w:pPr>
        <w:ind w:firstLine="708"/>
        <w:jc w:val="both"/>
        <w:rPr>
          <w:rFonts w:ascii="Trebuchet MS" w:hAnsi="Trebuchet MS"/>
        </w:rPr>
      </w:pPr>
      <w:r w:rsidRPr="003508CA">
        <w:rPr>
          <w:rFonts w:ascii="Trebuchet MS" w:hAnsi="Trebuchet MS"/>
        </w:rPr>
        <w:t>De no concretarse la recepción, se dejará aviso de visita para que el destinatario o la persona que éste autorice, preceda a retirar el telegrama en la Oficina de la Empresa Oficial de Correos que corresponda a su domicilio dentro de los dos días hábiles, no retirado durante este plazo, será devuelto al remitente.</w:t>
      </w:r>
    </w:p>
    <w:p w14:paraId="65274047" w14:textId="77777777" w:rsidR="006C4F9E" w:rsidRPr="003508CA" w:rsidRDefault="006C4F9E" w:rsidP="006C4F9E">
      <w:pPr>
        <w:jc w:val="both"/>
        <w:rPr>
          <w:rFonts w:ascii="Trebuchet MS" w:hAnsi="Trebuchet MS"/>
        </w:rPr>
      </w:pPr>
    </w:p>
    <w:p w14:paraId="2DD9DA55" w14:textId="77777777" w:rsidR="006C4F9E" w:rsidRPr="003508CA" w:rsidRDefault="006C4F9E" w:rsidP="006C4F9E">
      <w:pPr>
        <w:ind w:firstLine="708"/>
        <w:jc w:val="both"/>
        <w:rPr>
          <w:rFonts w:ascii="Trebuchet MS" w:hAnsi="Trebuchet MS"/>
        </w:rPr>
      </w:pPr>
      <w:r w:rsidRPr="003508CA">
        <w:rPr>
          <w:rFonts w:ascii="Trebuchet MS" w:hAnsi="Trebuchet MS"/>
        </w:rPr>
        <w:t>V. Las comunicaciones de renuncia al empleo que cursen por intermedio del "Telegrama ley 23789" sólo podrán ser impuestas en la Oficina de la Empresa Oficial de Correos correspondiente al Código Postal del domicilio del empleador donde el remitente ha prestado servicios.</w:t>
      </w:r>
    </w:p>
    <w:p w14:paraId="1999AFFF" w14:textId="77777777" w:rsidR="006C4F9E" w:rsidRPr="003508CA" w:rsidRDefault="006C4F9E" w:rsidP="006C4F9E">
      <w:pPr>
        <w:jc w:val="both"/>
        <w:rPr>
          <w:rFonts w:ascii="Trebuchet MS" w:hAnsi="Trebuchet MS"/>
        </w:rPr>
      </w:pPr>
    </w:p>
    <w:p w14:paraId="38017732" w14:textId="77777777" w:rsidR="006C4F9E" w:rsidRPr="003508CA" w:rsidRDefault="006C4F9E" w:rsidP="006C4F9E">
      <w:pPr>
        <w:jc w:val="center"/>
        <w:rPr>
          <w:rFonts w:ascii="Trebuchet MS" w:hAnsi="Trebuchet MS"/>
          <w:b/>
        </w:rPr>
      </w:pPr>
    </w:p>
    <w:p w14:paraId="2B467D6D" w14:textId="77777777" w:rsidR="006C4F9E" w:rsidRPr="003508CA" w:rsidRDefault="006C4F9E" w:rsidP="006C4F9E">
      <w:pPr>
        <w:rPr>
          <w:rFonts w:ascii="Trebuchet MS" w:hAnsi="Trebuchet MS"/>
        </w:rPr>
      </w:pPr>
    </w:p>
    <w:p w14:paraId="4A468448" w14:textId="77777777" w:rsidR="006C4F9E" w:rsidRPr="003508CA" w:rsidRDefault="006C4F9E" w:rsidP="006C4F9E">
      <w:pPr>
        <w:jc w:val="center"/>
        <w:rPr>
          <w:rFonts w:ascii="Trebuchet MS" w:hAnsi="Trebuchet MS"/>
          <w:b/>
        </w:rPr>
      </w:pPr>
    </w:p>
    <w:p w14:paraId="0E4D9527" w14:textId="77777777" w:rsidR="006C4F9E" w:rsidRPr="003508CA" w:rsidRDefault="006C4F9E" w:rsidP="006C4F9E">
      <w:pPr>
        <w:jc w:val="center"/>
        <w:rPr>
          <w:rFonts w:ascii="Trebuchet MS" w:hAnsi="Trebuchet MS"/>
          <w:b/>
          <w:lang w:val="es-MX"/>
        </w:rPr>
      </w:pPr>
    </w:p>
    <w:p w14:paraId="515FA839" w14:textId="77777777" w:rsidR="006C4F9E" w:rsidRPr="003508CA" w:rsidRDefault="006C4F9E" w:rsidP="006C4F9E">
      <w:pPr>
        <w:jc w:val="center"/>
        <w:rPr>
          <w:rFonts w:ascii="Trebuchet MS" w:hAnsi="Trebuchet MS"/>
          <w:b/>
          <w:lang w:val="es-MX"/>
        </w:rPr>
      </w:pPr>
    </w:p>
    <w:p w14:paraId="5DC56F3E" w14:textId="77777777" w:rsidR="006C4F9E" w:rsidRPr="003508CA" w:rsidRDefault="006C4F9E" w:rsidP="006C4F9E">
      <w:pPr>
        <w:jc w:val="center"/>
        <w:rPr>
          <w:rFonts w:ascii="Trebuchet MS" w:hAnsi="Trebuchet MS"/>
          <w:b/>
          <w:lang w:val="es-MX"/>
        </w:rPr>
      </w:pPr>
    </w:p>
    <w:p w14:paraId="7A4983DF" w14:textId="77777777" w:rsidR="006C4F9E" w:rsidRPr="003508CA" w:rsidRDefault="006C4F9E" w:rsidP="006C4F9E">
      <w:pPr>
        <w:jc w:val="center"/>
        <w:rPr>
          <w:rFonts w:ascii="Trebuchet MS" w:hAnsi="Trebuchet MS"/>
          <w:b/>
          <w:lang w:val="es-MX"/>
        </w:rPr>
      </w:pPr>
    </w:p>
    <w:p w14:paraId="715506DB" w14:textId="77777777" w:rsidR="006C4F9E" w:rsidRPr="003508CA" w:rsidRDefault="006C4F9E" w:rsidP="006C4F9E">
      <w:pPr>
        <w:jc w:val="center"/>
        <w:rPr>
          <w:rFonts w:ascii="Trebuchet MS" w:hAnsi="Trebuchet MS"/>
          <w:b/>
          <w:lang w:val="es-MX"/>
        </w:rPr>
      </w:pPr>
    </w:p>
    <w:p w14:paraId="65F501B5" w14:textId="77777777" w:rsidR="006C4F9E" w:rsidRPr="003508CA" w:rsidRDefault="006C4F9E" w:rsidP="006C4F9E">
      <w:pPr>
        <w:jc w:val="center"/>
        <w:rPr>
          <w:rFonts w:ascii="Trebuchet MS" w:hAnsi="Trebuchet MS"/>
          <w:b/>
          <w:lang w:val="es-MX"/>
        </w:rPr>
      </w:pPr>
    </w:p>
    <w:p w14:paraId="034F6A3A" w14:textId="77777777" w:rsidR="006C4F9E" w:rsidRPr="003508CA" w:rsidRDefault="006C4F9E" w:rsidP="006C4F9E">
      <w:pPr>
        <w:jc w:val="center"/>
        <w:rPr>
          <w:rFonts w:ascii="Trebuchet MS" w:hAnsi="Trebuchet MS"/>
          <w:b/>
          <w:lang w:val="es-MX"/>
        </w:rPr>
      </w:pPr>
    </w:p>
    <w:p w14:paraId="18AAF503" w14:textId="77777777" w:rsidR="006C4F9E" w:rsidRPr="003508CA" w:rsidRDefault="006C4F9E" w:rsidP="006C4F9E">
      <w:pPr>
        <w:jc w:val="center"/>
        <w:rPr>
          <w:rFonts w:ascii="Trebuchet MS" w:hAnsi="Trebuchet MS"/>
          <w:b/>
          <w:lang w:val="es-MX"/>
        </w:rPr>
      </w:pPr>
    </w:p>
    <w:p w14:paraId="71862192" w14:textId="77777777" w:rsidR="006C4F9E" w:rsidRPr="003508CA" w:rsidRDefault="006C4F9E" w:rsidP="006C4F9E">
      <w:pPr>
        <w:jc w:val="center"/>
        <w:rPr>
          <w:rFonts w:ascii="Trebuchet MS" w:hAnsi="Trebuchet MS"/>
          <w:b/>
          <w:lang w:val="es-MX"/>
        </w:rPr>
      </w:pPr>
    </w:p>
    <w:p w14:paraId="41C2D8B2" w14:textId="77777777" w:rsidR="006C4F9E" w:rsidRPr="003508CA" w:rsidRDefault="006C4F9E" w:rsidP="006C4F9E">
      <w:pPr>
        <w:rPr>
          <w:rFonts w:ascii="Trebuchet MS" w:hAnsi="Trebuchet MS"/>
          <w:b/>
          <w:lang w:val="es-MX"/>
        </w:rPr>
      </w:pPr>
    </w:p>
    <w:p w14:paraId="6B000BD7" w14:textId="77777777" w:rsidR="006C4F9E" w:rsidRPr="003508CA" w:rsidRDefault="006C4F9E" w:rsidP="006C4F9E">
      <w:pPr>
        <w:jc w:val="center"/>
        <w:rPr>
          <w:rFonts w:ascii="Trebuchet MS" w:hAnsi="Trebuchet MS"/>
          <w:b/>
          <w:lang w:val="es-MX"/>
        </w:rPr>
      </w:pPr>
    </w:p>
    <w:p w14:paraId="7BD31583" w14:textId="77777777" w:rsidR="006C4F9E" w:rsidRDefault="006C4F9E" w:rsidP="006C4F9E">
      <w:pPr>
        <w:jc w:val="center"/>
        <w:rPr>
          <w:rFonts w:ascii="Trebuchet MS" w:hAnsi="Trebuchet MS"/>
          <w:b/>
        </w:rPr>
      </w:pPr>
    </w:p>
    <w:p w14:paraId="6BED3DB2" w14:textId="77777777" w:rsidR="006C4F9E" w:rsidRDefault="006C4F9E" w:rsidP="006C4F9E">
      <w:pPr>
        <w:jc w:val="center"/>
        <w:rPr>
          <w:rFonts w:ascii="Trebuchet MS" w:hAnsi="Trebuchet MS"/>
          <w:b/>
        </w:rPr>
      </w:pPr>
    </w:p>
    <w:p w14:paraId="0764C04A" w14:textId="77777777" w:rsidR="006C4F9E" w:rsidRDefault="006C4F9E" w:rsidP="006C4F9E">
      <w:pPr>
        <w:jc w:val="center"/>
        <w:rPr>
          <w:rFonts w:ascii="Trebuchet MS" w:hAnsi="Trebuchet MS"/>
          <w:b/>
        </w:rPr>
      </w:pPr>
    </w:p>
    <w:p w14:paraId="3F319CA4" w14:textId="77777777" w:rsidR="006C4F9E" w:rsidRDefault="006C4F9E" w:rsidP="006C4F9E">
      <w:pPr>
        <w:jc w:val="center"/>
        <w:rPr>
          <w:rFonts w:ascii="Trebuchet MS" w:hAnsi="Trebuchet MS"/>
          <w:b/>
        </w:rPr>
      </w:pPr>
    </w:p>
    <w:p w14:paraId="6D531D89" w14:textId="77777777" w:rsidR="006C4F9E" w:rsidRDefault="006C4F9E" w:rsidP="006C4F9E">
      <w:pPr>
        <w:jc w:val="center"/>
        <w:rPr>
          <w:rFonts w:ascii="Trebuchet MS" w:hAnsi="Trebuchet MS"/>
          <w:b/>
        </w:rPr>
      </w:pPr>
    </w:p>
    <w:p w14:paraId="28A1086F" w14:textId="77777777" w:rsidR="006C4F9E" w:rsidRPr="00CD20E3" w:rsidRDefault="006C4F9E" w:rsidP="006C4F9E">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C4F9E"/>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935</Words>
  <Characters>5143</Characters>
  <Application>Microsoft Macintosh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2021-05-06T18:10:00Z</dcterms:created>
  <dcterms:modified xsi:type="dcterms:W3CDTF">2021-05-06T18:10:00Z</dcterms:modified>
</cp:coreProperties>
</file>