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F6D605" w14:textId="77777777" w:rsidR="00911B5D" w:rsidRDefault="00911B5D" w:rsidP="00911B5D">
      <w:pPr>
        <w:jc w:val="center"/>
        <w:rPr>
          <w:rFonts w:ascii="Trebuchet MS" w:hAnsi="Trebuchet MS"/>
          <w:b/>
        </w:rPr>
      </w:pPr>
    </w:p>
    <w:p w14:paraId="5825735D" w14:textId="77777777" w:rsidR="00911B5D" w:rsidRDefault="00911B5D" w:rsidP="00911B5D">
      <w:pPr>
        <w:jc w:val="center"/>
        <w:rPr>
          <w:rFonts w:ascii="Trebuchet MS" w:hAnsi="Trebuchet MS"/>
          <w:b/>
        </w:rPr>
      </w:pPr>
      <w:bookmarkStart w:id="0" w:name="_GoBack"/>
      <w:bookmarkEnd w:id="0"/>
      <w:r>
        <w:rPr>
          <w:rFonts w:ascii="Trebuchet MS" w:hAnsi="Trebuchet MS"/>
          <w:b/>
        </w:rPr>
        <w:t>RÉGIMEN DE CONTRATO DE TRABAJO</w:t>
      </w:r>
    </w:p>
    <w:p w14:paraId="2FC7AC6D" w14:textId="77777777" w:rsidR="00911B5D" w:rsidRDefault="00911B5D" w:rsidP="00911B5D">
      <w:pPr>
        <w:jc w:val="center"/>
        <w:rPr>
          <w:rFonts w:ascii="Trebuchet MS" w:hAnsi="Trebuchet MS"/>
          <w:b/>
        </w:rPr>
      </w:pPr>
    </w:p>
    <w:p w14:paraId="1A2E8BD2" w14:textId="77777777" w:rsidR="00911B5D" w:rsidRDefault="00911B5D" w:rsidP="00911B5D">
      <w:pPr>
        <w:jc w:val="center"/>
        <w:rPr>
          <w:rFonts w:ascii="Trebuchet MS" w:hAnsi="Trebuchet MS"/>
          <w:b/>
        </w:rPr>
      </w:pPr>
      <w:r>
        <w:rPr>
          <w:rFonts w:ascii="Trebuchet MS" w:hAnsi="Trebuchet MS"/>
          <w:b/>
        </w:rPr>
        <w:t>LEY Nº 24.700</w:t>
      </w:r>
    </w:p>
    <w:p w14:paraId="06B6AFF0" w14:textId="77777777" w:rsidR="00911B5D" w:rsidRDefault="00911B5D" w:rsidP="00911B5D">
      <w:pPr>
        <w:jc w:val="both"/>
        <w:rPr>
          <w:rFonts w:ascii="Trebuchet MS" w:hAnsi="Trebuchet MS"/>
          <w:b/>
        </w:rPr>
      </w:pPr>
    </w:p>
    <w:p w14:paraId="298849F4" w14:textId="77777777" w:rsidR="00911B5D" w:rsidRDefault="00911B5D" w:rsidP="00911B5D">
      <w:pPr>
        <w:jc w:val="both"/>
        <w:rPr>
          <w:rFonts w:ascii="Trebuchet MS" w:hAnsi="Trebuchet MS"/>
        </w:rPr>
      </w:pPr>
    </w:p>
    <w:p w14:paraId="6C89DF38" w14:textId="77777777" w:rsidR="00911B5D" w:rsidRDefault="00911B5D" w:rsidP="00911B5D">
      <w:pPr>
        <w:jc w:val="both"/>
        <w:rPr>
          <w:rFonts w:ascii="Trebuchet MS" w:hAnsi="Trebuchet MS"/>
        </w:rPr>
      </w:pPr>
      <w:proofErr w:type="gramStart"/>
      <w:r>
        <w:rPr>
          <w:rFonts w:ascii="Trebuchet MS" w:hAnsi="Trebuchet MS"/>
        </w:rPr>
        <w:t>Modificación de la Ley Nº 20.744.</w:t>
      </w:r>
      <w:proofErr w:type="gramEnd"/>
      <w:r>
        <w:rPr>
          <w:rFonts w:ascii="Trebuchet MS" w:hAnsi="Trebuchet MS"/>
        </w:rPr>
        <w:t xml:space="preserve"> </w:t>
      </w:r>
    </w:p>
    <w:p w14:paraId="00454F6C" w14:textId="77777777" w:rsidR="00911B5D" w:rsidRDefault="00911B5D" w:rsidP="00911B5D">
      <w:pPr>
        <w:jc w:val="both"/>
        <w:rPr>
          <w:rFonts w:ascii="Trebuchet MS" w:hAnsi="Trebuchet MS"/>
        </w:rPr>
      </w:pPr>
      <w:proofErr w:type="gramStart"/>
      <w:r>
        <w:rPr>
          <w:rFonts w:ascii="Trebuchet MS" w:hAnsi="Trebuchet MS"/>
        </w:rPr>
        <w:t>Deróganse los Decretos Nros.</w:t>
      </w:r>
      <w:proofErr w:type="gramEnd"/>
      <w:r>
        <w:rPr>
          <w:rFonts w:ascii="Trebuchet MS" w:hAnsi="Trebuchet MS"/>
        </w:rPr>
        <w:t xml:space="preserve"> </w:t>
      </w:r>
      <w:proofErr w:type="gramStart"/>
      <w:r>
        <w:rPr>
          <w:rFonts w:ascii="Trebuchet MS" w:hAnsi="Trebuchet MS"/>
        </w:rPr>
        <w:t>773/96, 848/96 y 849/96.</w:t>
      </w:r>
      <w:proofErr w:type="gramEnd"/>
    </w:p>
    <w:p w14:paraId="7E04A13F" w14:textId="77777777" w:rsidR="00911B5D" w:rsidRDefault="00911B5D" w:rsidP="00911B5D">
      <w:pPr>
        <w:jc w:val="both"/>
        <w:rPr>
          <w:rFonts w:ascii="Trebuchet MS" w:hAnsi="Trebuchet MS"/>
        </w:rPr>
      </w:pPr>
    </w:p>
    <w:p w14:paraId="12AAE4E1" w14:textId="77777777" w:rsidR="00911B5D" w:rsidRDefault="00911B5D" w:rsidP="00911B5D">
      <w:pPr>
        <w:jc w:val="both"/>
        <w:rPr>
          <w:rFonts w:ascii="Trebuchet MS" w:hAnsi="Trebuchet MS"/>
        </w:rPr>
      </w:pPr>
    </w:p>
    <w:p w14:paraId="411B3852" w14:textId="77777777" w:rsidR="00911B5D" w:rsidRDefault="00911B5D" w:rsidP="00911B5D">
      <w:pPr>
        <w:jc w:val="center"/>
        <w:rPr>
          <w:rFonts w:ascii="Trebuchet MS" w:hAnsi="Trebuchet MS"/>
          <w:b/>
        </w:rPr>
      </w:pPr>
      <w:r>
        <w:rPr>
          <w:rFonts w:ascii="Trebuchet MS" w:hAnsi="Trebuchet MS"/>
          <w:b/>
        </w:rPr>
        <w:t>EL SENADO Y LA CÁMARA DE DIPUTADOS DE LA NACIÓN ARGENTINA REUNIDOS EN CONGRESO, ETC.</w:t>
      </w:r>
    </w:p>
    <w:p w14:paraId="4C4C7E8D" w14:textId="77777777" w:rsidR="00911B5D" w:rsidRDefault="00911B5D" w:rsidP="00911B5D">
      <w:pPr>
        <w:jc w:val="both"/>
        <w:rPr>
          <w:rFonts w:ascii="Trebuchet MS" w:hAnsi="Trebuchet MS"/>
          <w:b/>
        </w:rPr>
      </w:pPr>
    </w:p>
    <w:p w14:paraId="2D9FBC1E" w14:textId="77777777" w:rsidR="00911B5D" w:rsidRDefault="00911B5D" w:rsidP="00911B5D">
      <w:pPr>
        <w:jc w:val="center"/>
        <w:rPr>
          <w:rFonts w:ascii="Trebuchet MS" w:hAnsi="Trebuchet MS"/>
          <w:b/>
        </w:rPr>
      </w:pPr>
      <w:r>
        <w:rPr>
          <w:rFonts w:ascii="Trebuchet MS" w:hAnsi="Trebuchet MS"/>
          <w:b/>
        </w:rPr>
        <w:t>SANCIONAN CON FUERZA DE LEY:</w:t>
      </w:r>
    </w:p>
    <w:p w14:paraId="64009D05" w14:textId="77777777" w:rsidR="00911B5D" w:rsidRDefault="00911B5D" w:rsidP="00911B5D">
      <w:pPr>
        <w:jc w:val="center"/>
        <w:rPr>
          <w:rFonts w:ascii="Trebuchet MS" w:hAnsi="Trebuchet MS"/>
          <w:b/>
        </w:rPr>
      </w:pPr>
    </w:p>
    <w:p w14:paraId="0694A5A8" w14:textId="77777777" w:rsidR="00911B5D" w:rsidRDefault="00911B5D" w:rsidP="00911B5D">
      <w:pPr>
        <w:jc w:val="center"/>
        <w:rPr>
          <w:rFonts w:ascii="Trebuchet MS" w:hAnsi="Trebuchet MS"/>
          <w:b/>
        </w:rPr>
      </w:pPr>
    </w:p>
    <w:p w14:paraId="0FA3D389" w14:textId="77777777" w:rsidR="00911B5D" w:rsidRDefault="00911B5D" w:rsidP="00911B5D">
      <w:pPr>
        <w:ind w:firstLine="709"/>
        <w:jc w:val="both"/>
        <w:rPr>
          <w:rFonts w:ascii="Trebuchet MS" w:hAnsi="Trebuchet MS"/>
        </w:rPr>
      </w:pPr>
      <w:r>
        <w:rPr>
          <w:rFonts w:ascii="Trebuchet MS" w:hAnsi="Trebuchet MS"/>
        </w:rPr>
        <w:t xml:space="preserve">Artículo 1º: - Agrégase </w:t>
      </w:r>
      <w:proofErr w:type="gramStart"/>
      <w:r>
        <w:rPr>
          <w:rFonts w:ascii="Trebuchet MS" w:hAnsi="Trebuchet MS"/>
        </w:rPr>
        <w:t>como</w:t>
      </w:r>
      <w:proofErr w:type="gramEnd"/>
      <w:r>
        <w:rPr>
          <w:rFonts w:ascii="Trebuchet MS" w:hAnsi="Trebuchet MS"/>
        </w:rPr>
        <w:t xml:space="preserve"> Artículo 103 bis de la Ley Nº 20.744, el siguiente:</w:t>
      </w:r>
    </w:p>
    <w:p w14:paraId="1AF6D669" w14:textId="77777777" w:rsidR="00911B5D" w:rsidRDefault="00911B5D" w:rsidP="00911B5D">
      <w:pPr>
        <w:ind w:firstLine="709"/>
        <w:jc w:val="both"/>
        <w:rPr>
          <w:rFonts w:ascii="Trebuchet MS" w:hAnsi="Trebuchet MS"/>
        </w:rPr>
      </w:pPr>
    </w:p>
    <w:p w14:paraId="0A8C30FF" w14:textId="77777777" w:rsidR="00911B5D" w:rsidRDefault="00911B5D" w:rsidP="00911B5D">
      <w:pPr>
        <w:ind w:firstLine="709"/>
        <w:jc w:val="both"/>
        <w:rPr>
          <w:rFonts w:ascii="Trebuchet MS" w:hAnsi="Trebuchet MS"/>
        </w:rPr>
      </w:pPr>
      <w:r>
        <w:rPr>
          <w:rFonts w:ascii="Trebuchet MS" w:hAnsi="Trebuchet MS"/>
        </w:rPr>
        <w:t>Artículo 103 bis: Beneficios Sociales. Se denominan Beneficios Sociales a las prestaciones de naturaleza jurídica de seguridad social no remunerativas, no dinerarias, no acumulables ni substituibles en dinero, que brinda el empleador al trabajador por sí o por medio de terceros, que tiene como objeto mejorar la calidad de vida del dependiente o de su familia a cargo. Son beneficios sociales las siguientes prestaciones:</w:t>
      </w:r>
    </w:p>
    <w:p w14:paraId="3F40589D" w14:textId="77777777" w:rsidR="00911B5D" w:rsidRDefault="00911B5D" w:rsidP="00911B5D">
      <w:pPr>
        <w:jc w:val="both"/>
        <w:rPr>
          <w:rFonts w:ascii="Trebuchet MS" w:hAnsi="Trebuchet MS"/>
        </w:rPr>
      </w:pPr>
    </w:p>
    <w:p w14:paraId="22945ECC" w14:textId="77777777" w:rsidR="00911B5D" w:rsidRDefault="00911B5D" w:rsidP="00911B5D">
      <w:pPr>
        <w:numPr>
          <w:ilvl w:val="0"/>
          <w:numId w:val="12"/>
        </w:numPr>
        <w:tabs>
          <w:tab w:val="left" w:pos="1040"/>
          <w:tab w:val="left" w:pos="1068"/>
          <w:tab w:val="left" w:pos="1134"/>
        </w:tabs>
        <w:overflowPunct w:val="0"/>
        <w:autoSpaceDE w:val="0"/>
        <w:autoSpaceDN w:val="0"/>
        <w:adjustRightInd w:val="0"/>
        <w:spacing w:after="0" w:line="240" w:lineRule="auto"/>
        <w:jc w:val="both"/>
        <w:textAlignment w:val="baseline"/>
        <w:rPr>
          <w:rFonts w:ascii="Trebuchet MS" w:hAnsi="Trebuchet MS"/>
        </w:rPr>
      </w:pPr>
      <w:proofErr w:type="gramStart"/>
      <w:r>
        <w:rPr>
          <w:rFonts w:ascii="Trebuchet MS" w:hAnsi="Trebuchet MS"/>
        </w:rPr>
        <w:t>los</w:t>
      </w:r>
      <w:proofErr w:type="gramEnd"/>
      <w:r>
        <w:rPr>
          <w:rFonts w:ascii="Trebuchet MS" w:hAnsi="Trebuchet MS"/>
        </w:rPr>
        <w:t xml:space="preserve"> servicios del comedor de la empresa,</w:t>
      </w:r>
    </w:p>
    <w:p w14:paraId="310570D5" w14:textId="77777777" w:rsidR="00911B5D" w:rsidRDefault="00911B5D" w:rsidP="00911B5D">
      <w:pPr>
        <w:numPr>
          <w:ilvl w:val="0"/>
          <w:numId w:val="12"/>
        </w:numPr>
        <w:tabs>
          <w:tab w:val="left" w:pos="1040"/>
          <w:tab w:val="left" w:pos="1068"/>
          <w:tab w:val="left" w:pos="1134"/>
        </w:tabs>
        <w:overflowPunct w:val="0"/>
        <w:autoSpaceDE w:val="0"/>
        <w:autoSpaceDN w:val="0"/>
        <w:adjustRightInd w:val="0"/>
        <w:spacing w:after="0" w:line="240" w:lineRule="auto"/>
        <w:jc w:val="both"/>
        <w:textAlignment w:val="baseline"/>
        <w:rPr>
          <w:rFonts w:ascii="Trebuchet MS" w:hAnsi="Trebuchet MS"/>
        </w:rPr>
      </w:pPr>
      <w:r>
        <w:rPr>
          <w:rFonts w:ascii="Trebuchet MS" w:hAnsi="Trebuchet MS"/>
        </w:rPr>
        <w:t>Los vales por almuerzo, hasta un tope por día máximo que fije la autoridad de aplicación,</w:t>
      </w:r>
    </w:p>
    <w:p w14:paraId="38C6621D" w14:textId="77777777" w:rsidR="00911B5D" w:rsidRDefault="00911B5D" w:rsidP="00911B5D">
      <w:pPr>
        <w:numPr>
          <w:ilvl w:val="0"/>
          <w:numId w:val="12"/>
        </w:numPr>
        <w:tabs>
          <w:tab w:val="left" w:pos="1040"/>
          <w:tab w:val="left" w:pos="1068"/>
          <w:tab w:val="left" w:pos="1134"/>
        </w:tabs>
        <w:overflowPunct w:val="0"/>
        <w:autoSpaceDE w:val="0"/>
        <w:autoSpaceDN w:val="0"/>
        <w:adjustRightInd w:val="0"/>
        <w:spacing w:after="0" w:line="240" w:lineRule="auto"/>
        <w:jc w:val="both"/>
        <w:textAlignment w:val="baseline"/>
        <w:rPr>
          <w:rFonts w:ascii="Trebuchet MS" w:hAnsi="Trebuchet MS"/>
        </w:rPr>
      </w:pPr>
      <w:r>
        <w:rPr>
          <w:rFonts w:ascii="Trebuchet MS" w:hAnsi="Trebuchet MS"/>
        </w:rPr>
        <w:t>Los vales alimentarios y las canastas de alimentos otorgados a través de empresas autorizadas por la autoridad de aplicación, hasta un tope máximo de un veinte por ciento (20 %) de la remuneración bruta de cada trabajador comprendido en convenio colectivo de trabajo y hasta un diez por ciento (10%) en el caso de trabajadores no comprendidos,</w:t>
      </w:r>
    </w:p>
    <w:p w14:paraId="2DAEB7FF" w14:textId="77777777" w:rsidR="00911B5D" w:rsidRDefault="00911B5D" w:rsidP="00911B5D">
      <w:pPr>
        <w:numPr>
          <w:ilvl w:val="0"/>
          <w:numId w:val="12"/>
        </w:numPr>
        <w:tabs>
          <w:tab w:val="left" w:pos="1040"/>
          <w:tab w:val="left" w:pos="1068"/>
          <w:tab w:val="left" w:pos="1134"/>
        </w:tabs>
        <w:overflowPunct w:val="0"/>
        <w:autoSpaceDE w:val="0"/>
        <w:autoSpaceDN w:val="0"/>
        <w:adjustRightInd w:val="0"/>
        <w:spacing w:after="0" w:line="240" w:lineRule="auto"/>
        <w:jc w:val="both"/>
        <w:textAlignment w:val="baseline"/>
        <w:rPr>
          <w:rFonts w:ascii="Trebuchet MS" w:hAnsi="Trebuchet MS"/>
        </w:rPr>
      </w:pPr>
      <w:r>
        <w:rPr>
          <w:rFonts w:ascii="Trebuchet MS" w:hAnsi="Trebuchet MS"/>
        </w:rPr>
        <w:t>Los reintegros de gastos de medicamentos y gastos médicos y odontológicos del trabajador y su familia que asumiera el empleador, previa presentación de comprobantes emitidos por farmacia, médico u odontólogo, debidamente documentados,</w:t>
      </w:r>
    </w:p>
    <w:p w14:paraId="22D573BA" w14:textId="77777777" w:rsidR="00911B5D" w:rsidRDefault="00911B5D" w:rsidP="00911B5D">
      <w:pPr>
        <w:numPr>
          <w:ilvl w:val="0"/>
          <w:numId w:val="12"/>
        </w:numPr>
        <w:tabs>
          <w:tab w:val="left" w:pos="1040"/>
          <w:tab w:val="left" w:pos="1068"/>
          <w:tab w:val="left" w:pos="1134"/>
        </w:tabs>
        <w:overflowPunct w:val="0"/>
        <w:autoSpaceDE w:val="0"/>
        <w:autoSpaceDN w:val="0"/>
        <w:adjustRightInd w:val="0"/>
        <w:spacing w:after="0" w:line="240" w:lineRule="auto"/>
        <w:jc w:val="both"/>
        <w:textAlignment w:val="baseline"/>
        <w:rPr>
          <w:rFonts w:ascii="Trebuchet MS" w:hAnsi="Trebuchet MS"/>
        </w:rPr>
      </w:pPr>
      <w:r>
        <w:rPr>
          <w:rFonts w:ascii="Trebuchet MS" w:hAnsi="Trebuchet MS"/>
        </w:rPr>
        <w:t>La provisión de ropa de trabajo y de cualquier otro elemento vinculado a la indumentaria y al equipamiento del trabajador para el uso exclusivo en el desempeño de sus tareas,</w:t>
      </w:r>
    </w:p>
    <w:p w14:paraId="71C561FC" w14:textId="77777777" w:rsidR="00911B5D" w:rsidRDefault="00911B5D" w:rsidP="00911B5D">
      <w:pPr>
        <w:numPr>
          <w:ilvl w:val="0"/>
          <w:numId w:val="12"/>
        </w:numPr>
        <w:tabs>
          <w:tab w:val="left" w:pos="1040"/>
          <w:tab w:val="left" w:pos="1068"/>
          <w:tab w:val="left" w:pos="1134"/>
        </w:tabs>
        <w:overflowPunct w:val="0"/>
        <w:autoSpaceDE w:val="0"/>
        <w:autoSpaceDN w:val="0"/>
        <w:adjustRightInd w:val="0"/>
        <w:spacing w:after="0" w:line="240" w:lineRule="auto"/>
        <w:jc w:val="both"/>
        <w:textAlignment w:val="baseline"/>
        <w:rPr>
          <w:rFonts w:ascii="Trebuchet MS" w:hAnsi="Trebuchet MS"/>
        </w:rPr>
      </w:pPr>
      <w:r>
        <w:rPr>
          <w:rFonts w:ascii="Trebuchet MS" w:hAnsi="Trebuchet MS"/>
        </w:rPr>
        <w:t>Los reintegros documentados con comprobantes de gastos de guardería y/o sala maternal, que utilicen los trabajadores con hijos de hasta seis (6) años cuando la empresa no contare con esas instalaciones,</w:t>
      </w:r>
    </w:p>
    <w:p w14:paraId="3C4D0253" w14:textId="77777777" w:rsidR="00911B5D" w:rsidRDefault="00911B5D" w:rsidP="00911B5D">
      <w:pPr>
        <w:numPr>
          <w:ilvl w:val="0"/>
          <w:numId w:val="12"/>
        </w:numPr>
        <w:tabs>
          <w:tab w:val="left" w:pos="1040"/>
          <w:tab w:val="left" w:pos="1068"/>
          <w:tab w:val="left" w:pos="1134"/>
        </w:tabs>
        <w:overflowPunct w:val="0"/>
        <w:autoSpaceDE w:val="0"/>
        <w:autoSpaceDN w:val="0"/>
        <w:adjustRightInd w:val="0"/>
        <w:spacing w:after="0" w:line="240" w:lineRule="auto"/>
        <w:jc w:val="both"/>
        <w:textAlignment w:val="baseline"/>
        <w:rPr>
          <w:rFonts w:ascii="Trebuchet MS" w:hAnsi="Trebuchet MS"/>
        </w:rPr>
      </w:pPr>
      <w:r>
        <w:rPr>
          <w:rFonts w:ascii="Trebuchet MS" w:hAnsi="Trebuchet MS"/>
        </w:rPr>
        <w:lastRenderedPageBreak/>
        <w:t>La provisión de útiles escolares y guardapolvos para los hijos del trabajador, otorgados al inicio del período escolar.</w:t>
      </w:r>
    </w:p>
    <w:p w14:paraId="715EF4B4" w14:textId="77777777" w:rsidR="00911B5D" w:rsidRDefault="00911B5D" w:rsidP="00911B5D">
      <w:pPr>
        <w:numPr>
          <w:ilvl w:val="0"/>
          <w:numId w:val="12"/>
        </w:numPr>
        <w:tabs>
          <w:tab w:val="left" w:pos="1040"/>
          <w:tab w:val="left" w:pos="1068"/>
          <w:tab w:val="left" w:pos="1134"/>
        </w:tabs>
        <w:overflowPunct w:val="0"/>
        <w:autoSpaceDE w:val="0"/>
        <w:autoSpaceDN w:val="0"/>
        <w:adjustRightInd w:val="0"/>
        <w:spacing w:after="0" w:line="240" w:lineRule="auto"/>
        <w:jc w:val="both"/>
        <w:textAlignment w:val="baseline"/>
        <w:rPr>
          <w:rFonts w:ascii="Trebuchet MS" w:hAnsi="Trebuchet MS"/>
        </w:rPr>
      </w:pPr>
      <w:r>
        <w:rPr>
          <w:rFonts w:ascii="Trebuchet MS" w:hAnsi="Trebuchet MS"/>
        </w:rPr>
        <w:t>El otorgamiento o pago documentado de cursos o seminarios de capacitación o especialización,</w:t>
      </w:r>
    </w:p>
    <w:p w14:paraId="62DE9353" w14:textId="77777777" w:rsidR="00911B5D" w:rsidRDefault="00911B5D" w:rsidP="00911B5D">
      <w:pPr>
        <w:numPr>
          <w:ilvl w:val="0"/>
          <w:numId w:val="12"/>
        </w:numPr>
        <w:tabs>
          <w:tab w:val="left" w:pos="1040"/>
          <w:tab w:val="left" w:pos="1068"/>
          <w:tab w:val="left" w:pos="1134"/>
        </w:tabs>
        <w:overflowPunct w:val="0"/>
        <w:autoSpaceDE w:val="0"/>
        <w:autoSpaceDN w:val="0"/>
        <w:adjustRightInd w:val="0"/>
        <w:spacing w:after="0" w:line="240" w:lineRule="auto"/>
        <w:jc w:val="both"/>
        <w:textAlignment w:val="baseline"/>
        <w:rPr>
          <w:rFonts w:ascii="Trebuchet MS" w:hAnsi="Trebuchet MS"/>
        </w:rPr>
      </w:pPr>
      <w:r>
        <w:rPr>
          <w:rFonts w:ascii="Trebuchet MS" w:hAnsi="Trebuchet MS"/>
        </w:rPr>
        <w:t>El pago de los gastos de sepelio de los familiares a cargo del trabajador debidamente documentados a con comprobantes.</w:t>
      </w:r>
    </w:p>
    <w:p w14:paraId="0FC6D3C3" w14:textId="77777777" w:rsidR="00911B5D" w:rsidRDefault="00911B5D" w:rsidP="00911B5D">
      <w:pPr>
        <w:jc w:val="both"/>
        <w:rPr>
          <w:rFonts w:ascii="Trebuchet MS" w:hAnsi="Trebuchet MS"/>
        </w:rPr>
      </w:pPr>
    </w:p>
    <w:p w14:paraId="59B695F0" w14:textId="77777777" w:rsidR="00911B5D" w:rsidRDefault="00911B5D" w:rsidP="00911B5D">
      <w:pPr>
        <w:ind w:firstLine="709"/>
        <w:jc w:val="both"/>
        <w:rPr>
          <w:rFonts w:ascii="Trebuchet MS" w:hAnsi="Trebuchet MS"/>
        </w:rPr>
      </w:pPr>
      <w:r>
        <w:rPr>
          <w:rFonts w:ascii="Trebuchet MS" w:hAnsi="Trebuchet MS"/>
        </w:rPr>
        <w:t xml:space="preserve">Artículo 2º: - Modificaciones del Artículo 105 de la </w:t>
      </w:r>
      <w:proofErr w:type="gramStart"/>
      <w:r>
        <w:rPr>
          <w:rFonts w:ascii="Trebuchet MS" w:hAnsi="Trebuchet MS"/>
        </w:rPr>
        <w:t>Ley  N</w:t>
      </w:r>
      <w:proofErr w:type="gramEnd"/>
      <w:r>
        <w:rPr>
          <w:rFonts w:ascii="Trebuchet MS" w:hAnsi="Trebuchet MS"/>
        </w:rPr>
        <w:t>º 20.744:</w:t>
      </w:r>
    </w:p>
    <w:p w14:paraId="4CA2F792" w14:textId="77777777" w:rsidR="00911B5D" w:rsidRDefault="00911B5D" w:rsidP="00911B5D">
      <w:pPr>
        <w:jc w:val="both"/>
        <w:rPr>
          <w:rFonts w:ascii="Trebuchet MS" w:hAnsi="Trebuchet MS"/>
        </w:rPr>
      </w:pPr>
    </w:p>
    <w:p w14:paraId="23007EA6" w14:textId="77777777" w:rsidR="00911B5D" w:rsidRDefault="00911B5D" w:rsidP="00911B5D">
      <w:pPr>
        <w:ind w:firstLine="709"/>
        <w:jc w:val="both"/>
        <w:rPr>
          <w:rFonts w:ascii="Trebuchet MS" w:hAnsi="Trebuchet MS"/>
        </w:rPr>
      </w:pPr>
      <w:r>
        <w:rPr>
          <w:rFonts w:ascii="Trebuchet MS" w:hAnsi="Trebuchet MS"/>
        </w:rPr>
        <w:t xml:space="preserve">Artículo 105: Forma de pago. Prestaciones complementarias. </w:t>
      </w:r>
      <w:proofErr w:type="gramStart"/>
      <w:r>
        <w:rPr>
          <w:rFonts w:ascii="Trebuchet MS" w:hAnsi="Trebuchet MS"/>
        </w:rPr>
        <w:t>El salario debe ser satisfecho en dinero, especie, habitación, alimentos o mediante la oportunidad de obtener beneficios o ganancias.</w:t>
      </w:r>
      <w:proofErr w:type="gramEnd"/>
    </w:p>
    <w:p w14:paraId="65075B47" w14:textId="77777777" w:rsidR="00911B5D" w:rsidRDefault="00911B5D" w:rsidP="00911B5D">
      <w:pPr>
        <w:ind w:firstLine="709"/>
        <w:jc w:val="both"/>
        <w:rPr>
          <w:rFonts w:ascii="Trebuchet MS" w:hAnsi="Trebuchet MS"/>
        </w:rPr>
      </w:pPr>
    </w:p>
    <w:p w14:paraId="66459CBD" w14:textId="77777777" w:rsidR="00911B5D" w:rsidRDefault="00911B5D" w:rsidP="00911B5D">
      <w:pPr>
        <w:ind w:firstLine="709"/>
        <w:jc w:val="both"/>
        <w:rPr>
          <w:rFonts w:ascii="Trebuchet MS" w:hAnsi="Trebuchet MS"/>
        </w:rPr>
      </w:pPr>
      <w:r>
        <w:rPr>
          <w:rFonts w:ascii="Trebuchet MS" w:hAnsi="Trebuchet MS"/>
        </w:rPr>
        <w:t xml:space="preserve">Las prestaciones complementarias, </w:t>
      </w:r>
      <w:proofErr w:type="gramStart"/>
      <w:r>
        <w:rPr>
          <w:rFonts w:ascii="Trebuchet MS" w:hAnsi="Trebuchet MS"/>
        </w:rPr>
        <w:t>sean</w:t>
      </w:r>
      <w:proofErr w:type="gramEnd"/>
      <w:r>
        <w:rPr>
          <w:rFonts w:ascii="Trebuchet MS" w:hAnsi="Trebuchet MS"/>
        </w:rPr>
        <w:t xml:space="preserve"> en dinero o en especie, integran la remuneración del trabajador, con excepción de:</w:t>
      </w:r>
    </w:p>
    <w:p w14:paraId="179AF8B9" w14:textId="77777777" w:rsidR="00911B5D" w:rsidRDefault="00911B5D" w:rsidP="00911B5D">
      <w:pPr>
        <w:jc w:val="both"/>
        <w:rPr>
          <w:rFonts w:ascii="Trebuchet MS" w:hAnsi="Trebuchet MS"/>
        </w:rPr>
      </w:pPr>
    </w:p>
    <w:p w14:paraId="2F448090" w14:textId="77777777" w:rsidR="00911B5D" w:rsidRDefault="00911B5D" w:rsidP="00911B5D">
      <w:pPr>
        <w:numPr>
          <w:ilvl w:val="0"/>
          <w:numId w:val="13"/>
        </w:numPr>
        <w:tabs>
          <w:tab w:val="left" w:pos="1040"/>
          <w:tab w:val="left" w:pos="1068"/>
          <w:tab w:val="left" w:pos="1134"/>
        </w:tabs>
        <w:overflowPunct w:val="0"/>
        <w:autoSpaceDE w:val="0"/>
        <w:autoSpaceDN w:val="0"/>
        <w:adjustRightInd w:val="0"/>
        <w:spacing w:after="0" w:line="240" w:lineRule="auto"/>
        <w:jc w:val="both"/>
        <w:textAlignment w:val="baseline"/>
        <w:rPr>
          <w:rFonts w:ascii="Trebuchet MS" w:hAnsi="Trebuchet MS"/>
        </w:rPr>
      </w:pPr>
      <w:r>
        <w:rPr>
          <w:rFonts w:ascii="Trebuchet MS" w:hAnsi="Trebuchet MS"/>
        </w:rPr>
        <w:t>Los retiros de socios de gerentes de sociedades de responsabilidad limitada, a cuenta de las utilidades del ejercicio debidamente contabilizada en el balance,</w:t>
      </w:r>
    </w:p>
    <w:p w14:paraId="7204E65B" w14:textId="77777777" w:rsidR="00911B5D" w:rsidRDefault="00911B5D" w:rsidP="00911B5D">
      <w:pPr>
        <w:numPr>
          <w:ilvl w:val="0"/>
          <w:numId w:val="13"/>
        </w:numPr>
        <w:tabs>
          <w:tab w:val="left" w:pos="1040"/>
          <w:tab w:val="left" w:pos="1068"/>
          <w:tab w:val="left" w:pos="1134"/>
        </w:tabs>
        <w:overflowPunct w:val="0"/>
        <w:autoSpaceDE w:val="0"/>
        <w:autoSpaceDN w:val="0"/>
        <w:adjustRightInd w:val="0"/>
        <w:spacing w:after="0" w:line="240" w:lineRule="auto"/>
        <w:jc w:val="both"/>
        <w:textAlignment w:val="baseline"/>
        <w:rPr>
          <w:rFonts w:ascii="Trebuchet MS" w:hAnsi="Trebuchet MS"/>
        </w:rPr>
      </w:pPr>
      <w:r>
        <w:rPr>
          <w:rFonts w:ascii="Trebuchet MS" w:hAnsi="Trebuchet MS"/>
        </w:rPr>
        <w:t>Los reintegros de gastos sin comprobantes correspondientes al uso del automóvil de propiedad de la empresa o del empleado, calculado en base a kilómetro recorrido, conforme los parámetros fijados o que se fijen como deducibles en el futuro por la DGI,</w:t>
      </w:r>
    </w:p>
    <w:p w14:paraId="41062D4A" w14:textId="77777777" w:rsidR="00911B5D" w:rsidRDefault="00911B5D" w:rsidP="00911B5D">
      <w:pPr>
        <w:tabs>
          <w:tab w:val="left" w:pos="1040"/>
          <w:tab w:val="left" w:pos="1068"/>
          <w:tab w:val="left" w:pos="1134"/>
        </w:tabs>
        <w:overflowPunct w:val="0"/>
        <w:autoSpaceDE w:val="0"/>
        <w:autoSpaceDN w:val="0"/>
        <w:adjustRightInd w:val="0"/>
        <w:jc w:val="both"/>
        <w:textAlignment w:val="baseline"/>
        <w:rPr>
          <w:rFonts w:ascii="Trebuchet MS" w:hAnsi="Trebuchet MS"/>
        </w:rPr>
      </w:pPr>
    </w:p>
    <w:p w14:paraId="25045005" w14:textId="77777777" w:rsidR="00911B5D" w:rsidRDefault="00911B5D" w:rsidP="00911B5D">
      <w:pPr>
        <w:tabs>
          <w:tab w:val="left" w:pos="1040"/>
          <w:tab w:val="left" w:pos="1068"/>
          <w:tab w:val="left" w:pos="1134"/>
        </w:tabs>
        <w:overflowPunct w:val="0"/>
        <w:autoSpaceDE w:val="0"/>
        <w:autoSpaceDN w:val="0"/>
        <w:adjustRightInd w:val="0"/>
        <w:jc w:val="both"/>
        <w:textAlignment w:val="baseline"/>
        <w:rPr>
          <w:rFonts w:ascii="Trebuchet MS" w:hAnsi="Trebuchet MS"/>
        </w:rPr>
      </w:pPr>
    </w:p>
    <w:p w14:paraId="317E8504" w14:textId="77777777" w:rsidR="00911B5D" w:rsidRDefault="00911B5D" w:rsidP="00911B5D">
      <w:pPr>
        <w:tabs>
          <w:tab w:val="left" w:pos="1040"/>
          <w:tab w:val="left" w:pos="1068"/>
          <w:tab w:val="left" w:pos="1134"/>
        </w:tabs>
        <w:overflowPunct w:val="0"/>
        <w:autoSpaceDE w:val="0"/>
        <w:autoSpaceDN w:val="0"/>
        <w:adjustRightInd w:val="0"/>
        <w:jc w:val="both"/>
        <w:textAlignment w:val="baseline"/>
        <w:rPr>
          <w:rFonts w:ascii="Trebuchet MS" w:hAnsi="Trebuchet MS"/>
        </w:rPr>
      </w:pPr>
    </w:p>
    <w:p w14:paraId="5DC1C2F1" w14:textId="77777777" w:rsidR="00911B5D" w:rsidRDefault="00911B5D" w:rsidP="00911B5D">
      <w:pPr>
        <w:numPr>
          <w:ilvl w:val="0"/>
          <w:numId w:val="13"/>
        </w:numPr>
        <w:tabs>
          <w:tab w:val="left" w:pos="1040"/>
          <w:tab w:val="left" w:pos="1068"/>
          <w:tab w:val="left" w:pos="1134"/>
        </w:tabs>
        <w:overflowPunct w:val="0"/>
        <w:autoSpaceDE w:val="0"/>
        <w:autoSpaceDN w:val="0"/>
        <w:adjustRightInd w:val="0"/>
        <w:spacing w:after="0" w:line="240" w:lineRule="auto"/>
        <w:jc w:val="both"/>
        <w:textAlignment w:val="baseline"/>
        <w:rPr>
          <w:rFonts w:ascii="Trebuchet MS" w:hAnsi="Trebuchet MS"/>
        </w:rPr>
      </w:pPr>
      <w:r>
        <w:rPr>
          <w:rFonts w:ascii="Trebuchet MS" w:hAnsi="Trebuchet MS"/>
        </w:rPr>
        <w:t>Los viáticos de viajantes de comercio acreditados con comprobantes en los términos del Artículo 6º de la Ley Nº 24.241, y los reintegros de automóvil en las mismas condiciones que las especificadas en el inciso anterior,</w:t>
      </w:r>
    </w:p>
    <w:p w14:paraId="6D60853E" w14:textId="77777777" w:rsidR="00911B5D" w:rsidRDefault="00911B5D" w:rsidP="00911B5D">
      <w:pPr>
        <w:jc w:val="both"/>
        <w:rPr>
          <w:rFonts w:ascii="Trebuchet MS" w:hAnsi="Trebuchet MS"/>
        </w:rPr>
      </w:pPr>
    </w:p>
    <w:p w14:paraId="2AE498BB" w14:textId="77777777" w:rsidR="00911B5D" w:rsidRDefault="00911B5D" w:rsidP="00911B5D">
      <w:pPr>
        <w:numPr>
          <w:ilvl w:val="0"/>
          <w:numId w:val="13"/>
        </w:numPr>
        <w:tabs>
          <w:tab w:val="left" w:pos="1040"/>
          <w:tab w:val="left" w:pos="1068"/>
          <w:tab w:val="left" w:pos="1134"/>
        </w:tabs>
        <w:overflowPunct w:val="0"/>
        <w:autoSpaceDE w:val="0"/>
        <w:autoSpaceDN w:val="0"/>
        <w:adjustRightInd w:val="0"/>
        <w:spacing w:after="0" w:line="240" w:lineRule="auto"/>
        <w:jc w:val="both"/>
        <w:textAlignment w:val="baseline"/>
        <w:rPr>
          <w:rFonts w:ascii="Trebuchet MS" w:hAnsi="Trebuchet MS"/>
        </w:rPr>
      </w:pPr>
      <w:r>
        <w:rPr>
          <w:rFonts w:ascii="Trebuchet MS" w:hAnsi="Trebuchet MS"/>
        </w:rPr>
        <w:t>El comodato de casa - habitación de propiedad del empleador, ubicado en barrios o complejos circundantes al lugar de trabajo, o la locación, en los supuestos de grave dificultad en el acceso a la vivienda.</w:t>
      </w:r>
    </w:p>
    <w:p w14:paraId="1EC4057E" w14:textId="77777777" w:rsidR="00911B5D" w:rsidRDefault="00911B5D" w:rsidP="00911B5D">
      <w:pPr>
        <w:jc w:val="both"/>
        <w:rPr>
          <w:rFonts w:ascii="Trebuchet MS" w:hAnsi="Trebuchet MS"/>
        </w:rPr>
      </w:pPr>
    </w:p>
    <w:p w14:paraId="61137828" w14:textId="77777777" w:rsidR="00911B5D" w:rsidRDefault="00911B5D" w:rsidP="00911B5D">
      <w:pPr>
        <w:ind w:firstLine="709"/>
        <w:jc w:val="both"/>
        <w:rPr>
          <w:rFonts w:ascii="Trebuchet MS" w:hAnsi="Trebuchet MS"/>
        </w:rPr>
      </w:pPr>
      <w:r>
        <w:rPr>
          <w:rFonts w:ascii="Trebuchet MS" w:hAnsi="Trebuchet MS"/>
        </w:rPr>
        <w:t xml:space="preserve">Artículo 3º: - Agrégase </w:t>
      </w:r>
      <w:proofErr w:type="gramStart"/>
      <w:r>
        <w:rPr>
          <w:rFonts w:ascii="Trebuchet MS" w:hAnsi="Trebuchet MS"/>
        </w:rPr>
        <w:t>como</w:t>
      </w:r>
      <w:proofErr w:type="gramEnd"/>
      <w:r>
        <w:rPr>
          <w:rFonts w:ascii="Trebuchet MS" w:hAnsi="Trebuchet MS"/>
        </w:rPr>
        <w:t xml:space="preserve"> Artículo 223 bis de la Ley Nº 20.744, el siguiente:</w:t>
      </w:r>
    </w:p>
    <w:p w14:paraId="42F57803" w14:textId="77777777" w:rsidR="00911B5D" w:rsidRDefault="00911B5D" w:rsidP="00911B5D">
      <w:pPr>
        <w:ind w:firstLine="709"/>
        <w:jc w:val="both"/>
        <w:rPr>
          <w:rFonts w:ascii="Trebuchet MS" w:hAnsi="Trebuchet MS"/>
        </w:rPr>
      </w:pPr>
    </w:p>
    <w:p w14:paraId="5E09F0FE" w14:textId="77777777" w:rsidR="00911B5D" w:rsidRDefault="00911B5D" w:rsidP="00911B5D">
      <w:pPr>
        <w:ind w:firstLine="709"/>
        <w:jc w:val="both"/>
        <w:rPr>
          <w:rFonts w:ascii="Trebuchet MS" w:hAnsi="Trebuchet MS"/>
        </w:rPr>
      </w:pPr>
      <w:r>
        <w:rPr>
          <w:rFonts w:ascii="Trebuchet MS" w:hAnsi="Trebuchet MS"/>
        </w:rPr>
        <w:t xml:space="preserve">Artículo 223 bis: Se considerará prestación no remunerativa las asignaciones en dinero que se entreguen en compensación por suspensiones de la prestación laboral y que se fundaren en las causales de falta o disminución de trabajo, no imputables al empleador, o fuerza mayor debidamente comprobada, pactadas individual o colectivamente y homologadas por la autoridad de aplicación, conforme normas legales vigentes, y cuando en virtud de tales causales el trabajador no realice la prestación laboral a su cargo. </w:t>
      </w:r>
      <w:proofErr w:type="gramStart"/>
      <w:r>
        <w:rPr>
          <w:rFonts w:ascii="Trebuchet MS" w:hAnsi="Trebuchet MS"/>
        </w:rPr>
        <w:t>Sólo tributará las contribuciones establecidas en la Leyes Nros.</w:t>
      </w:r>
      <w:proofErr w:type="gramEnd"/>
      <w:r>
        <w:rPr>
          <w:rFonts w:ascii="Trebuchet MS" w:hAnsi="Trebuchet MS"/>
        </w:rPr>
        <w:t xml:space="preserve"> </w:t>
      </w:r>
      <w:proofErr w:type="gramStart"/>
      <w:r>
        <w:rPr>
          <w:rFonts w:ascii="Trebuchet MS" w:hAnsi="Trebuchet MS"/>
        </w:rPr>
        <w:t>23.660 y 23.661.</w:t>
      </w:r>
      <w:proofErr w:type="gramEnd"/>
    </w:p>
    <w:p w14:paraId="3E6F1B50" w14:textId="77777777" w:rsidR="00911B5D" w:rsidRDefault="00911B5D" w:rsidP="00911B5D">
      <w:pPr>
        <w:ind w:firstLine="709"/>
        <w:jc w:val="both"/>
        <w:rPr>
          <w:rFonts w:ascii="Trebuchet MS" w:hAnsi="Trebuchet MS"/>
        </w:rPr>
      </w:pPr>
    </w:p>
    <w:p w14:paraId="47779A23" w14:textId="77777777" w:rsidR="00911B5D" w:rsidRDefault="00911B5D" w:rsidP="00911B5D">
      <w:pPr>
        <w:ind w:firstLine="709"/>
        <w:jc w:val="both"/>
        <w:rPr>
          <w:rFonts w:ascii="Trebuchet MS" w:hAnsi="Trebuchet MS"/>
        </w:rPr>
      </w:pPr>
      <w:r>
        <w:rPr>
          <w:rFonts w:ascii="Trebuchet MS" w:hAnsi="Trebuchet MS"/>
        </w:rPr>
        <w:t>Artículo 4º: - Establécese una contribución del catorce por ciento (14%) sobre los montos que sean abonados por los empleadores a sus trabajadores en vales alimentarios expedidos o suministrados por parte de las empresas autorizadas al efecto por el Ministerio de Trabajo y Seguridad Social de la Nación y sobre los pagos de servicios médicos de asistencia o previsión que realice el empleador al trabajador y su familia a cargo.</w:t>
      </w:r>
    </w:p>
    <w:p w14:paraId="526114E5" w14:textId="77777777" w:rsidR="00911B5D" w:rsidRDefault="00911B5D" w:rsidP="00911B5D">
      <w:pPr>
        <w:jc w:val="both"/>
        <w:rPr>
          <w:rFonts w:ascii="Trebuchet MS" w:hAnsi="Trebuchet MS"/>
        </w:rPr>
      </w:pPr>
    </w:p>
    <w:p w14:paraId="716B6968" w14:textId="77777777" w:rsidR="00911B5D" w:rsidRDefault="00911B5D" w:rsidP="00911B5D">
      <w:pPr>
        <w:ind w:firstLine="709"/>
        <w:jc w:val="both"/>
        <w:rPr>
          <w:rFonts w:ascii="Trebuchet MS" w:hAnsi="Trebuchet MS"/>
        </w:rPr>
      </w:pPr>
      <w:proofErr w:type="gramStart"/>
      <w:r>
        <w:rPr>
          <w:rFonts w:ascii="Trebuchet MS" w:hAnsi="Trebuchet MS"/>
        </w:rPr>
        <w:t>Esta contribución se encontrará a cargo de los empleadores y estará destinada al financiamiento del sistema de asignaciones familiares.</w:t>
      </w:r>
      <w:proofErr w:type="gramEnd"/>
    </w:p>
    <w:p w14:paraId="40B7C147" w14:textId="77777777" w:rsidR="00911B5D" w:rsidRDefault="00911B5D" w:rsidP="00911B5D">
      <w:pPr>
        <w:ind w:firstLine="709"/>
        <w:jc w:val="both"/>
        <w:rPr>
          <w:rFonts w:ascii="Trebuchet MS" w:hAnsi="Trebuchet MS"/>
        </w:rPr>
      </w:pPr>
    </w:p>
    <w:p w14:paraId="647E9C6E" w14:textId="77777777" w:rsidR="00911B5D" w:rsidRDefault="00911B5D" w:rsidP="00911B5D">
      <w:pPr>
        <w:ind w:firstLine="709"/>
        <w:jc w:val="both"/>
        <w:rPr>
          <w:rFonts w:ascii="Trebuchet MS" w:hAnsi="Trebuchet MS"/>
        </w:rPr>
      </w:pPr>
      <w:r>
        <w:rPr>
          <w:rFonts w:ascii="Trebuchet MS" w:hAnsi="Trebuchet MS"/>
        </w:rPr>
        <w:t>Artículo 5º: - A partir de la fecha de vigencia de la presente ley los empleadores que venían otorgando beneficios sociales conforme al Artículo 103 bis de la ley Nº 20.744, deberán mantenerlos en los términos aquí establecidos.</w:t>
      </w:r>
    </w:p>
    <w:p w14:paraId="6844076B" w14:textId="77777777" w:rsidR="00911B5D" w:rsidRDefault="00911B5D" w:rsidP="00911B5D">
      <w:pPr>
        <w:jc w:val="both"/>
        <w:rPr>
          <w:rFonts w:ascii="Trebuchet MS" w:hAnsi="Trebuchet MS"/>
        </w:rPr>
      </w:pPr>
    </w:p>
    <w:p w14:paraId="14DD7D73" w14:textId="77777777" w:rsidR="00911B5D" w:rsidRDefault="00911B5D" w:rsidP="00911B5D">
      <w:pPr>
        <w:ind w:firstLine="709"/>
        <w:jc w:val="both"/>
        <w:rPr>
          <w:rFonts w:ascii="Trebuchet MS" w:hAnsi="Trebuchet MS"/>
        </w:rPr>
      </w:pPr>
      <w:r>
        <w:rPr>
          <w:rFonts w:ascii="Trebuchet MS" w:hAnsi="Trebuchet MS"/>
        </w:rPr>
        <w:t>Artículo 6º: - Deróguese los Decretos 773/96, 848/96, y 849/96.</w:t>
      </w:r>
    </w:p>
    <w:p w14:paraId="102255A2" w14:textId="77777777" w:rsidR="00911B5D" w:rsidRDefault="00911B5D" w:rsidP="00911B5D">
      <w:pPr>
        <w:ind w:firstLine="709"/>
        <w:jc w:val="both"/>
        <w:rPr>
          <w:rFonts w:ascii="Trebuchet MS" w:hAnsi="Trebuchet MS"/>
        </w:rPr>
      </w:pPr>
    </w:p>
    <w:p w14:paraId="103BEBD1" w14:textId="77777777" w:rsidR="00911B5D" w:rsidRDefault="00911B5D" w:rsidP="00911B5D">
      <w:pPr>
        <w:ind w:firstLine="709"/>
        <w:jc w:val="both"/>
        <w:rPr>
          <w:rFonts w:ascii="Trebuchet MS" w:hAnsi="Trebuchet MS"/>
          <w:sz w:val="16"/>
          <w:szCs w:val="16"/>
        </w:rPr>
      </w:pPr>
      <w:r>
        <w:rPr>
          <w:rFonts w:ascii="Trebuchet MS" w:hAnsi="Trebuchet MS"/>
        </w:rPr>
        <w:t xml:space="preserve">Artículo 7º: - Comuníquese al Poder Ejecutivo. </w:t>
      </w:r>
      <w:proofErr w:type="gramStart"/>
      <w:r>
        <w:rPr>
          <w:rFonts w:ascii="Trebuchet MS" w:hAnsi="Trebuchet MS"/>
          <w:sz w:val="16"/>
          <w:szCs w:val="16"/>
        </w:rPr>
        <w:t>ALBERTO PIERRI - CARLOS F. RUCKAUF.</w:t>
      </w:r>
      <w:proofErr w:type="gramEnd"/>
      <w:r>
        <w:rPr>
          <w:rFonts w:ascii="Trebuchet MS" w:hAnsi="Trebuchet MS"/>
          <w:sz w:val="16"/>
          <w:szCs w:val="16"/>
        </w:rPr>
        <w:t xml:space="preserve"> - Esther H. Pereyra Arandía de Pérez Prado</w:t>
      </w:r>
      <w:proofErr w:type="gramStart"/>
      <w:r>
        <w:rPr>
          <w:rFonts w:ascii="Trebuchet MS" w:hAnsi="Trebuchet MS"/>
          <w:sz w:val="16"/>
          <w:szCs w:val="16"/>
        </w:rPr>
        <w:t>.-</w:t>
      </w:r>
      <w:proofErr w:type="gramEnd"/>
      <w:r>
        <w:rPr>
          <w:rFonts w:ascii="Trebuchet MS" w:hAnsi="Trebuchet MS"/>
          <w:sz w:val="16"/>
          <w:szCs w:val="16"/>
        </w:rPr>
        <w:t xml:space="preserve"> Edgardo Piuzzi.</w:t>
      </w:r>
    </w:p>
    <w:p w14:paraId="65D25ABC" w14:textId="77777777" w:rsidR="00911B5D" w:rsidRDefault="00911B5D" w:rsidP="00911B5D">
      <w:pPr>
        <w:ind w:firstLine="709"/>
        <w:jc w:val="both"/>
        <w:rPr>
          <w:rFonts w:ascii="Trebuchet MS" w:hAnsi="Trebuchet MS"/>
        </w:rPr>
      </w:pPr>
    </w:p>
    <w:p w14:paraId="51EFC5C6" w14:textId="77777777" w:rsidR="00911B5D" w:rsidRDefault="00911B5D" w:rsidP="00911B5D">
      <w:pPr>
        <w:jc w:val="both"/>
        <w:rPr>
          <w:rFonts w:ascii="Trebuchet MS" w:hAnsi="Trebuchet MS"/>
        </w:rPr>
      </w:pPr>
    </w:p>
    <w:p w14:paraId="768310D9" w14:textId="77777777" w:rsidR="00911B5D" w:rsidRDefault="00911B5D" w:rsidP="00911B5D">
      <w:pPr>
        <w:jc w:val="both"/>
        <w:rPr>
          <w:rFonts w:ascii="Trebuchet MS" w:hAnsi="Trebuchet MS"/>
        </w:rPr>
      </w:pPr>
      <w:r>
        <w:rPr>
          <w:rFonts w:ascii="Trebuchet MS" w:hAnsi="Trebuchet MS"/>
        </w:rPr>
        <w:t>DADA EN LA SALA DE SESIONES DEL CONGRESO ARGENTINO, EN BUENOS AIRES, A LOS VEINTICINCO DÍAS DEL MES DE SEPTIEMBRE DEL AÑO MIL NOVECIENTOS NOVENTA Y SEIS.</w:t>
      </w:r>
    </w:p>
    <w:p w14:paraId="1D2A3F75" w14:textId="77777777" w:rsidR="00911B5D" w:rsidRDefault="00911B5D" w:rsidP="00911B5D">
      <w:pPr>
        <w:jc w:val="both"/>
        <w:rPr>
          <w:rFonts w:ascii="Trebuchet MS" w:hAnsi="Trebuchet MS"/>
        </w:rPr>
      </w:pPr>
    </w:p>
    <w:p w14:paraId="78D13142" w14:textId="77777777" w:rsidR="00911B5D" w:rsidRDefault="00911B5D" w:rsidP="00911B5D">
      <w:pPr>
        <w:jc w:val="both"/>
        <w:rPr>
          <w:rFonts w:ascii="Trebuchet MS" w:hAnsi="Trebuchet MS"/>
        </w:rPr>
      </w:pPr>
    </w:p>
    <w:p w14:paraId="0C5BB54E" w14:textId="77777777" w:rsidR="00911B5D" w:rsidRDefault="00911B5D" w:rsidP="00911B5D">
      <w:pPr>
        <w:jc w:val="center"/>
        <w:rPr>
          <w:rFonts w:ascii="Trebuchet MS" w:hAnsi="Trebuchet MS"/>
          <w:b/>
        </w:rPr>
      </w:pPr>
      <w:r>
        <w:rPr>
          <w:rFonts w:ascii="Trebuchet MS" w:hAnsi="Trebuchet MS"/>
          <w:b/>
        </w:rPr>
        <w:t>DECRETO Nº 1149/96</w:t>
      </w:r>
    </w:p>
    <w:p w14:paraId="35471C6C" w14:textId="77777777" w:rsidR="00911B5D" w:rsidRDefault="00911B5D" w:rsidP="00911B5D">
      <w:pPr>
        <w:jc w:val="both"/>
        <w:rPr>
          <w:rFonts w:ascii="Trebuchet MS" w:hAnsi="Trebuchet MS"/>
          <w:b/>
        </w:rPr>
      </w:pPr>
    </w:p>
    <w:p w14:paraId="041A1FB9" w14:textId="77777777" w:rsidR="00911B5D" w:rsidRDefault="00911B5D" w:rsidP="00911B5D">
      <w:pPr>
        <w:jc w:val="right"/>
        <w:rPr>
          <w:rFonts w:ascii="Trebuchet MS" w:hAnsi="Trebuchet MS"/>
        </w:rPr>
      </w:pPr>
      <w:r>
        <w:rPr>
          <w:rFonts w:ascii="Trebuchet MS" w:hAnsi="Trebuchet MS"/>
        </w:rPr>
        <w:t xml:space="preserve">Buenos Aires, </w:t>
      </w:r>
      <w:proofErr w:type="gramStart"/>
      <w:r>
        <w:rPr>
          <w:rFonts w:ascii="Trebuchet MS" w:hAnsi="Trebuchet MS"/>
        </w:rPr>
        <w:t>10 de</w:t>
      </w:r>
      <w:proofErr w:type="gramEnd"/>
      <w:r>
        <w:rPr>
          <w:rFonts w:ascii="Trebuchet MS" w:hAnsi="Trebuchet MS"/>
        </w:rPr>
        <w:t xml:space="preserve"> octubre de 1996</w:t>
      </w:r>
    </w:p>
    <w:p w14:paraId="793FB06E" w14:textId="77777777" w:rsidR="00911B5D" w:rsidRDefault="00911B5D" w:rsidP="00911B5D">
      <w:pPr>
        <w:rPr>
          <w:rFonts w:ascii="Trebuchet MS" w:hAnsi="Trebuchet MS"/>
        </w:rPr>
      </w:pPr>
    </w:p>
    <w:p w14:paraId="1B605CF5" w14:textId="77777777" w:rsidR="00911B5D" w:rsidRDefault="00911B5D" w:rsidP="00911B5D">
      <w:pPr>
        <w:jc w:val="both"/>
        <w:rPr>
          <w:rFonts w:ascii="Trebuchet MS" w:hAnsi="Trebuchet MS"/>
          <w:b/>
        </w:rPr>
      </w:pPr>
      <w:r>
        <w:rPr>
          <w:rFonts w:ascii="Trebuchet MS" w:hAnsi="Trebuchet MS"/>
          <w:b/>
        </w:rPr>
        <w:t>VISTO</w:t>
      </w:r>
    </w:p>
    <w:p w14:paraId="5ADAD32E" w14:textId="77777777" w:rsidR="00911B5D" w:rsidRDefault="00911B5D" w:rsidP="00911B5D">
      <w:pPr>
        <w:jc w:val="both"/>
        <w:rPr>
          <w:rFonts w:ascii="Trebuchet MS" w:hAnsi="Trebuchet MS"/>
        </w:rPr>
      </w:pPr>
    </w:p>
    <w:p w14:paraId="17E4840C" w14:textId="77777777" w:rsidR="00911B5D" w:rsidRDefault="00911B5D" w:rsidP="00911B5D">
      <w:pPr>
        <w:ind w:firstLine="709"/>
        <w:jc w:val="both"/>
        <w:rPr>
          <w:rFonts w:ascii="Trebuchet MS" w:hAnsi="Trebuchet MS"/>
        </w:rPr>
      </w:pPr>
      <w:proofErr w:type="gramStart"/>
      <w:r>
        <w:rPr>
          <w:rFonts w:ascii="Trebuchet MS" w:hAnsi="Trebuchet MS"/>
        </w:rPr>
        <w:t>el</w:t>
      </w:r>
      <w:proofErr w:type="gramEnd"/>
      <w:r>
        <w:rPr>
          <w:rFonts w:ascii="Trebuchet MS" w:hAnsi="Trebuchet MS"/>
        </w:rPr>
        <w:t xml:space="preserve"> Proyecto de Ley Nº 24.700, sancionado por el Honorable Congreso de la Nación con fecha 25 de septiembre de 1996, y</w:t>
      </w:r>
    </w:p>
    <w:p w14:paraId="34AA8F43" w14:textId="77777777" w:rsidR="00911B5D" w:rsidRDefault="00911B5D" w:rsidP="00911B5D">
      <w:pPr>
        <w:jc w:val="both"/>
        <w:rPr>
          <w:rFonts w:ascii="Trebuchet MS" w:hAnsi="Trebuchet MS"/>
          <w:b/>
        </w:rPr>
      </w:pPr>
    </w:p>
    <w:p w14:paraId="0E46BB16" w14:textId="77777777" w:rsidR="00911B5D" w:rsidRDefault="00911B5D" w:rsidP="00911B5D">
      <w:pPr>
        <w:jc w:val="both"/>
        <w:rPr>
          <w:rFonts w:ascii="Trebuchet MS" w:hAnsi="Trebuchet MS"/>
          <w:b/>
        </w:rPr>
      </w:pPr>
      <w:r>
        <w:rPr>
          <w:rFonts w:ascii="Trebuchet MS" w:hAnsi="Trebuchet MS"/>
          <w:b/>
        </w:rPr>
        <w:t>CONSIDERANDO:</w:t>
      </w:r>
    </w:p>
    <w:p w14:paraId="4A83E1E1" w14:textId="77777777" w:rsidR="00911B5D" w:rsidRDefault="00911B5D" w:rsidP="00911B5D">
      <w:pPr>
        <w:jc w:val="both"/>
        <w:rPr>
          <w:rFonts w:ascii="Trebuchet MS" w:hAnsi="Trebuchet MS"/>
        </w:rPr>
      </w:pPr>
    </w:p>
    <w:p w14:paraId="407D58FE" w14:textId="77777777" w:rsidR="00911B5D" w:rsidRDefault="00911B5D" w:rsidP="00911B5D">
      <w:pPr>
        <w:ind w:firstLine="709"/>
        <w:jc w:val="both"/>
        <w:rPr>
          <w:rFonts w:ascii="Trebuchet MS" w:hAnsi="Trebuchet MS"/>
        </w:rPr>
      </w:pPr>
      <w:r>
        <w:rPr>
          <w:rFonts w:ascii="Trebuchet MS" w:hAnsi="Trebuchet MS"/>
        </w:rPr>
        <w:t xml:space="preserve">Que en virtud de lo dispuesto por la Ley Nº 24.700 </w:t>
      </w:r>
      <w:proofErr w:type="gramStart"/>
      <w:r>
        <w:rPr>
          <w:rFonts w:ascii="Trebuchet MS" w:hAnsi="Trebuchet MS"/>
        </w:rPr>
        <w:t>establece  en</w:t>
      </w:r>
      <w:proofErr w:type="gramEnd"/>
      <w:r>
        <w:rPr>
          <w:rFonts w:ascii="Trebuchet MS" w:hAnsi="Trebuchet MS"/>
        </w:rPr>
        <w:t xml:space="preserve"> su última parte una contribución del catorce por ciento (14%) sobre los montos acordados por el empleador en concepto de pago de servicios de previsión o asistencia médica del trabajador y su familia a cargo.</w:t>
      </w:r>
    </w:p>
    <w:p w14:paraId="23CBE377" w14:textId="77777777" w:rsidR="00911B5D" w:rsidRDefault="00911B5D" w:rsidP="00911B5D">
      <w:pPr>
        <w:ind w:firstLine="709"/>
        <w:jc w:val="both"/>
        <w:rPr>
          <w:rFonts w:ascii="Trebuchet MS" w:hAnsi="Trebuchet MS"/>
        </w:rPr>
      </w:pPr>
    </w:p>
    <w:p w14:paraId="5FE201E1" w14:textId="77777777" w:rsidR="00911B5D" w:rsidRDefault="00911B5D" w:rsidP="00911B5D">
      <w:pPr>
        <w:ind w:firstLine="709"/>
        <w:jc w:val="both"/>
        <w:rPr>
          <w:rFonts w:ascii="Trebuchet MS" w:hAnsi="Trebuchet MS"/>
        </w:rPr>
      </w:pPr>
      <w:r>
        <w:rPr>
          <w:rFonts w:ascii="Trebuchet MS" w:hAnsi="Trebuchet MS"/>
        </w:rPr>
        <w:t xml:space="preserve">Que la circunstancia de que el empleador, además de contribuir al sostenimiento de la Obra Social, mejore las condiciones de la cobertura de salud de sus trabajadores a través del pago de otro servicio médico </w:t>
      </w:r>
    </w:p>
    <w:p w14:paraId="7C6EF0AC" w14:textId="77777777" w:rsidR="00911B5D" w:rsidRDefault="00911B5D" w:rsidP="00911B5D">
      <w:pPr>
        <w:jc w:val="both"/>
        <w:rPr>
          <w:rFonts w:ascii="Trebuchet MS" w:hAnsi="Trebuchet MS"/>
        </w:rPr>
      </w:pPr>
    </w:p>
    <w:p w14:paraId="4713F1D1" w14:textId="77777777" w:rsidR="00911B5D" w:rsidRDefault="00911B5D" w:rsidP="00911B5D">
      <w:pPr>
        <w:jc w:val="both"/>
        <w:rPr>
          <w:rFonts w:ascii="Trebuchet MS" w:hAnsi="Trebuchet MS"/>
        </w:rPr>
      </w:pPr>
      <w:proofErr w:type="gramStart"/>
      <w:r>
        <w:rPr>
          <w:rFonts w:ascii="Trebuchet MS" w:hAnsi="Trebuchet MS"/>
        </w:rPr>
        <w:t>adicional</w:t>
      </w:r>
      <w:proofErr w:type="gramEnd"/>
      <w:r>
        <w:rPr>
          <w:rFonts w:ascii="Trebuchet MS" w:hAnsi="Trebuchet MS"/>
        </w:rPr>
        <w:t>, no puede ser motivo de un mayor gravamen, como propicia el Artículo referido ya que esto vulneraría elementales principios de justicia, sentido común, igualdad y equidad, y no concuerda con el lógico objetivo legislativo de procurar la mejora en las condiciones de vida y de salud de los trabajadores.</w:t>
      </w:r>
    </w:p>
    <w:p w14:paraId="6330B82A" w14:textId="77777777" w:rsidR="00911B5D" w:rsidRDefault="00911B5D" w:rsidP="00911B5D">
      <w:pPr>
        <w:ind w:firstLine="709"/>
        <w:jc w:val="both"/>
        <w:rPr>
          <w:rFonts w:ascii="Trebuchet MS" w:hAnsi="Trebuchet MS"/>
        </w:rPr>
      </w:pPr>
    </w:p>
    <w:p w14:paraId="5F1609E8" w14:textId="77777777" w:rsidR="00911B5D" w:rsidRDefault="00911B5D" w:rsidP="00911B5D">
      <w:pPr>
        <w:ind w:firstLine="709"/>
        <w:jc w:val="both"/>
        <w:rPr>
          <w:rFonts w:ascii="Trebuchet MS" w:hAnsi="Trebuchet MS"/>
        </w:rPr>
      </w:pPr>
      <w:r>
        <w:rPr>
          <w:rFonts w:ascii="Trebuchet MS" w:hAnsi="Trebuchet MS"/>
        </w:rPr>
        <w:t xml:space="preserve">Que esta </w:t>
      </w:r>
      <w:proofErr w:type="gramStart"/>
      <w:r>
        <w:rPr>
          <w:rFonts w:ascii="Trebuchet MS" w:hAnsi="Trebuchet MS"/>
        </w:rPr>
        <w:t>norma</w:t>
      </w:r>
      <w:proofErr w:type="gramEnd"/>
      <w:r>
        <w:rPr>
          <w:rFonts w:ascii="Trebuchet MS" w:hAnsi="Trebuchet MS"/>
        </w:rPr>
        <w:t xml:space="preserve"> repercute negativamente sobre aquellos empleadores que optaron por intentar una mejora en las condiciones de vida de sus empleados mediante el voluntario pago de un mejor servicio médico, los que se ven innecesaria y arbitrariamente perjudicados.</w:t>
      </w:r>
    </w:p>
    <w:p w14:paraId="6B8703A3" w14:textId="77777777" w:rsidR="00911B5D" w:rsidRDefault="00911B5D" w:rsidP="00911B5D">
      <w:pPr>
        <w:ind w:firstLine="709"/>
        <w:jc w:val="both"/>
        <w:rPr>
          <w:rFonts w:ascii="Trebuchet MS" w:hAnsi="Trebuchet MS"/>
        </w:rPr>
      </w:pPr>
    </w:p>
    <w:p w14:paraId="35A375CF" w14:textId="77777777" w:rsidR="00911B5D" w:rsidRDefault="00911B5D" w:rsidP="00911B5D">
      <w:pPr>
        <w:ind w:firstLine="709"/>
        <w:jc w:val="both"/>
        <w:rPr>
          <w:rFonts w:ascii="Trebuchet MS" w:hAnsi="Trebuchet MS"/>
        </w:rPr>
      </w:pPr>
      <w:r>
        <w:rPr>
          <w:rFonts w:ascii="Trebuchet MS" w:hAnsi="Trebuchet MS"/>
        </w:rPr>
        <w:t xml:space="preserve">Que, en atención a lo señalado, resulta necesario observar la parte pertinente del Artículo 4º del proyecto de Ley Nº 24.700, entendiendo que la medida no altera el espíritu </w:t>
      </w:r>
      <w:proofErr w:type="gramStart"/>
      <w:r>
        <w:rPr>
          <w:rFonts w:ascii="Trebuchet MS" w:hAnsi="Trebuchet MS"/>
        </w:rPr>
        <w:t>ni</w:t>
      </w:r>
      <w:proofErr w:type="gramEnd"/>
      <w:r>
        <w:rPr>
          <w:rFonts w:ascii="Trebuchet MS" w:hAnsi="Trebuchet MS"/>
        </w:rPr>
        <w:t xml:space="preserve"> la unidad del proyecto de Ley sancionado por el HONORABLE CONGRESO DE LA NACIÓN.</w:t>
      </w:r>
    </w:p>
    <w:p w14:paraId="5AEB47C3" w14:textId="77777777" w:rsidR="00911B5D" w:rsidRDefault="00911B5D" w:rsidP="00911B5D">
      <w:pPr>
        <w:jc w:val="both"/>
        <w:rPr>
          <w:rFonts w:ascii="Trebuchet MS" w:hAnsi="Trebuchet MS"/>
        </w:rPr>
      </w:pPr>
    </w:p>
    <w:p w14:paraId="0F2CDB36" w14:textId="77777777" w:rsidR="00911B5D" w:rsidRDefault="00911B5D" w:rsidP="00911B5D">
      <w:pPr>
        <w:ind w:firstLine="709"/>
        <w:jc w:val="both"/>
        <w:rPr>
          <w:rFonts w:ascii="Trebuchet MS" w:hAnsi="Trebuchet MS"/>
        </w:rPr>
      </w:pPr>
      <w:r>
        <w:rPr>
          <w:rFonts w:ascii="Trebuchet MS" w:hAnsi="Trebuchet MS"/>
        </w:rPr>
        <w:t xml:space="preserve">Que las partes no observadas del proyecto de ley conservan </w:t>
      </w:r>
      <w:proofErr w:type="gramStart"/>
      <w:r>
        <w:rPr>
          <w:rFonts w:ascii="Trebuchet MS" w:hAnsi="Trebuchet MS"/>
        </w:rPr>
        <w:t>su  autonomía</w:t>
      </w:r>
      <w:proofErr w:type="gramEnd"/>
      <w:r>
        <w:rPr>
          <w:rFonts w:ascii="Trebuchet MS" w:hAnsi="Trebuchet MS"/>
        </w:rPr>
        <w:t xml:space="preserve"> normativa, no existiendo obstáculo alguno para la aprobación parcial del proyecto.</w:t>
      </w:r>
    </w:p>
    <w:p w14:paraId="46E25227" w14:textId="77777777" w:rsidR="00911B5D" w:rsidRDefault="00911B5D" w:rsidP="00911B5D">
      <w:pPr>
        <w:ind w:firstLine="709"/>
        <w:jc w:val="both"/>
        <w:rPr>
          <w:rFonts w:ascii="Trebuchet MS" w:hAnsi="Trebuchet MS"/>
        </w:rPr>
      </w:pPr>
    </w:p>
    <w:p w14:paraId="73766A19" w14:textId="77777777" w:rsidR="00911B5D" w:rsidRDefault="00911B5D" w:rsidP="00911B5D">
      <w:pPr>
        <w:ind w:firstLine="709"/>
        <w:jc w:val="both"/>
        <w:rPr>
          <w:rFonts w:ascii="Trebuchet MS" w:hAnsi="Trebuchet MS"/>
        </w:rPr>
      </w:pPr>
      <w:proofErr w:type="gramStart"/>
      <w:r>
        <w:rPr>
          <w:rFonts w:ascii="Trebuchet MS" w:hAnsi="Trebuchet MS"/>
        </w:rPr>
        <w:t>Que el presente se dicta en ejercicio de las facultades conferidas por el Artículo 80 de la Constitución Nacional.</w:t>
      </w:r>
      <w:proofErr w:type="gramEnd"/>
    </w:p>
    <w:p w14:paraId="20D1294F" w14:textId="77777777" w:rsidR="00911B5D" w:rsidRDefault="00911B5D" w:rsidP="00911B5D">
      <w:pPr>
        <w:jc w:val="both"/>
        <w:rPr>
          <w:rFonts w:ascii="Trebuchet MS" w:hAnsi="Trebuchet MS"/>
        </w:rPr>
      </w:pPr>
    </w:p>
    <w:p w14:paraId="132A88A7" w14:textId="77777777" w:rsidR="00911B5D" w:rsidRDefault="00911B5D" w:rsidP="00911B5D">
      <w:pPr>
        <w:spacing w:line="360" w:lineRule="auto"/>
        <w:ind w:firstLine="709"/>
        <w:jc w:val="both"/>
        <w:rPr>
          <w:rFonts w:ascii="Trebuchet MS" w:hAnsi="Trebuchet MS"/>
        </w:rPr>
      </w:pPr>
      <w:r>
        <w:rPr>
          <w:rFonts w:ascii="Trebuchet MS" w:hAnsi="Trebuchet MS"/>
        </w:rPr>
        <w:t>Por ello,</w:t>
      </w:r>
    </w:p>
    <w:p w14:paraId="61C9370C" w14:textId="77777777" w:rsidR="00911B5D" w:rsidRDefault="00911B5D" w:rsidP="00911B5D">
      <w:pPr>
        <w:spacing w:line="360" w:lineRule="auto"/>
        <w:ind w:firstLine="709"/>
        <w:jc w:val="both"/>
        <w:rPr>
          <w:rFonts w:ascii="Trebuchet MS" w:hAnsi="Trebuchet MS"/>
        </w:rPr>
      </w:pPr>
    </w:p>
    <w:p w14:paraId="7F51B307" w14:textId="77777777" w:rsidR="00911B5D" w:rsidRDefault="00911B5D" w:rsidP="00911B5D">
      <w:pPr>
        <w:spacing w:line="360" w:lineRule="auto"/>
        <w:ind w:firstLine="709"/>
        <w:jc w:val="both"/>
        <w:rPr>
          <w:rFonts w:ascii="Trebuchet MS" w:hAnsi="Trebuchet MS"/>
          <w:b/>
        </w:rPr>
      </w:pPr>
    </w:p>
    <w:p w14:paraId="7C4E146B" w14:textId="77777777" w:rsidR="00911B5D" w:rsidRDefault="00911B5D" w:rsidP="00911B5D">
      <w:pPr>
        <w:spacing w:line="360" w:lineRule="auto"/>
        <w:jc w:val="center"/>
        <w:rPr>
          <w:rFonts w:ascii="Trebuchet MS" w:hAnsi="Trebuchet MS"/>
          <w:b/>
        </w:rPr>
      </w:pPr>
      <w:r>
        <w:rPr>
          <w:rFonts w:ascii="Trebuchet MS" w:hAnsi="Trebuchet MS"/>
          <w:b/>
        </w:rPr>
        <w:t>EL PRESIDENTE</w:t>
      </w:r>
    </w:p>
    <w:p w14:paraId="5A7236E5" w14:textId="77777777" w:rsidR="00911B5D" w:rsidRDefault="00911B5D" w:rsidP="00911B5D">
      <w:pPr>
        <w:spacing w:line="360" w:lineRule="auto"/>
        <w:jc w:val="center"/>
        <w:rPr>
          <w:rFonts w:ascii="Trebuchet MS" w:hAnsi="Trebuchet MS"/>
          <w:b/>
        </w:rPr>
      </w:pPr>
      <w:r>
        <w:rPr>
          <w:rFonts w:ascii="Trebuchet MS" w:hAnsi="Trebuchet MS"/>
          <w:b/>
        </w:rPr>
        <w:t>DE LA NACIÓN ARGENTINA</w:t>
      </w:r>
    </w:p>
    <w:p w14:paraId="6AB0C9ED" w14:textId="77777777" w:rsidR="00911B5D" w:rsidRDefault="00911B5D" w:rsidP="00911B5D">
      <w:pPr>
        <w:spacing w:line="360" w:lineRule="auto"/>
        <w:jc w:val="center"/>
        <w:rPr>
          <w:rFonts w:ascii="Trebuchet MS" w:hAnsi="Trebuchet MS"/>
          <w:b/>
        </w:rPr>
      </w:pPr>
      <w:r>
        <w:rPr>
          <w:rFonts w:ascii="Trebuchet MS" w:hAnsi="Trebuchet MS"/>
          <w:b/>
        </w:rPr>
        <w:t>EN ACUERDO GENERAL DE MINISTROS</w:t>
      </w:r>
    </w:p>
    <w:p w14:paraId="1B3F8807" w14:textId="77777777" w:rsidR="00911B5D" w:rsidRDefault="00911B5D" w:rsidP="00911B5D">
      <w:pPr>
        <w:spacing w:line="360" w:lineRule="auto"/>
        <w:jc w:val="center"/>
        <w:rPr>
          <w:rFonts w:ascii="Trebuchet MS" w:hAnsi="Trebuchet MS"/>
        </w:rPr>
      </w:pPr>
      <w:r>
        <w:rPr>
          <w:rFonts w:ascii="Trebuchet MS" w:hAnsi="Trebuchet MS"/>
          <w:b/>
        </w:rPr>
        <w:lastRenderedPageBreak/>
        <w:t>DECRETA</w:t>
      </w:r>
      <w:r>
        <w:rPr>
          <w:rFonts w:ascii="Trebuchet MS" w:hAnsi="Trebuchet MS"/>
        </w:rPr>
        <w:t>:</w:t>
      </w:r>
    </w:p>
    <w:p w14:paraId="6F5242D7" w14:textId="77777777" w:rsidR="00911B5D" w:rsidRDefault="00911B5D" w:rsidP="00911B5D">
      <w:pPr>
        <w:spacing w:line="360" w:lineRule="auto"/>
        <w:jc w:val="both"/>
        <w:rPr>
          <w:rFonts w:ascii="Trebuchet MS" w:hAnsi="Trebuchet MS"/>
        </w:rPr>
      </w:pPr>
    </w:p>
    <w:p w14:paraId="41DB2B31" w14:textId="77777777" w:rsidR="00911B5D" w:rsidRDefault="00911B5D" w:rsidP="00911B5D">
      <w:pPr>
        <w:ind w:firstLine="709"/>
        <w:jc w:val="both"/>
        <w:rPr>
          <w:rFonts w:ascii="Trebuchet MS" w:hAnsi="Trebuchet MS"/>
        </w:rPr>
      </w:pPr>
      <w:r>
        <w:rPr>
          <w:rFonts w:ascii="Trebuchet MS" w:hAnsi="Trebuchet MS"/>
        </w:rPr>
        <w:t>Artículo 1º - Obsérvase, en el Artículo 4º del proyecto de ley registrado bajo el Nº 24.700, el párrafo dice: “... y sobre los pagos de servicios médicos o previsión que realice el empleador al trabajador y su familia a cargo ”.</w:t>
      </w:r>
    </w:p>
    <w:p w14:paraId="1014BEA9" w14:textId="77777777" w:rsidR="00911B5D" w:rsidRDefault="00911B5D" w:rsidP="00911B5D">
      <w:pPr>
        <w:ind w:firstLine="709"/>
        <w:jc w:val="both"/>
        <w:rPr>
          <w:rFonts w:ascii="Trebuchet MS" w:hAnsi="Trebuchet MS"/>
        </w:rPr>
      </w:pPr>
    </w:p>
    <w:p w14:paraId="06E3144B" w14:textId="77777777" w:rsidR="00911B5D" w:rsidRDefault="00911B5D" w:rsidP="00911B5D">
      <w:pPr>
        <w:ind w:firstLine="709"/>
        <w:jc w:val="both"/>
        <w:rPr>
          <w:rFonts w:ascii="Trebuchet MS" w:hAnsi="Trebuchet MS"/>
        </w:rPr>
      </w:pPr>
      <w:r>
        <w:rPr>
          <w:rFonts w:ascii="Trebuchet MS" w:hAnsi="Trebuchet MS"/>
        </w:rPr>
        <w:t>Artículo 2º - Con la salvedad establecida en el Artículo precedente, cúmplase, promúlguese y téngase por ley de la Nación al proyecto de Ley registrado bajo el Nº 24.700.</w:t>
      </w:r>
    </w:p>
    <w:p w14:paraId="508E2BE1" w14:textId="77777777" w:rsidR="00911B5D" w:rsidRDefault="00911B5D" w:rsidP="00911B5D">
      <w:pPr>
        <w:ind w:firstLine="709"/>
        <w:jc w:val="both"/>
        <w:rPr>
          <w:rFonts w:ascii="Trebuchet MS" w:hAnsi="Trebuchet MS"/>
        </w:rPr>
      </w:pPr>
    </w:p>
    <w:p w14:paraId="79363E23" w14:textId="77777777" w:rsidR="00911B5D" w:rsidRDefault="00911B5D" w:rsidP="00911B5D">
      <w:pPr>
        <w:ind w:firstLine="709"/>
        <w:jc w:val="both"/>
        <w:rPr>
          <w:rFonts w:ascii="Trebuchet MS" w:hAnsi="Trebuchet MS"/>
        </w:rPr>
      </w:pPr>
      <w:proofErr w:type="gramStart"/>
      <w:r>
        <w:rPr>
          <w:rFonts w:ascii="Trebuchet MS" w:hAnsi="Trebuchet MS"/>
        </w:rPr>
        <w:t>Artículo  3</w:t>
      </w:r>
      <w:proofErr w:type="gramEnd"/>
      <w:r>
        <w:rPr>
          <w:rFonts w:ascii="Trebuchet MS" w:hAnsi="Trebuchet MS"/>
        </w:rPr>
        <w:t>º -  Dése cuenta al HONORABLE CONGRESO DE LA NACIÓN.</w:t>
      </w:r>
    </w:p>
    <w:p w14:paraId="30FAB808" w14:textId="77777777" w:rsidR="00911B5D" w:rsidRDefault="00911B5D" w:rsidP="00911B5D">
      <w:pPr>
        <w:ind w:firstLine="709"/>
        <w:jc w:val="both"/>
        <w:rPr>
          <w:rFonts w:ascii="Trebuchet MS" w:hAnsi="Trebuchet MS"/>
        </w:rPr>
      </w:pPr>
    </w:p>
    <w:p w14:paraId="1D72D35D" w14:textId="77777777" w:rsidR="00911B5D" w:rsidRDefault="00911B5D" w:rsidP="00911B5D">
      <w:pPr>
        <w:ind w:firstLine="709"/>
        <w:jc w:val="both"/>
        <w:rPr>
          <w:rFonts w:ascii="Trebuchet MS" w:hAnsi="Trebuchet MS"/>
        </w:rPr>
      </w:pPr>
      <w:proofErr w:type="gramStart"/>
      <w:r>
        <w:rPr>
          <w:rFonts w:ascii="Trebuchet MS" w:hAnsi="Trebuchet MS"/>
        </w:rPr>
        <w:t>Artículo  4</w:t>
      </w:r>
      <w:proofErr w:type="gramEnd"/>
      <w:r>
        <w:rPr>
          <w:rFonts w:ascii="Trebuchet MS" w:hAnsi="Trebuchet MS"/>
        </w:rPr>
        <w:t>º - Comuníquese, publíquese, dése a la DIRECCIÓN NACIONAL DEL REGISTRO.</w:t>
      </w:r>
    </w:p>
    <w:p w14:paraId="59236310" w14:textId="77777777" w:rsidR="00911B5D" w:rsidRDefault="00911B5D" w:rsidP="00911B5D">
      <w:pPr>
        <w:rPr>
          <w:rFonts w:ascii="Trebuchet MS" w:hAnsi="Trebuchet MS"/>
        </w:rPr>
      </w:pPr>
    </w:p>
    <w:p w14:paraId="3D9C3335" w14:textId="77777777" w:rsidR="00911B5D" w:rsidRDefault="00911B5D" w:rsidP="00911B5D">
      <w:pPr>
        <w:jc w:val="center"/>
        <w:rPr>
          <w:rFonts w:ascii="Trebuchet MS" w:hAnsi="Trebuchet MS"/>
          <w:b/>
        </w:rPr>
      </w:pPr>
    </w:p>
    <w:p w14:paraId="2C653C4A" w14:textId="77777777" w:rsidR="00911B5D" w:rsidRDefault="00911B5D" w:rsidP="00911B5D">
      <w:pPr>
        <w:jc w:val="center"/>
        <w:rPr>
          <w:rFonts w:ascii="Trebuchet MS" w:hAnsi="Trebuchet MS"/>
          <w:b/>
        </w:rPr>
      </w:pPr>
    </w:p>
    <w:p w14:paraId="42C6BA06" w14:textId="77777777" w:rsidR="00911B5D" w:rsidRDefault="00911B5D" w:rsidP="00911B5D">
      <w:pPr>
        <w:rPr>
          <w:rFonts w:ascii="Trebuchet MS" w:hAnsi="Trebuchet MS"/>
        </w:rPr>
      </w:pPr>
    </w:p>
    <w:p w14:paraId="5CDB5B88" w14:textId="77777777" w:rsidR="00911B5D" w:rsidRDefault="00911B5D" w:rsidP="00911B5D">
      <w:pPr>
        <w:jc w:val="center"/>
        <w:rPr>
          <w:rFonts w:ascii="Trebuchet MS" w:hAnsi="Trebuchet MS"/>
          <w:b/>
        </w:rPr>
      </w:pPr>
    </w:p>
    <w:p w14:paraId="66536B10" w14:textId="77777777" w:rsidR="00911B5D" w:rsidRDefault="00911B5D" w:rsidP="00911B5D">
      <w:pPr>
        <w:jc w:val="center"/>
        <w:rPr>
          <w:rFonts w:ascii="Trebuchet MS" w:hAnsi="Trebuchet MS"/>
          <w:b/>
          <w:lang w:val="es-MX"/>
        </w:rPr>
      </w:pPr>
    </w:p>
    <w:p w14:paraId="293F2BEA" w14:textId="77777777" w:rsidR="00911B5D" w:rsidRDefault="00911B5D" w:rsidP="00911B5D">
      <w:pPr>
        <w:jc w:val="center"/>
        <w:rPr>
          <w:rFonts w:ascii="Trebuchet MS" w:hAnsi="Trebuchet MS"/>
          <w:b/>
          <w:lang w:val="es-MX"/>
        </w:rPr>
      </w:pPr>
    </w:p>
    <w:p w14:paraId="77848772" w14:textId="77777777" w:rsidR="00911B5D" w:rsidRDefault="00911B5D" w:rsidP="00911B5D">
      <w:pPr>
        <w:jc w:val="center"/>
        <w:rPr>
          <w:rFonts w:ascii="Trebuchet MS" w:hAnsi="Trebuchet MS"/>
          <w:b/>
          <w:lang w:val="es-MX"/>
        </w:rPr>
      </w:pPr>
    </w:p>
    <w:p w14:paraId="324D1FA5" w14:textId="77777777" w:rsidR="00911B5D" w:rsidRDefault="00911B5D" w:rsidP="00911B5D">
      <w:pPr>
        <w:jc w:val="center"/>
        <w:rPr>
          <w:rFonts w:ascii="Trebuchet MS" w:hAnsi="Trebuchet MS"/>
          <w:b/>
          <w:lang w:val="es-MX"/>
        </w:rPr>
      </w:pPr>
    </w:p>
    <w:p w14:paraId="53C3C0E7" w14:textId="77777777" w:rsidR="00911B5D" w:rsidRDefault="00911B5D" w:rsidP="00911B5D">
      <w:pPr>
        <w:jc w:val="center"/>
        <w:rPr>
          <w:rFonts w:ascii="Trebuchet MS" w:hAnsi="Trebuchet MS"/>
          <w:b/>
          <w:lang w:val="es-MX"/>
        </w:rPr>
      </w:pPr>
    </w:p>
    <w:p w14:paraId="17CC2E18" w14:textId="77777777" w:rsidR="00911B5D" w:rsidRDefault="00911B5D" w:rsidP="00911B5D">
      <w:pPr>
        <w:jc w:val="center"/>
        <w:rPr>
          <w:rFonts w:ascii="Trebuchet MS" w:hAnsi="Trebuchet MS"/>
          <w:b/>
          <w:lang w:val="es-MX"/>
        </w:rPr>
      </w:pPr>
    </w:p>
    <w:p w14:paraId="0F110FD6" w14:textId="77777777" w:rsidR="00911B5D" w:rsidRDefault="00911B5D" w:rsidP="00911B5D">
      <w:pPr>
        <w:jc w:val="center"/>
        <w:rPr>
          <w:rFonts w:ascii="Trebuchet MS" w:hAnsi="Trebuchet MS"/>
          <w:b/>
          <w:lang w:val="es-MX"/>
        </w:rPr>
      </w:pPr>
    </w:p>
    <w:p w14:paraId="1C99324D" w14:textId="77777777" w:rsidR="00911B5D" w:rsidRDefault="00911B5D" w:rsidP="00911B5D">
      <w:pPr>
        <w:jc w:val="center"/>
        <w:rPr>
          <w:rFonts w:ascii="Trebuchet MS" w:hAnsi="Trebuchet MS"/>
          <w:b/>
          <w:lang w:val="es-MX"/>
        </w:rPr>
      </w:pPr>
    </w:p>
    <w:p w14:paraId="3C2B783C" w14:textId="77777777" w:rsidR="00911B5D" w:rsidRDefault="00911B5D" w:rsidP="00911B5D">
      <w:pPr>
        <w:jc w:val="center"/>
        <w:rPr>
          <w:rFonts w:ascii="Trebuchet MS" w:hAnsi="Trebuchet MS"/>
          <w:b/>
          <w:lang w:val="es-MX"/>
        </w:rPr>
      </w:pPr>
    </w:p>
    <w:p w14:paraId="6AB05B7A" w14:textId="77777777" w:rsidR="00911B5D" w:rsidRDefault="00911B5D" w:rsidP="00911B5D">
      <w:pPr>
        <w:rPr>
          <w:rFonts w:ascii="Trebuchet MS" w:hAnsi="Trebuchet MS"/>
          <w:b/>
          <w:lang w:val="es-MX"/>
        </w:rPr>
      </w:pPr>
    </w:p>
    <w:p w14:paraId="0AB254AE" w14:textId="77777777" w:rsidR="00911B5D" w:rsidRPr="00C16124" w:rsidRDefault="00911B5D" w:rsidP="00911B5D">
      <w:pPr>
        <w:jc w:val="center"/>
        <w:rPr>
          <w:rFonts w:ascii="Trebuchet MS" w:hAnsi="Trebuchet MS"/>
          <w:b/>
          <w:lang w:val="es-MX"/>
        </w:rPr>
      </w:pPr>
    </w:p>
    <w:p w14:paraId="76674643" w14:textId="77777777" w:rsidR="00911B5D" w:rsidRDefault="00911B5D" w:rsidP="00911B5D">
      <w:pPr>
        <w:jc w:val="center"/>
        <w:rPr>
          <w:rFonts w:ascii="Trebuchet MS" w:hAnsi="Trebuchet MS"/>
          <w:b/>
        </w:rPr>
      </w:pPr>
    </w:p>
    <w:p w14:paraId="72FF7B3D" w14:textId="77777777" w:rsidR="00911B5D" w:rsidRDefault="00911B5D" w:rsidP="00911B5D">
      <w:pPr>
        <w:jc w:val="center"/>
        <w:rPr>
          <w:rFonts w:ascii="Trebuchet MS" w:hAnsi="Trebuchet MS"/>
          <w:b/>
        </w:rPr>
      </w:pPr>
    </w:p>
    <w:p w14:paraId="4E27B996" w14:textId="77777777" w:rsidR="00911B5D" w:rsidRDefault="00911B5D" w:rsidP="00911B5D">
      <w:pPr>
        <w:jc w:val="center"/>
        <w:rPr>
          <w:rFonts w:ascii="Trebuchet MS" w:hAnsi="Trebuchet MS"/>
          <w:b/>
        </w:rPr>
      </w:pPr>
    </w:p>
    <w:p w14:paraId="65079505" w14:textId="77777777" w:rsidR="00911B5D" w:rsidRDefault="00911B5D" w:rsidP="00911B5D">
      <w:pPr>
        <w:jc w:val="center"/>
        <w:rPr>
          <w:rFonts w:ascii="Trebuchet MS" w:hAnsi="Trebuchet MS"/>
          <w:b/>
        </w:rPr>
      </w:pPr>
    </w:p>
    <w:p w14:paraId="6EECBF60" w14:textId="77777777" w:rsidR="00911B5D" w:rsidRDefault="00911B5D" w:rsidP="00911B5D">
      <w:pPr>
        <w:jc w:val="center"/>
        <w:rPr>
          <w:rFonts w:ascii="Trebuchet MS" w:hAnsi="Trebuchet MS"/>
          <w:b/>
        </w:rPr>
      </w:pPr>
    </w:p>
    <w:p w14:paraId="0B76A88F" w14:textId="77777777" w:rsidR="00911B5D" w:rsidRDefault="00911B5D" w:rsidP="00911B5D">
      <w:pPr>
        <w:jc w:val="center"/>
        <w:rPr>
          <w:rFonts w:ascii="Trebuchet MS" w:hAnsi="Trebuchet MS"/>
          <w:b/>
        </w:rPr>
      </w:pPr>
    </w:p>
    <w:p w14:paraId="622D31F7" w14:textId="77777777" w:rsidR="00911B5D" w:rsidRPr="00CD20E3" w:rsidRDefault="00911B5D" w:rsidP="00911B5D">
      <w:pPr>
        <w:jc w:val="center"/>
        <w:rPr>
          <w:rFonts w:ascii="Trebuchet MS" w:hAnsi="Trebuchet MS"/>
          <w:b/>
        </w:rPr>
      </w:pPr>
    </w:p>
    <w:p w14:paraId="6CDB0543" w14:textId="39F7095A" w:rsidR="00592F1B" w:rsidRPr="00AC3BA6" w:rsidRDefault="00592F1B" w:rsidP="00AC3BA6"/>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14B2560"/>
    <w:multiLevelType w:val="singleLevel"/>
    <w:tmpl w:val="1C7ADD20"/>
    <w:lvl w:ilvl="0">
      <w:start w:val="1"/>
      <w:numFmt w:val="lowerLetter"/>
      <w:lvlText w:val="%1)"/>
      <w:lvlJc w:val="left"/>
      <w:pPr>
        <w:tabs>
          <w:tab w:val="num" w:pos="0"/>
        </w:tabs>
        <w:ind w:left="964" w:hanging="340"/>
      </w:pPr>
    </w:lvl>
  </w:abstractNum>
  <w:abstractNum w:abstractNumId="2">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7AA32348"/>
    <w:multiLevelType w:val="hybridMultilevel"/>
    <w:tmpl w:val="75E445B0"/>
    <w:lvl w:ilvl="0" w:tplc="0C0A0017">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9">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9"/>
  </w:num>
  <w:num w:numId="2">
    <w:abstractNumId w:val="7"/>
  </w:num>
  <w:num w:numId="3">
    <w:abstractNumId w:val="4"/>
  </w:num>
  <w:num w:numId="4">
    <w:abstractNumId w:val="5"/>
  </w:num>
  <w:num w:numId="5">
    <w:abstractNumId w:val="0"/>
  </w:num>
  <w:num w:numId="6">
    <w:abstractNumId w:val="2"/>
  </w:num>
  <w:num w:numId="7">
    <w:abstractNumId w:val="2"/>
    <w:lvlOverride w:ilvl="1">
      <w:startOverride w:val="1"/>
    </w:lvlOverride>
  </w:num>
  <w:num w:numId="8">
    <w:abstractNumId w:val="2"/>
    <w:lvlOverride w:ilvl="1">
      <w:startOverride w:val="5"/>
    </w:lvlOverride>
  </w:num>
  <w:num w:numId="9">
    <w:abstractNumId w:val="2"/>
    <w:lvlOverride w:ilvl="1">
      <w:startOverride w:val="5"/>
    </w:lvlOverride>
  </w:num>
  <w:num w:numId="10">
    <w:abstractNumId w:val="6"/>
  </w:num>
  <w:num w:numId="11">
    <w:abstractNumId w:val="3"/>
  </w:num>
  <w:num w:numId="12">
    <w:abstractNumId w:val="1"/>
    <w:lvlOverride w:ilvl="0">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911B5D"/>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1186</Words>
  <Characters>6527</Characters>
  <Application>Microsoft Macintosh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2021-05-10T12:41:00Z</dcterms:created>
  <dcterms:modified xsi:type="dcterms:W3CDTF">2021-05-10T12:41:00Z</dcterms:modified>
</cp:coreProperties>
</file>