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40C3" w14:textId="77777777" w:rsidR="006A782A" w:rsidRDefault="006A782A" w:rsidP="006A782A">
      <w:pPr>
        <w:rPr>
          <w:rFonts w:ascii="Trebuchet MS" w:hAnsi="Trebuchet MS"/>
          <w:b/>
        </w:rPr>
      </w:pPr>
    </w:p>
    <w:p w14:paraId="5F28C05B" w14:textId="0D4DD25A" w:rsidR="006A782A" w:rsidRDefault="006A782A" w:rsidP="006A782A">
      <w:pPr>
        <w:spacing w:line="360" w:lineRule="auto"/>
        <w:jc w:val="center"/>
        <w:rPr>
          <w:rFonts w:ascii="Trebuchet MS" w:hAnsi="Trebuchet MS"/>
          <w:b/>
        </w:rPr>
      </w:pPr>
      <w:bookmarkStart w:id="0" w:name="_GoBack"/>
      <w:bookmarkEnd w:id="0"/>
      <w:r>
        <w:rPr>
          <w:rFonts w:ascii="Trebuchet MS" w:hAnsi="Trebuchet MS"/>
          <w:b/>
        </w:rPr>
        <w:t>LICENCIA ESPECIAL PARA LA MADRE TRABAJADORA POR NACIMIENTO DE UN HIJO</w:t>
      </w:r>
    </w:p>
    <w:p w14:paraId="39685660" w14:textId="77777777" w:rsidR="006A782A" w:rsidRDefault="006A782A" w:rsidP="006A782A">
      <w:pPr>
        <w:spacing w:line="360" w:lineRule="auto"/>
        <w:jc w:val="center"/>
        <w:rPr>
          <w:rFonts w:ascii="Trebuchet MS" w:hAnsi="Trebuchet MS"/>
          <w:b/>
        </w:rPr>
      </w:pPr>
      <w:r>
        <w:rPr>
          <w:rFonts w:ascii="Trebuchet MS" w:hAnsi="Trebuchet MS"/>
          <w:b/>
        </w:rPr>
        <w:t>CON SÍNDROME DE DOWN</w:t>
      </w:r>
    </w:p>
    <w:p w14:paraId="72C66941" w14:textId="77777777" w:rsidR="006A782A" w:rsidRDefault="006A782A" w:rsidP="006A782A">
      <w:pPr>
        <w:jc w:val="center"/>
        <w:rPr>
          <w:rFonts w:ascii="Trebuchet MS" w:hAnsi="Trebuchet MS"/>
          <w:b/>
        </w:rPr>
      </w:pPr>
    </w:p>
    <w:p w14:paraId="40C0CE49" w14:textId="77777777" w:rsidR="006A782A" w:rsidRDefault="006A782A" w:rsidP="006A782A">
      <w:pPr>
        <w:jc w:val="center"/>
        <w:rPr>
          <w:rFonts w:ascii="Trebuchet MS" w:hAnsi="Trebuchet MS"/>
          <w:b/>
          <w:caps/>
        </w:rPr>
      </w:pPr>
      <w:r>
        <w:rPr>
          <w:rFonts w:ascii="Trebuchet MS" w:hAnsi="Trebuchet MS"/>
          <w:b/>
          <w:caps/>
        </w:rPr>
        <w:t>Ley Nº 24.716</w:t>
      </w:r>
    </w:p>
    <w:p w14:paraId="3FB6A11C" w14:textId="77777777" w:rsidR="006A782A" w:rsidRDefault="006A782A" w:rsidP="006A782A">
      <w:pPr>
        <w:rPr>
          <w:rFonts w:ascii="Trebuchet MS" w:hAnsi="Trebuchet MS"/>
        </w:rPr>
      </w:pPr>
    </w:p>
    <w:p w14:paraId="5C4F79CD" w14:textId="77777777" w:rsidR="006A782A" w:rsidRDefault="006A782A" w:rsidP="006A782A">
      <w:pPr>
        <w:rPr>
          <w:rFonts w:ascii="Trebuchet MS" w:hAnsi="Trebuchet MS"/>
        </w:rPr>
      </w:pPr>
    </w:p>
    <w:p w14:paraId="70008403" w14:textId="77777777" w:rsidR="006A782A" w:rsidRDefault="006A782A" w:rsidP="006A782A">
      <w:pPr>
        <w:ind w:firstLine="709"/>
        <w:jc w:val="both"/>
        <w:rPr>
          <w:rFonts w:ascii="Trebuchet MS" w:hAnsi="Trebuchet MS"/>
        </w:rPr>
      </w:pPr>
      <w:r>
        <w:rPr>
          <w:rFonts w:ascii="Trebuchet MS" w:hAnsi="Trebuchet MS"/>
        </w:rPr>
        <w:t>El Senado y Cámara de Diputados de la Nación Argentina reunidos en Congreso, etc. sancionan con fuerza de ley:</w:t>
      </w:r>
    </w:p>
    <w:p w14:paraId="5ED55F6C" w14:textId="77777777" w:rsidR="006A782A" w:rsidRDefault="006A782A" w:rsidP="006A782A">
      <w:pPr>
        <w:ind w:firstLine="709"/>
        <w:jc w:val="both"/>
        <w:rPr>
          <w:rFonts w:ascii="Trebuchet MS" w:hAnsi="Trebuchet MS"/>
        </w:rPr>
      </w:pPr>
    </w:p>
    <w:p w14:paraId="3ABAA7A6" w14:textId="77777777" w:rsidR="006A782A" w:rsidRDefault="006A782A" w:rsidP="006A782A">
      <w:pPr>
        <w:ind w:firstLine="709"/>
        <w:jc w:val="both"/>
        <w:rPr>
          <w:rFonts w:ascii="Trebuchet MS" w:hAnsi="Trebuchet MS"/>
        </w:rPr>
      </w:pPr>
      <w:r>
        <w:rPr>
          <w:rFonts w:ascii="Trebuchet MS" w:hAnsi="Trebuchet MS"/>
        </w:rPr>
        <w:t>Artículo 1</w:t>
      </w:r>
      <w:proofErr w:type="gramStart"/>
      <w:r>
        <w:rPr>
          <w:rFonts w:ascii="Trebuchet MS" w:hAnsi="Trebuchet MS"/>
        </w:rPr>
        <w:t>.-</w:t>
      </w:r>
      <w:proofErr w:type="gramEnd"/>
      <w:r>
        <w:rPr>
          <w:rFonts w:ascii="Trebuchet MS" w:hAnsi="Trebuchet MS"/>
        </w:rPr>
        <w:t xml:space="preserve"> El nacimiento de un hijo con Síndrome de Down otorgará a la madre trabajadora en relación de dependencia el derecho a seis meses de licencia sin goce de sueldo desde la fecha del vencimiento del período de prohibición de trabajo por maternidad.</w:t>
      </w:r>
    </w:p>
    <w:p w14:paraId="25BE56FC" w14:textId="77777777" w:rsidR="006A782A" w:rsidRDefault="006A782A" w:rsidP="006A782A">
      <w:pPr>
        <w:ind w:firstLine="709"/>
        <w:jc w:val="both"/>
        <w:rPr>
          <w:rFonts w:ascii="Trebuchet MS" w:hAnsi="Trebuchet MS"/>
        </w:rPr>
      </w:pPr>
    </w:p>
    <w:p w14:paraId="121BC68F" w14:textId="77777777" w:rsidR="006A782A" w:rsidRDefault="006A782A" w:rsidP="006A782A">
      <w:pPr>
        <w:ind w:firstLine="709"/>
        <w:jc w:val="both"/>
        <w:rPr>
          <w:rFonts w:ascii="Trebuchet MS" w:hAnsi="Trebuchet MS"/>
        </w:rPr>
      </w:pPr>
      <w:r>
        <w:rPr>
          <w:rFonts w:ascii="Trebuchet MS" w:hAnsi="Trebuchet MS"/>
        </w:rPr>
        <w:t>Artículo 2</w:t>
      </w:r>
      <w:proofErr w:type="gramStart"/>
      <w:r>
        <w:rPr>
          <w:rFonts w:ascii="Trebuchet MS" w:hAnsi="Trebuchet MS"/>
        </w:rPr>
        <w:t>.-</w:t>
      </w:r>
      <w:proofErr w:type="gramEnd"/>
      <w:r>
        <w:rPr>
          <w:rFonts w:ascii="Trebuchet MS" w:hAnsi="Trebuchet MS"/>
        </w:rPr>
        <w:t xml:space="preserve"> Para el ejercicio del derecho otorgado en el artículo anterior la trabajadora deberá comunicar fehacientemente el diagnóstico del recién nacido al empleador con certificado médico expedido por autoridad sanitaria oficial, por lo menos con quince días de anticipación al vencimiento del período prohibición de trabajo por maternidad.</w:t>
      </w:r>
    </w:p>
    <w:p w14:paraId="4E9D1A97" w14:textId="77777777" w:rsidR="006A782A" w:rsidRDefault="006A782A" w:rsidP="006A782A">
      <w:pPr>
        <w:ind w:firstLine="709"/>
        <w:jc w:val="both"/>
        <w:rPr>
          <w:rFonts w:ascii="Trebuchet MS" w:hAnsi="Trebuchet MS"/>
        </w:rPr>
      </w:pPr>
    </w:p>
    <w:p w14:paraId="7C11E6FF" w14:textId="77777777" w:rsidR="006A782A" w:rsidRDefault="006A782A" w:rsidP="006A782A">
      <w:pPr>
        <w:ind w:firstLine="709"/>
        <w:jc w:val="both"/>
        <w:rPr>
          <w:rFonts w:ascii="Trebuchet MS" w:hAnsi="Trebuchet MS"/>
        </w:rPr>
      </w:pPr>
      <w:r>
        <w:rPr>
          <w:rFonts w:ascii="Trebuchet MS" w:hAnsi="Trebuchet MS"/>
        </w:rPr>
        <w:t>Artículo 3</w:t>
      </w:r>
      <w:proofErr w:type="gramStart"/>
      <w:r>
        <w:rPr>
          <w:rFonts w:ascii="Trebuchet MS" w:hAnsi="Trebuchet MS"/>
        </w:rPr>
        <w:t>.-</w:t>
      </w:r>
      <w:proofErr w:type="gramEnd"/>
      <w:r>
        <w:rPr>
          <w:rFonts w:ascii="Trebuchet MS" w:hAnsi="Trebuchet MS"/>
        </w:rPr>
        <w:t xml:space="preserve"> Durante el período de licencia previsto en el artículo 1 la trabajadora percibirá una asignación familiar cuyo monto será igual a la remuneración que ella habría percibido si hubiera prestado servicios. Esta prestación será percibida en las </w:t>
      </w:r>
      <w:proofErr w:type="gramStart"/>
      <w:r>
        <w:rPr>
          <w:rFonts w:ascii="Trebuchet MS" w:hAnsi="Trebuchet MS"/>
        </w:rPr>
        <w:t>mismas</w:t>
      </w:r>
      <w:proofErr w:type="gramEnd"/>
      <w:r>
        <w:rPr>
          <w:rFonts w:ascii="Trebuchet MS" w:hAnsi="Trebuchet MS"/>
        </w:rPr>
        <w:t xml:space="preserve"> condiciones y con los mismos requisitos que corresponden a la asignación por maternidad.</w:t>
      </w:r>
    </w:p>
    <w:p w14:paraId="55D7C42A" w14:textId="77777777" w:rsidR="006A782A" w:rsidRDefault="006A782A" w:rsidP="006A782A">
      <w:pPr>
        <w:ind w:firstLine="709"/>
        <w:jc w:val="both"/>
        <w:rPr>
          <w:rFonts w:ascii="Trebuchet MS" w:hAnsi="Trebuchet MS"/>
        </w:rPr>
      </w:pPr>
    </w:p>
    <w:p w14:paraId="518D5F17" w14:textId="77777777" w:rsidR="006A782A" w:rsidRDefault="006A782A" w:rsidP="006A782A">
      <w:pPr>
        <w:ind w:firstLine="709"/>
        <w:jc w:val="both"/>
        <w:rPr>
          <w:rFonts w:ascii="Trebuchet MS" w:hAnsi="Trebuchet MS"/>
        </w:rPr>
      </w:pPr>
      <w:r>
        <w:rPr>
          <w:rFonts w:ascii="Trebuchet MS" w:hAnsi="Trebuchet MS"/>
        </w:rPr>
        <w:t>Artículo 4</w:t>
      </w:r>
      <w:proofErr w:type="gramStart"/>
      <w:r>
        <w:rPr>
          <w:rFonts w:ascii="Trebuchet MS" w:hAnsi="Trebuchet MS"/>
        </w:rPr>
        <w:t>.-</w:t>
      </w:r>
      <w:proofErr w:type="gramEnd"/>
      <w:r>
        <w:rPr>
          <w:rFonts w:ascii="Trebuchet MS" w:hAnsi="Trebuchet MS"/>
        </w:rPr>
        <w:t xml:space="preserve"> Las disposiciones de esta ley no derogan los mayores derechos que acuerdan disposiciones legales o convencionales vigentes.</w:t>
      </w:r>
    </w:p>
    <w:p w14:paraId="3785DB69" w14:textId="77777777" w:rsidR="006A782A" w:rsidRDefault="006A782A" w:rsidP="006A782A">
      <w:pPr>
        <w:ind w:firstLine="709"/>
        <w:jc w:val="both"/>
        <w:rPr>
          <w:rFonts w:ascii="Trebuchet MS" w:hAnsi="Trebuchet MS"/>
        </w:rPr>
      </w:pPr>
    </w:p>
    <w:p w14:paraId="253F0DC2" w14:textId="77777777" w:rsidR="006A782A" w:rsidRDefault="006A782A" w:rsidP="006A782A">
      <w:pPr>
        <w:ind w:firstLine="709"/>
        <w:jc w:val="both"/>
        <w:rPr>
          <w:rFonts w:ascii="Trebuchet MS" w:hAnsi="Trebuchet MS"/>
          <w:sz w:val="16"/>
          <w:szCs w:val="16"/>
        </w:rPr>
      </w:pPr>
      <w:r>
        <w:rPr>
          <w:rFonts w:ascii="Trebuchet MS" w:hAnsi="Trebuchet MS"/>
        </w:rPr>
        <w:t>Artículo 5</w:t>
      </w:r>
      <w:proofErr w:type="gramStart"/>
      <w:r>
        <w:rPr>
          <w:rFonts w:ascii="Trebuchet MS" w:hAnsi="Trebuchet MS"/>
        </w:rPr>
        <w:t>.-</w:t>
      </w:r>
      <w:proofErr w:type="gramEnd"/>
      <w:r>
        <w:rPr>
          <w:rFonts w:ascii="Trebuchet MS" w:hAnsi="Trebuchet MS"/>
        </w:rPr>
        <w:t xml:space="preserve"> Comuníquese al Poder Ejecutivo. </w:t>
      </w:r>
      <w:r>
        <w:rPr>
          <w:rFonts w:ascii="Trebuchet MS" w:hAnsi="Trebuchet MS"/>
          <w:sz w:val="16"/>
          <w:szCs w:val="16"/>
        </w:rPr>
        <w:t>ALBERTO R. PIERRI. - CARLOS F. RUCKAUF. -Juan Estrada. - Edgardo Piuzzi.</w:t>
      </w:r>
    </w:p>
    <w:p w14:paraId="7EFF914E" w14:textId="77777777" w:rsidR="006A782A" w:rsidRDefault="006A782A" w:rsidP="006A782A">
      <w:pPr>
        <w:rPr>
          <w:rFonts w:ascii="Trebuchet MS" w:hAnsi="Trebuchet MS"/>
        </w:rPr>
      </w:pPr>
    </w:p>
    <w:p w14:paraId="2D7668A1" w14:textId="77777777" w:rsidR="006A782A" w:rsidRDefault="006A782A" w:rsidP="006A782A">
      <w:pPr>
        <w:rPr>
          <w:rFonts w:ascii="Trebuchet MS" w:hAnsi="Trebuchet MS"/>
        </w:rPr>
      </w:pPr>
    </w:p>
    <w:p w14:paraId="3298B5BE" w14:textId="77777777" w:rsidR="006A782A" w:rsidRDefault="006A782A" w:rsidP="006A782A">
      <w:pPr>
        <w:jc w:val="center"/>
        <w:rPr>
          <w:rFonts w:ascii="Trebuchet MS" w:hAnsi="Trebuchet MS"/>
          <w:b/>
          <w:caps/>
        </w:rPr>
      </w:pPr>
      <w:r>
        <w:rPr>
          <w:rFonts w:ascii="Trebuchet MS" w:hAnsi="Trebuchet MS"/>
          <w:b/>
          <w:caps/>
        </w:rPr>
        <w:t>Decreto Nº 1193/96</w:t>
      </w:r>
    </w:p>
    <w:p w14:paraId="2780F7EB" w14:textId="77777777" w:rsidR="006A782A" w:rsidRDefault="006A782A" w:rsidP="006A782A">
      <w:pPr>
        <w:rPr>
          <w:rFonts w:ascii="Trebuchet MS" w:hAnsi="Trebuchet MS"/>
        </w:rPr>
      </w:pPr>
    </w:p>
    <w:p w14:paraId="19B3A733" w14:textId="77777777" w:rsidR="006A782A" w:rsidRDefault="006A782A" w:rsidP="006A782A">
      <w:pPr>
        <w:rPr>
          <w:rFonts w:ascii="Trebuchet MS" w:hAnsi="Trebuchet MS"/>
        </w:rPr>
      </w:pPr>
    </w:p>
    <w:p w14:paraId="1C22052E" w14:textId="77777777" w:rsidR="006A782A" w:rsidRDefault="006A782A" w:rsidP="006A782A">
      <w:pPr>
        <w:jc w:val="right"/>
        <w:rPr>
          <w:rFonts w:ascii="Trebuchet MS" w:hAnsi="Trebuchet MS"/>
        </w:rPr>
      </w:pPr>
      <w:r>
        <w:rPr>
          <w:rFonts w:ascii="Trebuchet MS" w:hAnsi="Trebuchet MS"/>
        </w:rPr>
        <w:lastRenderedPageBreak/>
        <w:t xml:space="preserve">Buenos Aires, </w:t>
      </w:r>
      <w:proofErr w:type="gramStart"/>
      <w:r>
        <w:rPr>
          <w:rFonts w:ascii="Trebuchet MS" w:hAnsi="Trebuchet MS"/>
        </w:rPr>
        <w:t>23 de</w:t>
      </w:r>
      <w:proofErr w:type="gramEnd"/>
      <w:r>
        <w:rPr>
          <w:rFonts w:ascii="Trebuchet MS" w:hAnsi="Trebuchet MS"/>
        </w:rPr>
        <w:t xml:space="preserve"> octubre de 1996.</w:t>
      </w:r>
    </w:p>
    <w:p w14:paraId="602D6B48" w14:textId="77777777" w:rsidR="006A782A" w:rsidRDefault="006A782A" w:rsidP="006A782A">
      <w:pPr>
        <w:rPr>
          <w:rFonts w:ascii="Trebuchet MS" w:hAnsi="Trebuchet MS"/>
        </w:rPr>
      </w:pPr>
    </w:p>
    <w:p w14:paraId="4979A47D" w14:textId="77777777" w:rsidR="006A782A" w:rsidRDefault="006A782A" w:rsidP="006A782A">
      <w:pPr>
        <w:jc w:val="both"/>
        <w:rPr>
          <w:rFonts w:ascii="Trebuchet MS" w:hAnsi="Trebuchet MS"/>
        </w:rPr>
      </w:pPr>
      <w:r>
        <w:rPr>
          <w:rFonts w:ascii="Trebuchet MS" w:hAnsi="Trebuchet MS"/>
        </w:rPr>
        <w:t>POR TANTO:</w:t>
      </w:r>
    </w:p>
    <w:p w14:paraId="5AA82880" w14:textId="77777777" w:rsidR="006A782A" w:rsidRDefault="006A782A" w:rsidP="006A782A">
      <w:pPr>
        <w:jc w:val="both"/>
        <w:rPr>
          <w:rFonts w:ascii="Trebuchet MS" w:hAnsi="Trebuchet MS"/>
        </w:rPr>
      </w:pPr>
    </w:p>
    <w:p w14:paraId="00268F38" w14:textId="77777777" w:rsidR="006A782A" w:rsidRDefault="006A782A" w:rsidP="006A782A">
      <w:pPr>
        <w:jc w:val="both"/>
        <w:rPr>
          <w:rFonts w:ascii="Trebuchet MS" w:hAnsi="Trebuchet MS"/>
        </w:rPr>
      </w:pPr>
    </w:p>
    <w:p w14:paraId="62510D37" w14:textId="77777777" w:rsidR="006A782A" w:rsidRDefault="006A782A" w:rsidP="006A782A">
      <w:pPr>
        <w:ind w:firstLine="709"/>
        <w:jc w:val="both"/>
        <w:rPr>
          <w:rFonts w:ascii="Trebuchet MS" w:hAnsi="Trebuchet MS"/>
          <w:sz w:val="16"/>
          <w:szCs w:val="16"/>
        </w:rPr>
      </w:pPr>
      <w:r>
        <w:rPr>
          <w:rFonts w:ascii="Trebuchet MS" w:hAnsi="Trebuchet MS"/>
        </w:rPr>
        <w:t xml:space="preserve">Téngase por Ley de la Nación N 24.716 cúmplase, comuníquese, publíquese, dése a la Dirección Nacional del Registro Oficial y archívese. </w:t>
      </w:r>
      <w:r>
        <w:rPr>
          <w:rFonts w:ascii="Trebuchet MS" w:hAnsi="Trebuchet MS"/>
          <w:sz w:val="16"/>
          <w:szCs w:val="16"/>
        </w:rPr>
        <w:t>MENEM</w:t>
      </w:r>
      <w:proofErr w:type="gramStart"/>
      <w:r>
        <w:rPr>
          <w:rFonts w:ascii="Trebuchet MS" w:hAnsi="Trebuchet MS"/>
          <w:sz w:val="16"/>
          <w:szCs w:val="16"/>
        </w:rPr>
        <w:t>.-</w:t>
      </w:r>
      <w:proofErr w:type="gramEnd"/>
      <w:r>
        <w:rPr>
          <w:rFonts w:ascii="Trebuchet MS" w:hAnsi="Trebuchet MS"/>
          <w:sz w:val="16"/>
          <w:szCs w:val="16"/>
        </w:rPr>
        <w:t xml:space="preserve"> Jorge A. Rodríguez.- José A. Caro Figueroa.</w:t>
      </w:r>
    </w:p>
    <w:p w14:paraId="5A74E7D3" w14:textId="77777777" w:rsidR="006A782A" w:rsidRDefault="006A782A" w:rsidP="006A782A">
      <w:pPr>
        <w:jc w:val="both"/>
        <w:rPr>
          <w:rFonts w:ascii="Trebuchet MS" w:hAnsi="Trebuchet MS"/>
          <w:sz w:val="16"/>
          <w:szCs w:val="16"/>
        </w:rPr>
      </w:pPr>
    </w:p>
    <w:p w14:paraId="51EE60A5" w14:textId="77777777" w:rsidR="006A782A" w:rsidRDefault="006A782A" w:rsidP="006A782A">
      <w:pPr>
        <w:rPr>
          <w:rFonts w:ascii="Trebuchet MS" w:hAnsi="Trebuchet MS"/>
        </w:rPr>
      </w:pPr>
    </w:p>
    <w:p w14:paraId="40FE6F5C" w14:textId="77777777" w:rsidR="006A782A" w:rsidRDefault="006A782A" w:rsidP="006A782A">
      <w:pPr>
        <w:jc w:val="center"/>
        <w:rPr>
          <w:rFonts w:ascii="Trebuchet MS" w:hAnsi="Trebuchet MS"/>
          <w:b/>
        </w:rPr>
      </w:pPr>
    </w:p>
    <w:p w14:paraId="7C02F8F4" w14:textId="77777777" w:rsidR="006A782A" w:rsidRDefault="006A782A" w:rsidP="006A782A">
      <w:pPr>
        <w:jc w:val="center"/>
        <w:rPr>
          <w:rFonts w:ascii="Trebuchet MS" w:hAnsi="Trebuchet MS"/>
          <w:b/>
        </w:rPr>
      </w:pPr>
    </w:p>
    <w:p w14:paraId="1915B55C" w14:textId="77777777" w:rsidR="006A782A" w:rsidRDefault="006A782A" w:rsidP="006A782A">
      <w:pPr>
        <w:rPr>
          <w:rFonts w:ascii="Trebuchet MS" w:hAnsi="Trebuchet MS"/>
        </w:rPr>
      </w:pPr>
    </w:p>
    <w:p w14:paraId="70DB42B1" w14:textId="77777777" w:rsidR="006A782A" w:rsidRDefault="006A782A" w:rsidP="006A782A">
      <w:pPr>
        <w:jc w:val="center"/>
        <w:rPr>
          <w:rFonts w:ascii="Trebuchet MS" w:hAnsi="Trebuchet MS"/>
          <w:b/>
        </w:rPr>
      </w:pPr>
    </w:p>
    <w:p w14:paraId="269A69F4" w14:textId="77777777" w:rsidR="006A782A" w:rsidRDefault="006A782A" w:rsidP="006A782A">
      <w:pPr>
        <w:jc w:val="center"/>
        <w:rPr>
          <w:rFonts w:ascii="Trebuchet MS" w:hAnsi="Trebuchet MS"/>
          <w:b/>
          <w:lang w:val="es-MX"/>
        </w:rPr>
      </w:pPr>
    </w:p>
    <w:p w14:paraId="0CDF6D9E" w14:textId="77777777" w:rsidR="006A782A" w:rsidRDefault="006A782A" w:rsidP="006A782A">
      <w:pPr>
        <w:jc w:val="center"/>
        <w:rPr>
          <w:rFonts w:ascii="Trebuchet MS" w:hAnsi="Trebuchet MS"/>
          <w:b/>
          <w:lang w:val="es-MX"/>
        </w:rPr>
      </w:pPr>
    </w:p>
    <w:p w14:paraId="727CEDCF" w14:textId="77777777" w:rsidR="006A782A" w:rsidRDefault="006A782A" w:rsidP="006A782A">
      <w:pPr>
        <w:jc w:val="center"/>
        <w:rPr>
          <w:rFonts w:ascii="Trebuchet MS" w:hAnsi="Trebuchet MS"/>
          <w:b/>
          <w:lang w:val="es-MX"/>
        </w:rPr>
      </w:pPr>
    </w:p>
    <w:p w14:paraId="3DBC0CDE" w14:textId="77777777" w:rsidR="006A782A" w:rsidRDefault="006A782A" w:rsidP="006A782A">
      <w:pPr>
        <w:jc w:val="center"/>
        <w:rPr>
          <w:rFonts w:ascii="Trebuchet MS" w:hAnsi="Trebuchet MS"/>
          <w:b/>
          <w:lang w:val="es-MX"/>
        </w:rPr>
      </w:pPr>
    </w:p>
    <w:p w14:paraId="7246856D" w14:textId="77777777" w:rsidR="006A782A" w:rsidRDefault="006A782A" w:rsidP="006A782A">
      <w:pPr>
        <w:jc w:val="center"/>
        <w:rPr>
          <w:rFonts w:ascii="Trebuchet MS" w:hAnsi="Trebuchet MS"/>
          <w:b/>
          <w:lang w:val="es-MX"/>
        </w:rPr>
      </w:pPr>
    </w:p>
    <w:p w14:paraId="16798C34" w14:textId="77777777" w:rsidR="006A782A" w:rsidRDefault="006A782A" w:rsidP="006A782A">
      <w:pPr>
        <w:jc w:val="center"/>
        <w:rPr>
          <w:rFonts w:ascii="Trebuchet MS" w:hAnsi="Trebuchet MS"/>
          <w:b/>
          <w:lang w:val="es-MX"/>
        </w:rPr>
      </w:pPr>
    </w:p>
    <w:p w14:paraId="5004660E" w14:textId="77777777" w:rsidR="006A782A" w:rsidRDefault="006A782A" w:rsidP="006A782A">
      <w:pPr>
        <w:jc w:val="center"/>
        <w:rPr>
          <w:rFonts w:ascii="Trebuchet MS" w:hAnsi="Trebuchet MS"/>
          <w:b/>
          <w:lang w:val="es-MX"/>
        </w:rPr>
      </w:pPr>
    </w:p>
    <w:p w14:paraId="53CC05A5" w14:textId="77777777" w:rsidR="006A782A" w:rsidRDefault="006A782A" w:rsidP="006A782A">
      <w:pPr>
        <w:jc w:val="center"/>
        <w:rPr>
          <w:rFonts w:ascii="Trebuchet MS" w:hAnsi="Trebuchet MS"/>
          <w:b/>
          <w:lang w:val="es-MX"/>
        </w:rPr>
      </w:pPr>
    </w:p>
    <w:p w14:paraId="55016D9F" w14:textId="77777777" w:rsidR="006A782A" w:rsidRDefault="006A782A" w:rsidP="006A782A">
      <w:pPr>
        <w:jc w:val="center"/>
        <w:rPr>
          <w:rFonts w:ascii="Trebuchet MS" w:hAnsi="Trebuchet MS"/>
          <w:b/>
          <w:lang w:val="es-MX"/>
        </w:rPr>
      </w:pPr>
    </w:p>
    <w:p w14:paraId="32D74F12" w14:textId="77777777" w:rsidR="006A782A" w:rsidRDefault="006A782A" w:rsidP="006A782A">
      <w:pPr>
        <w:rPr>
          <w:rFonts w:ascii="Trebuchet MS" w:hAnsi="Trebuchet MS"/>
          <w:b/>
          <w:lang w:val="es-MX"/>
        </w:rPr>
      </w:pPr>
    </w:p>
    <w:p w14:paraId="09012502" w14:textId="77777777" w:rsidR="006A782A" w:rsidRDefault="006A782A" w:rsidP="006A782A">
      <w:pPr>
        <w:rPr>
          <w:rFonts w:ascii="Trebuchet MS" w:hAnsi="Trebuchet MS"/>
          <w:b/>
          <w:lang w:val="es-MX"/>
        </w:rPr>
      </w:pPr>
    </w:p>
    <w:p w14:paraId="0BF56B70" w14:textId="77777777" w:rsidR="006A782A" w:rsidRDefault="006A782A" w:rsidP="006A782A">
      <w:pPr>
        <w:jc w:val="center"/>
        <w:rPr>
          <w:rFonts w:ascii="Trebuchet MS" w:hAnsi="Trebuchet MS"/>
          <w:b/>
        </w:rPr>
      </w:pPr>
    </w:p>
    <w:p w14:paraId="61275385" w14:textId="77777777" w:rsidR="006A782A" w:rsidRDefault="006A782A" w:rsidP="006A782A">
      <w:pPr>
        <w:jc w:val="center"/>
        <w:rPr>
          <w:rFonts w:ascii="Trebuchet MS" w:hAnsi="Trebuchet MS"/>
          <w:b/>
        </w:rPr>
      </w:pPr>
    </w:p>
    <w:p w14:paraId="3CBBF91F" w14:textId="77777777" w:rsidR="006A782A" w:rsidRDefault="006A782A" w:rsidP="006A782A">
      <w:pPr>
        <w:jc w:val="center"/>
        <w:rPr>
          <w:rFonts w:ascii="Trebuchet MS" w:hAnsi="Trebuchet MS"/>
          <w:b/>
        </w:rPr>
      </w:pPr>
    </w:p>
    <w:p w14:paraId="1250F202" w14:textId="77777777" w:rsidR="006A782A" w:rsidRDefault="006A782A" w:rsidP="006A782A">
      <w:pPr>
        <w:jc w:val="center"/>
        <w:rPr>
          <w:rFonts w:ascii="Trebuchet MS" w:hAnsi="Trebuchet MS"/>
          <w:b/>
        </w:rPr>
      </w:pPr>
    </w:p>
    <w:p w14:paraId="4660DEBD" w14:textId="77777777" w:rsidR="006A782A" w:rsidRPr="00CD20E3" w:rsidRDefault="006A782A" w:rsidP="006A782A">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A782A"/>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1455</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2021-05-07T14:40:00Z</dcterms:created>
  <dcterms:modified xsi:type="dcterms:W3CDTF">2021-05-07T14:40:00Z</dcterms:modified>
</cp:coreProperties>
</file>