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456FF" w14:textId="77777777" w:rsidR="00ED6E9B" w:rsidRDefault="00ED6E9B" w:rsidP="00ED6E9B">
      <w:pPr>
        <w:jc w:val="center"/>
        <w:rPr>
          <w:rFonts w:ascii="Trebuchet MS" w:hAnsi="Trebuchet MS"/>
          <w:b/>
        </w:rPr>
      </w:pPr>
    </w:p>
    <w:p w14:paraId="2F0813B0" w14:textId="77777777" w:rsidR="00ED6E9B" w:rsidRDefault="00ED6E9B" w:rsidP="00ED6E9B">
      <w:pPr>
        <w:jc w:val="center"/>
        <w:rPr>
          <w:rFonts w:ascii="Trebuchet MS" w:hAnsi="Trebuchet MS"/>
          <w:color w:val="000000"/>
        </w:rPr>
      </w:pPr>
      <w:bookmarkStart w:id="0" w:name="_GoBack"/>
      <w:bookmarkEnd w:id="0"/>
      <w:r>
        <w:rPr>
          <w:rFonts w:ascii="Trebuchet MS" w:hAnsi="Trebuchet MS"/>
          <w:b/>
          <w:bCs/>
          <w:color w:val="000000"/>
        </w:rPr>
        <w:t>LEY NACIONAL DE LUCHA CONTRA EL ALCOHOLISMO</w:t>
      </w:r>
    </w:p>
    <w:p w14:paraId="63E812D7" w14:textId="77777777" w:rsidR="00ED6E9B" w:rsidRDefault="00ED6E9B" w:rsidP="00ED6E9B">
      <w:pPr>
        <w:jc w:val="center"/>
        <w:rPr>
          <w:rFonts w:ascii="Trebuchet MS" w:hAnsi="Trebuchet MS"/>
          <w:b/>
          <w:bCs/>
          <w:color w:val="000000"/>
        </w:rPr>
      </w:pPr>
    </w:p>
    <w:p w14:paraId="59279C05" w14:textId="77777777" w:rsidR="00ED6E9B" w:rsidRDefault="00ED6E9B" w:rsidP="00ED6E9B">
      <w:pPr>
        <w:jc w:val="center"/>
        <w:rPr>
          <w:rFonts w:ascii="Trebuchet MS" w:hAnsi="Trebuchet MS"/>
          <w:b/>
          <w:bCs/>
          <w:color w:val="000000"/>
        </w:rPr>
      </w:pPr>
      <w:r>
        <w:rPr>
          <w:rFonts w:ascii="Trebuchet MS" w:hAnsi="Trebuchet MS"/>
          <w:b/>
          <w:bCs/>
          <w:color w:val="000000"/>
        </w:rPr>
        <w:t>LEY 24.788</w:t>
      </w:r>
    </w:p>
    <w:p w14:paraId="5F994474" w14:textId="77777777" w:rsidR="00ED6E9B" w:rsidRDefault="00ED6E9B" w:rsidP="00ED6E9B">
      <w:pPr>
        <w:jc w:val="center"/>
        <w:rPr>
          <w:rFonts w:ascii="Trebuchet MS" w:hAnsi="Trebuchet MS"/>
          <w:b/>
          <w:bCs/>
          <w:color w:val="000000"/>
        </w:rPr>
      </w:pPr>
    </w:p>
    <w:p w14:paraId="15E411C6" w14:textId="77777777" w:rsidR="00ED6E9B" w:rsidRDefault="00ED6E9B" w:rsidP="00ED6E9B">
      <w:pPr>
        <w:jc w:val="center"/>
        <w:rPr>
          <w:rFonts w:ascii="Trebuchet MS" w:hAnsi="Trebuchet MS"/>
          <w:b/>
          <w:bCs/>
          <w:color w:val="000000"/>
        </w:rPr>
      </w:pPr>
      <w:r>
        <w:rPr>
          <w:rFonts w:ascii="Trebuchet MS" w:hAnsi="Trebuchet MS"/>
          <w:b/>
          <w:bCs/>
          <w:color w:val="000000"/>
        </w:rPr>
        <w:t>REGLAMENTADA POR EL DECRETO N° 149 / 2009</w:t>
      </w:r>
    </w:p>
    <w:p w14:paraId="698AA787" w14:textId="77777777" w:rsidR="00ED6E9B" w:rsidRDefault="00ED6E9B" w:rsidP="00ED6E9B">
      <w:pPr>
        <w:jc w:val="center"/>
        <w:rPr>
          <w:rFonts w:ascii="Trebuchet MS" w:hAnsi="Trebuchet MS"/>
          <w:color w:val="000000"/>
        </w:rPr>
      </w:pPr>
    </w:p>
    <w:p w14:paraId="0749D4A4" w14:textId="77777777" w:rsidR="00ED6E9B" w:rsidRDefault="00ED6E9B" w:rsidP="00ED6E9B">
      <w:pPr>
        <w:rPr>
          <w:rFonts w:ascii="Trebuchet MS" w:hAnsi="Trebuchet MS"/>
          <w:b/>
          <w:bCs/>
          <w:color w:val="000000"/>
        </w:rPr>
      </w:pPr>
    </w:p>
    <w:p w14:paraId="366F4EF3" w14:textId="77777777" w:rsidR="00ED6E9B" w:rsidRDefault="00ED6E9B" w:rsidP="00ED6E9B">
      <w:pPr>
        <w:jc w:val="both"/>
        <w:rPr>
          <w:rFonts w:ascii="Trebuchet MS" w:hAnsi="Trebuchet MS"/>
          <w:color w:val="000000"/>
        </w:rPr>
      </w:pPr>
      <w:proofErr w:type="gramStart"/>
      <w:r>
        <w:rPr>
          <w:rFonts w:ascii="Trebuchet MS" w:hAnsi="Trebuchet MS"/>
          <w:b/>
          <w:bCs/>
          <w:color w:val="000000"/>
        </w:rPr>
        <w:t>Prohíbese en todo el territorio nacional, el expendio a menores de dieciocho años, de todo tipo de bebidas alcohólicas.</w:t>
      </w:r>
      <w:proofErr w:type="gramEnd"/>
      <w:r>
        <w:rPr>
          <w:rFonts w:ascii="Trebuchet MS" w:hAnsi="Trebuchet MS"/>
          <w:b/>
          <w:bCs/>
          <w:color w:val="000000"/>
        </w:rPr>
        <w:t xml:space="preserve"> </w:t>
      </w:r>
      <w:proofErr w:type="gramStart"/>
      <w:r>
        <w:rPr>
          <w:rFonts w:ascii="Trebuchet MS" w:hAnsi="Trebuchet MS"/>
          <w:b/>
          <w:bCs/>
          <w:color w:val="000000"/>
        </w:rPr>
        <w:t>Créase el Programa Nacional de Prevención y Lucha contra el Consumo Excesivo de Alcohol.</w:t>
      </w:r>
      <w:proofErr w:type="gramEnd"/>
      <w:r>
        <w:rPr>
          <w:rFonts w:ascii="Trebuchet MS" w:hAnsi="Trebuchet MS"/>
          <w:color w:val="000000"/>
        </w:rPr>
        <w:t xml:space="preserve"> </w:t>
      </w:r>
    </w:p>
    <w:p w14:paraId="6734A308" w14:textId="77777777" w:rsidR="00ED6E9B" w:rsidRDefault="00ED6E9B" w:rsidP="00ED6E9B">
      <w:pPr>
        <w:rPr>
          <w:rFonts w:ascii="Trebuchet MS" w:hAnsi="Trebuchet MS"/>
          <w:b/>
          <w:bCs/>
          <w:color w:val="000000"/>
        </w:rPr>
      </w:pPr>
    </w:p>
    <w:p w14:paraId="695F532E" w14:textId="77777777" w:rsidR="00ED6E9B" w:rsidRDefault="00ED6E9B" w:rsidP="00ED6E9B">
      <w:pPr>
        <w:rPr>
          <w:rFonts w:ascii="Trebuchet MS" w:hAnsi="Trebuchet MS"/>
          <w:color w:val="000000"/>
        </w:rPr>
      </w:pPr>
    </w:p>
    <w:p w14:paraId="0906ED6C" w14:textId="77777777" w:rsidR="00ED6E9B" w:rsidRDefault="00ED6E9B" w:rsidP="00ED6E9B">
      <w:pPr>
        <w:jc w:val="center"/>
        <w:rPr>
          <w:rFonts w:ascii="Trebuchet MS" w:hAnsi="Trebuchet MS"/>
          <w:b/>
          <w:color w:val="000000"/>
        </w:rPr>
      </w:pPr>
      <w:r>
        <w:rPr>
          <w:rFonts w:ascii="Trebuchet MS" w:hAnsi="Trebuchet MS"/>
          <w:b/>
          <w:color w:val="000000"/>
        </w:rPr>
        <w:t>El Senado y Cámara de Diputados de la Nación Argentina reunidos en Congreso, etc.,</w:t>
      </w:r>
    </w:p>
    <w:p w14:paraId="69CEF650" w14:textId="77777777" w:rsidR="00ED6E9B" w:rsidRDefault="00ED6E9B" w:rsidP="00ED6E9B">
      <w:pPr>
        <w:jc w:val="center"/>
        <w:rPr>
          <w:rFonts w:ascii="Trebuchet MS" w:hAnsi="Trebuchet MS"/>
          <w:b/>
          <w:color w:val="000000"/>
        </w:rPr>
      </w:pPr>
      <w:r>
        <w:rPr>
          <w:rFonts w:ascii="Trebuchet MS" w:hAnsi="Trebuchet MS"/>
          <w:b/>
          <w:color w:val="000000"/>
        </w:rPr>
        <w:t xml:space="preserve"> </w:t>
      </w:r>
      <w:proofErr w:type="gramStart"/>
      <w:r>
        <w:rPr>
          <w:rFonts w:ascii="Trebuchet MS" w:hAnsi="Trebuchet MS"/>
          <w:b/>
          <w:color w:val="000000"/>
        </w:rPr>
        <w:t>sancionan</w:t>
      </w:r>
      <w:proofErr w:type="gramEnd"/>
      <w:r>
        <w:rPr>
          <w:rFonts w:ascii="Trebuchet MS" w:hAnsi="Trebuchet MS"/>
          <w:b/>
          <w:color w:val="000000"/>
        </w:rPr>
        <w:t xml:space="preserve"> con fuerza de Ley:</w:t>
      </w:r>
    </w:p>
    <w:p w14:paraId="43CC501A" w14:textId="77777777" w:rsidR="00ED6E9B" w:rsidRDefault="00ED6E9B" w:rsidP="00ED6E9B">
      <w:pPr>
        <w:jc w:val="center"/>
        <w:rPr>
          <w:rFonts w:ascii="Trebuchet MS" w:hAnsi="Trebuchet MS"/>
          <w:b/>
          <w:color w:val="000000"/>
        </w:rPr>
      </w:pPr>
    </w:p>
    <w:p w14:paraId="1029C4A6" w14:textId="77777777" w:rsidR="00ED6E9B" w:rsidRDefault="00ED6E9B" w:rsidP="00ED6E9B">
      <w:pPr>
        <w:jc w:val="center"/>
        <w:rPr>
          <w:rFonts w:ascii="Trebuchet MS" w:hAnsi="Trebuchet MS"/>
          <w:b/>
          <w:color w:val="000000"/>
        </w:rPr>
      </w:pPr>
    </w:p>
    <w:p w14:paraId="2D69C78F" w14:textId="77777777" w:rsidR="00ED6E9B" w:rsidRDefault="00ED6E9B" w:rsidP="00ED6E9B">
      <w:pPr>
        <w:jc w:val="both"/>
        <w:rPr>
          <w:rFonts w:ascii="Trebuchet MS" w:hAnsi="Trebuchet MS"/>
          <w:color w:val="000000"/>
        </w:rPr>
      </w:pPr>
      <w:proofErr w:type="gramStart"/>
      <w:r>
        <w:rPr>
          <w:rFonts w:ascii="Trebuchet MS" w:hAnsi="Trebuchet MS"/>
          <w:bCs/>
          <w:color w:val="000000"/>
        </w:rPr>
        <w:t>Artículo 1°-</w:t>
      </w:r>
      <w:r>
        <w:rPr>
          <w:rFonts w:ascii="Trebuchet MS" w:hAnsi="Trebuchet MS"/>
          <w:color w:val="000000"/>
        </w:rPr>
        <w:t>Queda prohibido en todo el territorio nacional, el expendio de todo tipo de bebidas alcohólicas a menores de dieciocho años de edad.</w:t>
      </w:r>
      <w:proofErr w:type="gramEnd"/>
      <w:r>
        <w:rPr>
          <w:rFonts w:ascii="Trebuchet MS" w:hAnsi="Trebuchet MS"/>
          <w:color w:val="000000"/>
        </w:rPr>
        <w:t xml:space="preserve"> </w:t>
      </w:r>
    </w:p>
    <w:p w14:paraId="4E1975B7" w14:textId="77777777" w:rsidR="00ED6E9B" w:rsidRDefault="00ED6E9B" w:rsidP="00ED6E9B">
      <w:pPr>
        <w:jc w:val="both"/>
        <w:rPr>
          <w:rFonts w:ascii="Trebuchet MS" w:hAnsi="Trebuchet MS"/>
          <w:bCs/>
          <w:color w:val="000000"/>
        </w:rPr>
      </w:pPr>
    </w:p>
    <w:p w14:paraId="41C5D33C" w14:textId="77777777" w:rsidR="00ED6E9B" w:rsidRDefault="00ED6E9B" w:rsidP="00ED6E9B">
      <w:pPr>
        <w:jc w:val="both"/>
        <w:rPr>
          <w:rFonts w:ascii="Trebuchet MS" w:hAnsi="Trebuchet MS"/>
          <w:color w:val="000000"/>
        </w:rPr>
      </w:pPr>
      <w:proofErr w:type="gramStart"/>
      <w:r>
        <w:rPr>
          <w:rFonts w:ascii="Trebuchet MS" w:hAnsi="Trebuchet MS"/>
          <w:bCs/>
          <w:color w:val="000000"/>
        </w:rPr>
        <w:t>Artículo 2°-</w:t>
      </w:r>
      <w:r>
        <w:rPr>
          <w:rFonts w:ascii="Trebuchet MS" w:hAnsi="Trebuchet MS"/>
          <w:color w:val="000000"/>
        </w:rPr>
        <w:t>Declárase de interés nacional la lucha contra el consumo excesivo de alcohol.</w:t>
      </w:r>
      <w:proofErr w:type="gramEnd"/>
      <w:r>
        <w:rPr>
          <w:rFonts w:ascii="Trebuchet MS" w:hAnsi="Trebuchet MS"/>
          <w:color w:val="000000"/>
        </w:rPr>
        <w:t xml:space="preserve"> </w:t>
      </w:r>
    </w:p>
    <w:p w14:paraId="5D4571E6" w14:textId="77777777" w:rsidR="00ED6E9B" w:rsidRDefault="00ED6E9B" w:rsidP="00ED6E9B">
      <w:pPr>
        <w:jc w:val="both"/>
        <w:rPr>
          <w:rFonts w:ascii="Trebuchet MS" w:hAnsi="Trebuchet MS"/>
          <w:bCs/>
          <w:color w:val="000000"/>
        </w:rPr>
      </w:pPr>
    </w:p>
    <w:p w14:paraId="4C2F5ADF" w14:textId="77777777" w:rsidR="00ED6E9B" w:rsidRDefault="00ED6E9B" w:rsidP="00ED6E9B">
      <w:pPr>
        <w:jc w:val="both"/>
        <w:rPr>
          <w:rFonts w:ascii="Trebuchet MS" w:hAnsi="Trebuchet MS"/>
          <w:color w:val="000000"/>
        </w:rPr>
      </w:pPr>
      <w:proofErr w:type="gramStart"/>
      <w:r>
        <w:rPr>
          <w:rFonts w:ascii="Trebuchet MS" w:hAnsi="Trebuchet MS"/>
          <w:bCs/>
          <w:color w:val="000000"/>
        </w:rPr>
        <w:t>Artículo 3°-</w:t>
      </w:r>
      <w:r>
        <w:rPr>
          <w:rFonts w:ascii="Trebuchet MS" w:hAnsi="Trebuchet MS"/>
          <w:color w:val="000000"/>
        </w:rPr>
        <w:t>A los efectos de esta ley, se considerarán bebidas alcohólicas aquellas que contengan alcohol cualquiera sea su graduación.</w:t>
      </w:r>
      <w:proofErr w:type="gramEnd"/>
      <w:r>
        <w:rPr>
          <w:rFonts w:ascii="Trebuchet MS" w:hAnsi="Trebuchet MS"/>
          <w:color w:val="000000"/>
        </w:rPr>
        <w:t xml:space="preserve"> </w:t>
      </w:r>
    </w:p>
    <w:p w14:paraId="4FBE0071" w14:textId="77777777" w:rsidR="00ED6E9B" w:rsidRDefault="00ED6E9B" w:rsidP="00ED6E9B">
      <w:pPr>
        <w:jc w:val="both"/>
        <w:rPr>
          <w:rFonts w:ascii="Trebuchet MS" w:hAnsi="Trebuchet MS"/>
          <w:bCs/>
          <w:color w:val="000000"/>
        </w:rPr>
      </w:pPr>
    </w:p>
    <w:p w14:paraId="4723CA50" w14:textId="77777777" w:rsidR="00ED6E9B" w:rsidRDefault="00ED6E9B" w:rsidP="00ED6E9B">
      <w:pPr>
        <w:jc w:val="both"/>
        <w:rPr>
          <w:rFonts w:ascii="Trebuchet MS" w:hAnsi="Trebuchet MS"/>
          <w:color w:val="000000"/>
        </w:rPr>
      </w:pPr>
      <w:r>
        <w:rPr>
          <w:rFonts w:ascii="Trebuchet MS" w:hAnsi="Trebuchet MS"/>
          <w:bCs/>
          <w:color w:val="000000"/>
        </w:rPr>
        <w:t>Artículo 4°-</w:t>
      </w:r>
      <w:r>
        <w:rPr>
          <w:rFonts w:ascii="Trebuchet MS" w:hAnsi="Trebuchet MS"/>
          <w:color w:val="000000"/>
        </w:rPr>
        <w:t xml:space="preserve">La prohibición regirá cualquiera sea la naturaleza de las bocas de expendio, ya sea que se dediquen en forma total o parcial a la comercialización de bebidas. </w:t>
      </w:r>
    </w:p>
    <w:p w14:paraId="4315420B" w14:textId="77777777" w:rsidR="00ED6E9B" w:rsidRDefault="00ED6E9B" w:rsidP="00ED6E9B">
      <w:pPr>
        <w:jc w:val="both"/>
        <w:rPr>
          <w:rFonts w:ascii="Trebuchet MS" w:hAnsi="Trebuchet MS"/>
          <w:color w:val="000000"/>
        </w:rPr>
      </w:pPr>
      <w:r>
        <w:rPr>
          <w:rFonts w:ascii="Trebuchet MS" w:hAnsi="Trebuchet MS"/>
          <w:color w:val="000000"/>
        </w:rPr>
        <w:t xml:space="preserve">Queda prohibido el consumo de bebidas alcohólicas en la vía pública y en el interior de los estadios u otros sitios, cuando se realicen en forma masiva actividades deportivas, educativas, culturales y/o artísticas, excepto en los lugares y horarios expresamente habilitados por la autoridad competente. </w:t>
      </w:r>
    </w:p>
    <w:p w14:paraId="219377D0" w14:textId="77777777" w:rsidR="00ED6E9B" w:rsidRDefault="00ED6E9B" w:rsidP="00ED6E9B">
      <w:pPr>
        <w:jc w:val="both"/>
        <w:rPr>
          <w:rFonts w:ascii="Trebuchet MS" w:hAnsi="Trebuchet MS"/>
          <w:bCs/>
          <w:color w:val="000000"/>
        </w:rPr>
      </w:pPr>
    </w:p>
    <w:p w14:paraId="31683BE8" w14:textId="77777777" w:rsidR="00ED6E9B" w:rsidRDefault="00ED6E9B" w:rsidP="00ED6E9B">
      <w:pPr>
        <w:jc w:val="both"/>
        <w:rPr>
          <w:rFonts w:ascii="Trebuchet MS" w:hAnsi="Trebuchet MS"/>
          <w:color w:val="000000"/>
        </w:rPr>
      </w:pPr>
      <w:r>
        <w:rPr>
          <w:rFonts w:ascii="Trebuchet MS" w:hAnsi="Trebuchet MS"/>
          <w:bCs/>
          <w:color w:val="000000"/>
        </w:rPr>
        <w:t>Artículo 5°-</w:t>
      </w:r>
      <w:r>
        <w:rPr>
          <w:rFonts w:ascii="Trebuchet MS" w:hAnsi="Trebuchet MS"/>
          <w:color w:val="000000"/>
        </w:rPr>
        <w:t xml:space="preserve">Las bebidas alcohólicas que se comercialicen en el país, deberán llevar en sus envases, con caracteres destacables y en un lugar visible, la graduación alcohólica correspondiente a su </w:t>
      </w:r>
      <w:r>
        <w:rPr>
          <w:rFonts w:ascii="Trebuchet MS" w:hAnsi="Trebuchet MS"/>
          <w:color w:val="000000"/>
        </w:rPr>
        <w:lastRenderedPageBreak/>
        <w:t xml:space="preserve">contenido. También se consignarán las siguientes leyendas: "Beber con moderación". </w:t>
      </w:r>
      <w:proofErr w:type="gramStart"/>
      <w:r>
        <w:rPr>
          <w:rFonts w:ascii="Trebuchet MS" w:hAnsi="Trebuchet MS"/>
          <w:color w:val="000000"/>
        </w:rPr>
        <w:t>"Prohibida su venta a menores de 18 años".</w:t>
      </w:r>
      <w:proofErr w:type="gramEnd"/>
      <w:r>
        <w:rPr>
          <w:rFonts w:ascii="Trebuchet MS" w:hAnsi="Trebuchet MS"/>
          <w:color w:val="000000"/>
        </w:rPr>
        <w:t xml:space="preserve"> </w:t>
      </w:r>
    </w:p>
    <w:p w14:paraId="06CF08DA" w14:textId="77777777" w:rsidR="00ED6E9B" w:rsidRDefault="00ED6E9B" w:rsidP="00ED6E9B">
      <w:pPr>
        <w:jc w:val="both"/>
        <w:rPr>
          <w:rFonts w:ascii="Trebuchet MS" w:hAnsi="Trebuchet MS"/>
          <w:bCs/>
          <w:color w:val="000000"/>
        </w:rPr>
      </w:pPr>
    </w:p>
    <w:p w14:paraId="4F93574E" w14:textId="77777777" w:rsidR="00ED6E9B" w:rsidRDefault="00ED6E9B" w:rsidP="00ED6E9B">
      <w:pPr>
        <w:jc w:val="both"/>
        <w:rPr>
          <w:rFonts w:ascii="Trebuchet MS" w:hAnsi="Trebuchet MS"/>
          <w:color w:val="000000"/>
        </w:rPr>
      </w:pPr>
      <w:r>
        <w:rPr>
          <w:rFonts w:ascii="Trebuchet MS" w:hAnsi="Trebuchet MS"/>
          <w:bCs/>
          <w:color w:val="000000"/>
        </w:rPr>
        <w:t>Artículo 6°-</w:t>
      </w:r>
      <w:r>
        <w:rPr>
          <w:rFonts w:ascii="Trebuchet MS" w:hAnsi="Trebuchet MS"/>
          <w:color w:val="000000"/>
        </w:rPr>
        <w:t xml:space="preserve">Queda prohibida toda publicidad o incentivo de consumo de bebidas alcohólicas, que: </w:t>
      </w:r>
    </w:p>
    <w:p w14:paraId="62892972" w14:textId="77777777" w:rsidR="00ED6E9B" w:rsidRDefault="00ED6E9B" w:rsidP="00ED6E9B">
      <w:pPr>
        <w:jc w:val="both"/>
        <w:rPr>
          <w:rFonts w:ascii="Trebuchet MS" w:hAnsi="Trebuchet MS"/>
          <w:color w:val="000000"/>
        </w:rPr>
      </w:pPr>
      <w:r>
        <w:rPr>
          <w:rFonts w:ascii="Trebuchet MS" w:hAnsi="Trebuchet MS"/>
          <w:color w:val="000000"/>
        </w:rPr>
        <w:t xml:space="preserve">a) Sea dirigida a menores de dieciocho (18) años; </w:t>
      </w:r>
    </w:p>
    <w:p w14:paraId="4307D9A6" w14:textId="77777777" w:rsidR="00ED6E9B" w:rsidRDefault="00ED6E9B" w:rsidP="00ED6E9B">
      <w:pPr>
        <w:jc w:val="both"/>
        <w:rPr>
          <w:rFonts w:ascii="Trebuchet MS" w:hAnsi="Trebuchet MS"/>
          <w:color w:val="000000"/>
        </w:rPr>
      </w:pPr>
      <w:r>
        <w:rPr>
          <w:rFonts w:ascii="Trebuchet MS" w:hAnsi="Trebuchet MS"/>
          <w:color w:val="000000"/>
        </w:rPr>
        <w:t xml:space="preserve">b) Utilicen en ella a menores de dieciocho </w:t>
      </w:r>
      <w:proofErr w:type="gramStart"/>
      <w:r>
        <w:rPr>
          <w:rFonts w:ascii="Trebuchet MS" w:hAnsi="Trebuchet MS"/>
          <w:color w:val="000000"/>
        </w:rPr>
        <w:t>( 18</w:t>
      </w:r>
      <w:proofErr w:type="gramEnd"/>
      <w:r>
        <w:rPr>
          <w:rFonts w:ascii="Trebuchet MS" w:hAnsi="Trebuchet MS"/>
          <w:color w:val="000000"/>
        </w:rPr>
        <w:t xml:space="preserve">) años bebiendo; </w:t>
      </w:r>
    </w:p>
    <w:p w14:paraId="1F3589FA" w14:textId="77777777" w:rsidR="00ED6E9B" w:rsidRDefault="00ED6E9B" w:rsidP="00ED6E9B">
      <w:pPr>
        <w:jc w:val="both"/>
        <w:rPr>
          <w:rFonts w:ascii="Trebuchet MS" w:hAnsi="Trebuchet MS"/>
          <w:color w:val="000000"/>
        </w:rPr>
      </w:pPr>
      <w:r>
        <w:rPr>
          <w:rFonts w:ascii="Trebuchet MS" w:hAnsi="Trebuchet MS"/>
          <w:color w:val="000000"/>
        </w:rPr>
        <w:t xml:space="preserve">c) Sugiera que el consumo de bebidas alcohólicas mejora el rendimiento físico o intelectual de las personas; </w:t>
      </w:r>
    </w:p>
    <w:p w14:paraId="63FAF909" w14:textId="77777777" w:rsidR="00ED6E9B" w:rsidRDefault="00ED6E9B" w:rsidP="00ED6E9B">
      <w:pPr>
        <w:jc w:val="both"/>
        <w:rPr>
          <w:rFonts w:ascii="Trebuchet MS" w:hAnsi="Trebuchet MS"/>
          <w:color w:val="000000"/>
        </w:rPr>
      </w:pPr>
      <w:r>
        <w:rPr>
          <w:rFonts w:ascii="Trebuchet MS" w:hAnsi="Trebuchet MS"/>
          <w:color w:val="000000"/>
        </w:rPr>
        <w:t xml:space="preserve">d) Utilice el consumo de bebidas alcohólicas </w:t>
      </w:r>
      <w:proofErr w:type="gramStart"/>
      <w:r>
        <w:rPr>
          <w:rFonts w:ascii="Trebuchet MS" w:hAnsi="Trebuchet MS"/>
          <w:color w:val="000000"/>
        </w:rPr>
        <w:t>como</w:t>
      </w:r>
      <w:proofErr w:type="gramEnd"/>
      <w:r>
        <w:rPr>
          <w:rFonts w:ascii="Trebuchet MS" w:hAnsi="Trebuchet MS"/>
          <w:color w:val="000000"/>
        </w:rPr>
        <w:t xml:space="preserve"> estimulante de la sexualidad y/o de la violencia en cualquiera de sus manifestaciones: </w:t>
      </w:r>
    </w:p>
    <w:p w14:paraId="2E30B778" w14:textId="77777777" w:rsidR="00ED6E9B" w:rsidRDefault="00ED6E9B" w:rsidP="00ED6E9B">
      <w:pPr>
        <w:jc w:val="both"/>
        <w:rPr>
          <w:rFonts w:ascii="Trebuchet MS" w:hAnsi="Trebuchet MS"/>
          <w:color w:val="000000"/>
        </w:rPr>
      </w:pPr>
      <w:r>
        <w:rPr>
          <w:rFonts w:ascii="Trebuchet MS" w:hAnsi="Trebuchet MS"/>
          <w:color w:val="000000"/>
        </w:rPr>
        <w:t xml:space="preserve">e) No incluya en letra y lugar visible las leyendas "Beber con moderación". </w:t>
      </w:r>
      <w:proofErr w:type="gramStart"/>
      <w:r>
        <w:rPr>
          <w:rFonts w:ascii="Trebuchet MS" w:hAnsi="Trebuchet MS"/>
          <w:color w:val="000000"/>
        </w:rPr>
        <w:t>"Prohibida su venta a menores de 18 años".</w:t>
      </w:r>
      <w:proofErr w:type="gramEnd"/>
      <w:r>
        <w:rPr>
          <w:rFonts w:ascii="Trebuchet MS" w:hAnsi="Trebuchet MS"/>
          <w:color w:val="000000"/>
        </w:rPr>
        <w:t xml:space="preserve"> </w:t>
      </w:r>
    </w:p>
    <w:p w14:paraId="1DFB5156" w14:textId="77777777" w:rsidR="00ED6E9B" w:rsidRDefault="00ED6E9B" w:rsidP="00ED6E9B">
      <w:pPr>
        <w:jc w:val="both"/>
        <w:rPr>
          <w:rFonts w:ascii="Trebuchet MS" w:hAnsi="Trebuchet MS"/>
          <w:bCs/>
          <w:color w:val="000000"/>
        </w:rPr>
      </w:pPr>
    </w:p>
    <w:p w14:paraId="4D6C0272" w14:textId="77777777" w:rsidR="00ED6E9B" w:rsidRDefault="00ED6E9B" w:rsidP="00ED6E9B">
      <w:pPr>
        <w:jc w:val="both"/>
        <w:rPr>
          <w:rFonts w:ascii="Trebuchet MS" w:hAnsi="Trebuchet MS"/>
          <w:color w:val="000000"/>
        </w:rPr>
      </w:pPr>
      <w:r>
        <w:rPr>
          <w:rFonts w:ascii="Trebuchet MS" w:hAnsi="Trebuchet MS"/>
          <w:bCs/>
          <w:color w:val="000000"/>
        </w:rPr>
        <w:t>Artículo 7°-</w:t>
      </w:r>
      <w:r>
        <w:rPr>
          <w:rFonts w:ascii="Trebuchet MS" w:hAnsi="Trebuchet MS"/>
          <w:color w:val="000000"/>
        </w:rPr>
        <w:t xml:space="preserve">Prohíbese en todo el territorio nacional la realización de concursos, torneos o eventos de cualquier naturaleza, sea con o sin fines de lucro, que requieran la ingesta de bebidas alcohólicas desnaturalizando los principios de la degustación, de la catación o cualquier otra manera destinada a evaluar la calidad de los productos. </w:t>
      </w:r>
    </w:p>
    <w:p w14:paraId="43A69DB7" w14:textId="77777777" w:rsidR="00ED6E9B" w:rsidRDefault="00ED6E9B" w:rsidP="00ED6E9B">
      <w:pPr>
        <w:jc w:val="both"/>
        <w:rPr>
          <w:rFonts w:ascii="Trebuchet MS" w:hAnsi="Trebuchet MS"/>
          <w:bCs/>
          <w:color w:val="000000"/>
        </w:rPr>
      </w:pPr>
    </w:p>
    <w:p w14:paraId="69FD4833" w14:textId="77777777" w:rsidR="00ED6E9B" w:rsidRDefault="00ED6E9B" w:rsidP="00ED6E9B">
      <w:pPr>
        <w:jc w:val="both"/>
        <w:rPr>
          <w:rFonts w:ascii="Trebuchet MS" w:hAnsi="Trebuchet MS"/>
          <w:color w:val="000000"/>
        </w:rPr>
      </w:pPr>
      <w:r>
        <w:rPr>
          <w:rFonts w:ascii="Trebuchet MS" w:hAnsi="Trebuchet MS"/>
          <w:bCs/>
          <w:color w:val="000000"/>
        </w:rPr>
        <w:t>Artículo 8° -</w:t>
      </w:r>
      <w:r>
        <w:rPr>
          <w:rFonts w:ascii="Trebuchet MS" w:hAnsi="Trebuchet MS"/>
          <w:color w:val="000000"/>
        </w:rPr>
        <w:t xml:space="preserve"> Créase el Programa Nacional de Prevención y Lucha contra el Consumo Excesivo de Alcohol, que será conformado por representantes de los Ministerios de Salud y Acción Social de la Nación, de Cultura y Educación de la Nación, de la Secretaría de Programación para la Prevención de la Drogadicción y Lucha contra el Narcotráfico. </w:t>
      </w:r>
    </w:p>
    <w:p w14:paraId="34C7BABF" w14:textId="77777777" w:rsidR="00ED6E9B" w:rsidRDefault="00ED6E9B" w:rsidP="00ED6E9B">
      <w:pPr>
        <w:jc w:val="both"/>
        <w:rPr>
          <w:rFonts w:ascii="Trebuchet MS" w:hAnsi="Trebuchet MS"/>
          <w:bCs/>
          <w:color w:val="000000"/>
        </w:rPr>
      </w:pPr>
    </w:p>
    <w:p w14:paraId="6D5412A4" w14:textId="77777777" w:rsidR="00ED6E9B" w:rsidRDefault="00ED6E9B" w:rsidP="00ED6E9B">
      <w:pPr>
        <w:jc w:val="both"/>
        <w:rPr>
          <w:rFonts w:ascii="Trebuchet MS" w:hAnsi="Trebuchet MS"/>
          <w:bCs/>
          <w:color w:val="000000"/>
        </w:rPr>
      </w:pPr>
    </w:p>
    <w:p w14:paraId="4D5C14F0" w14:textId="77777777" w:rsidR="00ED6E9B" w:rsidRDefault="00ED6E9B" w:rsidP="00ED6E9B">
      <w:pPr>
        <w:jc w:val="both"/>
        <w:rPr>
          <w:rFonts w:ascii="Trebuchet MS" w:hAnsi="Trebuchet MS"/>
          <w:bCs/>
          <w:color w:val="000000"/>
        </w:rPr>
      </w:pPr>
    </w:p>
    <w:p w14:paraId="609C22A9" w14:textId="77777777" w:rsidR="00ED6E9B" w:rsidRDefault="00ED6E9B" w:rsidP="00ED6E9B">
      <w:pPr>
        <w:jc w:val="both"/>
        <w:rPr>
          <w:rFonts w:ascii="Trebuchet MS" w:hAnsi="Trebuchet MS"/>
          <w:bCs/>
          <w:color w:val="000000"/>
        </w:rPr>
      </w:pPr>
    </w:p>
    <w:p w14:paraId="60EAA7AD" w14:textId="77777777" w:rsidR="00ED6E9B" w:rsidRDefault="00ED6E9B" w:rsidP="00ED6E9B">
      <w:pPr>
        <w:jc w:val="both"/>
        <w:rPr>
          <w:rFonts w:ascii="Trebuchet MS" w:hAnsi="Trebuchet MS"/>
          <w:color w:val="000000"/>
        </w:rPr>
      </w:pPr>
      <w:r>
        <w:rPr>
          <w:rFonts w:ascii="Trebuchet MS" w:hAnsi="Trebuchet MS"/>
          <w:bCs/>
          <w:color w:val="000000"/>
        </w:rPr>
        <w:t>Artículo 9°-</w:t>
      </w:r>
      <w:r>
        <w:rPr>
          <w:rFonts w:ascii="Trebuchet MS" w:hAnsi="Trebuchet MS"/>
          <w:color w:val="000000"/>
        </w:rPr>
        <w:t xml:space="preserve">El Consejo Federal de Cultura y Educación acordará los aspectos educativos del Programa Nacional de Prevención y Lucha contra el Consumo Excesivo de Alcohol, debiendo incluir en los contenidos curriculares de todos los niveles, ciclos y modalidades temas vinculados al consumo excesivo de alcohol. </w:t>
      </w:r>
    </w:p>
    <w:p w14:paraId="252F8279" w14:textId="77777777" w:rsidR="00ED6E9B" w:rsidRDefault="00ED6E9B" w:rsidP="00ED6E9B">
      <w:pPr>
        <w:jc w:val="both"/>
        <w:rPr>
          <w:rFonts w:ascii="Trebuchet MS" w:hAnsi="Trebuchet MS"/>
          <w:bCs/>
          <w:color w:val="000000"/>
        </w:rPr>
      </w:pPr>
    </w:p>
    <w:p w14:paraId="2AAD21A4" w14:textId="77777777" w:rsidR="00ED6E9B" w:rsidRDefault="00ED6E9B" w:rsidP="00ED6E9B">
      <w:pPr>
        <w:jc w:val="both"/>
        <w:rPr>
          <w:rFonts w:ascii="Trebuchet MS" w:hAnsi="Trebuchet MS"/>
          <w:color w:val="000000"/>
        </w:rPr>
      </w:pPr>
      <w:r>
        <w:rPr>
          <w:rFonts w:ascii="Trebuchet MS" w:hAnsi="Trebuchet MS"/>
          <w:bCs/>
          <w:color w:val="000000"/>
        </w:rPr>
        <w:t>Artículo 10</w:t>
      </w:r>
      <w:proofErr w:type="gramStart"/>
      <w:r>
        <w:rPr>
          <w:rFonts w:ascii="Trebuchet MS" w:hAnsi="Trebuchet MS"/>
          <w:bCs/>
          <w:color w:val="000000"/>
        </w:rPr>
        <w:t>.-</w:t>
      </w:r>
      <w:proofErr w:type="gramEnd"/>
      <w:r>
        <w:rPr>
          <w:rFonts w:ascii="Trebuchet MS" w:hAnsi="Trebuchet MS"/>
          <w:color w:val="000000"/>
        </w:rPr>
        <w:t xml:space="preserve">Los establecimientos médico-asistenciales públicos, del sistema de seguridad social y privado, </w:t>
      </w:r>
    </w:p>
    <w:p w14:paraId="4EF06792" w14:textId="77777777" w:rsidR="00ED6E9B" w:rsidRDefault="00ED6E9B" w:rsidP="00ED6E9B">
      <w:pPr>
        <w:jc w:val="both"/>
        <w:rPr>
          <w:rFonts w:ascii="Trebuchet MS" w:hAnsi="Trebuchet MS"/>
          <w:color w:val="000000"/>
        </w:rPr>
      </w:pPr>
      <w:proofErr w:type="gramStart"/>
      <w:r>
        <w:rPr>
          <w:rFonts w:ascii="Trebuchet MS" w:hAnsi="Trebuchet MS"/>
          <w:color w:val="000000"/>
        </w:rPr>
        <w:t>deberán</w:t>
      </w:r>
      <w:proofErr w:type="gramEnd"/>
      <w:r>
        <w:rPr>
          <w:rFonts w:ascii="Trebuchet MS" w:hAnsi="Trebuchet MS"/>
          <w:color w:val="000000"/>
        </w:rPr>
        <w:t xml:space="preserve"> encarar acciones de prevención primaria de acuerdo a su nivel de complejidad: y de detección precoz de la patalogía vinculada con el consumo excesivo de alcohol. </w:t>
      </w:r>
    </w:p>
    <w:p w14:paraId="77C22174" w14:textId="77777777" w:rsidR="00ED6E9B" w:rsidRDefault="00ED6E9B" w:rsidP="00ED6E9B">
      <w:pPr>
        <w:jc w:val="both"/>
        <w:rPr>
          <w:rFonts w:ascii="Trebuchet MS" w:hAnsi="Trebuchet MS"/>
          <w:bCs/>
          <w:color w:val="000000"/>
        </w:rPr>
      </w:pPr>
    </w:p>
    <w:p w14:paraId="6D8A620A" w14:textId="77777777" w:rsidR="00ED6E9B" w:rsidRDefault="00ED6E9B" w:rsidP="00ED6E9B">
      <w:pPr>
        <w:jc w:val="both"/>
        <w:rPr>
          <w:rFonts w:ascii="Trebuchet MS" w:hAnsi="Trebuchet MS"/>
          <w:color w:val="000000"/>
        </w:rPr>
      </w:pPr>
      <w:r>
        <w:rPr>
          <w:rFonts w:ascii="Trebuchet MS" w:hAnsi="Trebuchet MS"/>
          <w:bCs/>
          <w:color w:val="000000"/>
        </w:rPr>
        <w:lastRenderedPageBreak/>
        <w:t>Artículo 11</w:t>
      </w:r>
      <w:proofErr w:type="gramStart"/>
      <w:r>
        <w:rPr>
          <w:rFonts w:ascii="Trebuchet MS" w:hAnsi="Trebuchet MS"/>
          <w:bCs/>
          <w:color w:val="000000"/>
        </w:rPr>
        <w:t>.-</w:t>
      </w:r>
      <w:proofErr w:type="gramEnd"/>
      <w:r>
        <w:rPr>
          <w:rFonts w:ascii="Trebuchet MS" w:hAnsi="Trebuchet MS"/>
          <w:color w:val="000000"/>
        </w:rPr>
        <w:t xml:space="preserve">El Programa Nacional de Prevención y Lucha contra el Consumo Excesivo de Alcohol, contará con un consejo asesor que estará integrado por representantes de instituciones públicas y/o privadas cuyos fines se relacionen con los objetivos del programa y serán designados por el Ministerio de Salud y Acción Social de la Nación y el Ministerio de Cultura y Educación de la Nación y la Secretaría de Programación para la Prevención de la Drogadicción y la Lucha contra el Narcotráfico. </w:t>
      </w:r>
    </w:p>
    <w:p w14:paraId="70E0000F" w14:textId="77777777" w:rsidR="00ED6E9B" w:rsidRDefault="00ED6E9B" w:rsidP="00ED6E9B">
      <w:pPr>
        <w:jc w:val="both"/>
        <w:rPr>
          <w:rFonts w:ascii="Trebuchet MS" w:hAnsi="Trebuchet MS"/>
          <w:bCs/>
          <w:color w:val="000000"/>
        </w:rPr>
      </w:pPr>
    </w:p>
    <w:p w14:paraId="5C6F24FA" w14:textId="77777777" w:rsidR="00ED6E9B" w:rsidRDefault="00ED6E9B" w:rsidP="00ED6E9B">
      <w:pPr>
        <w:jc w:val="both"/>
        <w:rPr>
          <w:rFonts w:ascii="Trebuchet MS" w:hAnsi="Trebuchet MS"/>
          <w:color w:val="000000"/>
        </w:rPr>
      </w:pPr>
      <w:r>
        <w:rPr>
          <w:rFonts w:ascii="Trebuchet MS" w:hAnsi="Trebuchet MS"/>
          <w:bCs/>
          <w:color w:val="000000"/>
        </w:rPr>
        <w:t>Artículo 12. -</w:t>
      </w:r>
      <w:r>
        <w:rPr>
          <w:rFonts w:ascii="Trebuchet MS" w:hAnsi="Trebuchet MS"/>
          <w:color w:val="000000"/>
        </w:rPr>
        <w:t xml:space="preserve">Las obras sociales y asociaciones de obras sociales, incluídas en la Ley 23.660, recipiendarias del Fondo de Redistribución de la Ley 23.661, y las entidades de medicina prepaga, deberán reconocer en la cobertura para los tratamientos médicas, farmacológicos y/o psicológicos, la patología del consumo de alcohol, determinada en la Clasificación Internacional de Enfermedades declaradas por el Comité de Expertos de la Organización Mundial de la Salud Deberán brindar a los pacientes alcohólicos la asistencia y rehabilitación que su estado requiera, como asimismo encarar acciones de prevención primaria. </w:t>
      </w:r>
    </w:p>
    <w:p w14:paraId="2EEA6975" w14:textId="77777777" w:rsidR="00ED6E9B" w:rsidRDefault="00ED6E9B" w:rsidP="00ED6E9B">
      <w:pPr>
        <w:jc w:val="both"/>
        <w:rPr>
          <w:rFonts w:ascii="Trebuchet MS" w:hAnsi="Trebuchet MS"/>
          <w:bCs/>
          <w:color w:val="000000"/>
        </w:rPr>
      </w:pPr>
    </w:p>
    <w:p w14:paraId="71DC70C9" w14:textId="77777777" w:rsidR="00ED6E9B" w:rsidRDefault="00ED6E9B" w:rsidP="00ED6E9B">
      <w:pPr>
        <w:jc w:val="both"/>
        <w:rPr>
          <w:rFonts w:ascii="Trebuchet MS" w:hAnsi="Trebuchet MS"/>
          <w:color w:val="000000"/>
        </w:rPr>
      </w:pPr>
      <w:r>
        <w:rPr>
          <w:rFonts w:ascii="Trebuchet MS" w:hAnsi="Trebuchet MS"/>
          <w:bCs/>
          <w:color w:val="000000"/>
        </w:rPr>
        <w:t>Artículo 13</w:t>
      </w:r>
      <w:proofErr w:type="gramStart"/>
      <w:r>
        <w:rPr>
          <w:rFonts w:ascii="Trebuchet MS" w:hAnsi="Trebuchet MS"/>
          <w:bCs/>
          <w:color w:val="000000"/>
        </w:rPr>
        <w:t>.-</w:t>
      </w:r>
      <w:proofErr w:type="gramEnd"/>
      <w:r>
        <w:rPr>
          <w:rFonts w:ascii="Trebuchet MS" w:hAnsi="Trebuchet MS"/>
          <w:color w:val="000000"/>
        </w:rPr>
        <w:t xml:space="preserve">Las obras sociales elaborarán los programas destinados a cubrir las contingencias previstas en el artículo precedente que deberán presentados ante la ANSSAL para su aprobación y financiamiento, previa existencia en el presupuesto general de la Nación de partidas específicas destinadas a tal fin. </w:t>
      </w:r>
    </w:p>
    <w:p w14:paraId="30DFD392" w14:textId="77777777" w:rsidR="00ED6E9B" w:rsidRDefault="00ED6E9B" w:rsidP="00ED6E9B">
      <w:pPr>
        <w:jc w:val="both"/>
        <w:rPr>
          <w:rFonts w:ascii="Trebuchet MS" w:hAnsi="Trebuchet MS"/>
          <w:color w:val="000000"/>
        </w:rPr>
      </w:pPr>
      <w:r>
        <w:rPr>
          <w:rFonts w:ascii="Trebuchet MS" w:hAnsi="Trebuchet MS"/>
          <w:color w:val="000000"/>
        </w:rPr>
        <w:t xml:space="preserve">La no presentación en tiempo y forma de los programas previstos generará las sanciones establecidas en las leyes 23.660 y 23.661 con relación a las infracciones. </w:t>
      </w:r>
    </w:p>
    <w:p w14:paraId="15C447F5" w14:textId="77777777" w:rsidR="00ED6E9B" w:rsidRDefault="00ED6E9B" w:rsidP="00ED6E9B">
      <w:pPr>
        <w:jc w:val="both"/>
        <w:rPr>
          <w:rFonts w:ascii="Trebuchet MS" w:hAnsi="Trebuchet MS"/>
          <w:bCs/>
          <w:color w:val="000000"/>
        </w:rPr>
      </w:pPr>
    </w:p>
    <w:p w14:paraId="26093329" w14:textId="77777777" w:rsidR="00ED6E9B" w:rsidRDefault="00ED6E9B" w:rsidP="00ED6E9B">
      <w:pPr>
        <w:jc w:val="both"/>
        <w:rPr>
          <w:rFonts w:ascii="Trebuchet MS" w:hAnsi="Trebuchet MS"/>
          <w:color w:val="000000"/>
        </w:rPr>
      </w:pPr>
      <w:r>
        <w:rPr>
          <w:rFonts w:ascii="Trebuchet MS" w:hAnsi="Trebuchet MS"/>
          <w:bCs/>
          <w:color w:val="000000"/>
        </w:rPr>
        <w:t>Artículo 14</w:t>
      </w:r>
      <w:proofErr w:type="gramStart"/>
      <w:r>
        <w:rPr>
          <w:rFonts w:ascii="Trebuchet MS" w:hAnsi="Trebuchet MS"/>
          <w:bCs/>
          <w:color w:val="000000"/>
        </w:rPr>
        <w:t>.-</w:t>
      </w:r>
      <w:proofErr w:type="gramEnd"/>
      <w:r>
        <w:rPr>
          <w:rFonts w:ascii="Trebuchet MS" w:hAnsi="Trebuchet MS"/>
          <w:color w:val="000000"/>
        </w:rPr>
        <w:t xml:space="preserve">La violación a la prohibición de expendio de bebidas alcohólicas de los artículos 1° y 4° será sancionada con multa de quinientos a diez mil pesos o la clausura del local o establecimiento por el termino de diez días. </w:t>
      </w:r>
    </w:p>
    <w:p w14:paraId="49FC655D" w14:textId="77777777" w:rsidR="00ED6E9B" w:rsidRDefault="00ED6E9B" w:rsidP="00ED6E9B">
      <w:pPr>
        <w:jc w:val="both"/>
        <w:rPr>
          <w:rFonts w:ascii="Trebuchet MS" w:hAnsi="Trebuchet MS"/>
          <w:color w:val="000000"/>
        </w:rPr>
      </w:pPr>
      <w:proofErr w:type="gramStart"/>
      <w:r>
        <w:rPr>
          <w:rFonts w:ascii="Trebuchet MS" w:hAnsi="Trebuchet MS"/>
          <w:color w:val="000000"/>
        </w:rPr>
        <w:t>En caso de reincidencia la multa podrá elevarse hasta mil pesos en su mínimo y cincuenta mil pesos en su máximo, y la clausura del local o establecimiento hasta ciento ochenta días.</w:t>
      </w:r>
      <w:proofErr w:type="gramEnd"/>
      <w:r>
        <w:rPr>
          <w:rFonts w:ascii="Trebuchet MS" w:hAnsi="Trebuchet MS"/>
          <w:color w:val="000000"/>
        </w:rPr>
        <w:t xml:space="preserve"> </w:t>
      </w:r>
    </w:p>
    <w:p w14:paraId="72C986D6" w14:textId="77777777" w:rsidR="00ED6E9B" w:rsidRDefault="00ED6E9B" w:rsidP="00ED6E9B">
      <w:pPr>
        <w:jc w:val="both"/>
        <w:rPr>
          <w:rFonts w:ascii="Trebuchet MS" w:hAnsi="Trebuchet MS"/>
          <w:bCs/>
          <w:color w:val="000000"/>
        </w:rPr>
      </w:pPr>
    </w:p>
    <w:p w14:paraId="3846A8B8" w14:textId="77777777" w:rsidR="00ED6E9B" w:rsidRDefault="00ED6E9B" w:rsidP="00ED6E9B">
      <w:pPr>
        <w:jc w:val="both"/>
        <w:rPr>
          <w:rFonts w:ascii="Trebuchet MS" w:hAnsi="Trebuchet MS"/>
          <w:color w:val="000000"/>
        </w:rPr>
      </w:pPr>
      <w:r>
        <w:rPr>
          <w:rFonts w:ascii="Trebuchet MS" w:hAnsi="Trebuchet MS"/>
          <w:bCs/>
          <w:color w:val="000000"/>
        </w:rPr>
        <w:t>Artículo 15</w:t>
      </w:r>
      <w:proofErr w:type="gramStart"/>
      <w:r>
        <w:rPr>
          <w:rFonts w:ascii="Trebuchet MS" w:hAnsi="Trebuchet MS"/>
          <w:bCs/>
          <w:color w:val="000000"/>
        </w:rPr>
        <w:t>.-</w:t>
      </w:r>
      <w:proofErr w:type="gramEnd"/>
      <w:r>
        <w:rPr>
          <w:rFonts w:ascii="Trebuchet MS" w:hAnsi="Trebuchet MS"/>
          <w:color w:val="000000"/>
        </w:rPr>
        <w:t xml:space="preserve">El que infrinja lo dispuesto en el artículo 7°, será reprimido con prisión de seis meses a dos años y con una multa de dos mil a veinte mil pesos. Además se impondrá la clausura del local donde se realizaren los hechos, por </w:t>
      </w:r>
      <w:proofErr w:type="gramStart"/>
      <w:r>
        <w:rPr>
          <w:rFonts w:ascii="Trebuchet MS" w:hAnsi="Trebuchet MS"/>
          <w:color w:val="000000"/>
        </w:rPr>
        <w:t>un</w:t>
      </w:r>
      <w:proofErr w:type="gramEnd"/>
      <w:r>
        <w:rPr>
          <w:rFonts w:ascii="Trebuchet MS" w:hAnsi="Trebuchet MS"/>
          <w:color w:val="000000"/>
        </w:rPr>
        <w:t xml:space="preserve"> término de hasta treinta días. </w:t>
      </w:r>
    </w:p>
    <w:p w14:paraId="09C360C1" w14:textId="77777777" w:rsidR="00ED6E9B" w:rsidRDefault="00ED6E9B" w:rsidP="00ED6E9B">
      <w:pPr>
        <w:jc w:val="both"/>
        <w:rPr>
          <w:rFonts w:ascii="Trebuchet MS" w:hAnsi="Trebuchet MS"/>
          <w:color w:val="000000"/>
        </w:rPr>
      </w:pPr>
      <w:proofErr w:type="gramStart"/>
      <w:r>
        <w:rPr>
          <w:rFonts w:ascii="Trebuchet MS" w:hAnsi="Trebuchet MS"/>
          <w:color w:val="000000"/>
        </w:rPr>
        <w:t>En caso de reincidencia, la clausura del local será definitiva.</w:t>
      </w:r>
      <w:proofErr w:type="gramEnd"/>
      <w:r>
        <w:rPr>
          <w:rFonts w:ascii="Trebuchet MS" w:hAnsi="Trebuchet MS"/>
          <w:color w:val="000000"/>
        </w:rPr>
        <w:t xml:space="preserve"> </w:t>
      </w:r>
    </w:p>
    <w:p w14:paraId="276391A6" w14:textId="77777777" w:rsidR="00ED6E9B" w:rsidRDefault="00ED6E9B" w:rsidP="00ED6E9B">
      <w:pPr>
        <w:jc w:val="both"/>
        <w:rPr>
          <w:rFonts w:ascii="Trebuchet MS" w:hAnsi="Trebuchet MS"/>
          <w:color w:val="000000"/>
        </w:rPr>
      </w:pPr>
      <w:proofErr w:type="gramStart"/>
      <w:r>
        <w:rPr>
          <w:rFonts w:ascii="Trebuchet MS" w:hAnsi="Trebuchet MS"/>
          <w:color w:val="000000"/>
        </w:rPr>
        <w:t>Si a consecuencia del hecho resultare la muerte de alguna persona, la pena será de dos a cinco años de prisión, y si resultaren lesiones la pena será de uno a cuatro años de prisión.</w:t>
      </w:r>
      <w:proofErr w:type="gramEnd"/>
      <w:r>
        <w:rPr>
          <w:rFonts w:ascii="Trebuchet MS" w:hAnsi="Trebuchet MS"/>
          <w:color w:val="000000"/>
        </w:rPr>
        <w:t xml:space="preserve"> </w:t>
      </w:r>
    </w:p>
    <w:p w14:paraId="31D7565C" w14:textId="77777777" w:rsidR="00ED6E9B" w:rsidRDefault="00ED6E9B" w:rsidP="00ED6E9B">
      <w:pPr>
        <w:jc w:val="both"/>
        <w:rPr>
          <w:rFonts w:ascii="Trebuchet MS" w:hAnsi="Trebuchet MS"/>
          <w:color w:val="000000"/>
        </w:rPr>
      </w:pPr>
      <w:r>
        <w:rPr>
          <w:rFonts w:ascii="Trebuchet MS" w:hAnsi="Trebuchet MS"/>
          <w:color w:val="000000"/>
        </w:rPr>
        <w:t xml:space="preserve">Si la víctima del hecho resultare </w:t>
      </w:r>
      <w:proofErr w:type="gramStart"/>
      <w:r>
        <w:rPr>
          <w:rFonts w:ascii="Trebuchet MS" w:hAnsi="Trebuchet MS"/>
          <w:color w:val="000000"/>
        </w:rPr>
        <w:t>un</w:t>
      </w:r>
      <w:proofErr w:type="gramEnd"/>
      <w:r>
        <w:rPr>
          <w:rFonts w:ascii="Trebuchet MS" w:hAnsi="Trebuchet MS"/>
          <w:color w:val="000000"/>
        </w:rPr>
        <w:t xml:space="preserve"> menor de dieciocho años de edad la pena máxima se elevará en un tercio. </w:t>
      </w:r>
    </w:p>
    <w:p w14:paraId="2D18E515" w14:textId="77777777" w:rsidR="00ED6E9B" w:rsidRDefault="00ED6E9B" w:rsidP="00ED6E9B">
      <w:pPr>
        <w:jc w:val="both"/>
        <w:rPr>
          <w:rFonts w:ascii="Trebuchet MS" w:hAnsi="Trebuchet MS"/>
          <w:bCs/>
          <w:color w:val="000000"/>
        </w:rPr>
      </w:pPr>
    </w:p>
    <w:p w14:paraId="2F19326B" w14:textId="77777777" w:rsidR="00ED6E9B" w:rsidRDefault="00ED6E9B" w:rsidP="00ED6E9B">
      <w:pPr>
        <w:jc w:val="both"/>
        <w:rPr>
          <w:rFonts w:ascii="Trebuchet MS" w:hAnsi="Trebuchet MS"/>
          <w:color w:val="000000"/>
        </w:rPr>
      </w:pPr>
      <w:r>
        <w:rPr>
          <w:rFonts w:ascii="Trebuchet MS" w:hAnsi="Trebuchet MS"/>
          <w:bCs/>
          <w:color w:val="000000"/>
        </w:rPr>
        <w:t>Artículo 16</w:t>
      </w:r>
      <w:proofErr w:type="gramStart"/>
      <w:r>
        <w:rPr>
          <w:rFonts w:ascii="Trebuchet MS" w:hAnsi="Trebuchet MS"/>
          <w:bCs/>
          <w:color w:val="000000"/>
        </w:rPr>
        <w:t>.-</w:t>
      </w:r>
      <w:proofErr w:type="gramEnd"/>
      <w:r>
        <w:rPr>
          <w:rFonts w:ascii="Trebuchet MS" w:hAnsi="Trebuchet MS"/>
          <w:color w:val="000000"/>
        </w:rPr>
        <w:t xml:space="preserve">En caso de producirse las consecuencias a que se refiere el tercero y cuarto párrafo del artículo anterior, la clausura del local será definitiva. </w:t>
      </w:r>
    </w:p>
    <w:p w14:paraId="74AFF9E6" w14:textId="77777777" w:rsidR="00ED6E9B" w:rsidRDefault="00ED6E9B" w:rsidP="00ED6E9B">
      <w:pPr>
        <w:jc w:val="both"/>
        <w:rPr>
          <w:rFonts w:ascii="Trebuchet MS" w:hAnsi="Trebuchet MS"/>
          <w:bCs/>
          <w:color w:val="000000"/>
        </w:rPr>
      </w:pPr>
    </w:p>
    <w:p w14:paraId="1E12F441" w14:textId="77777777" w:rsidR="00ED6E9B" w:rsidRDefault="00ED6E9B" w:rsidP="00ED6E9B">
      <w:pPr>
        <w:jc w:val="both"/>
        <w:rPr>
          <w:rFonts w:ascii="Trebuchet MS" w:hAnsi="Trebuchet MS"/>
          <w:color w:val="000000"/>
        </w:rPr>
      </w:pPr>
      <w:r>
        <w:rPr>
          <w:rFonts w:ascii="Trebuchet MS" w:hAnsi="Trebuchet MS"/>
          <w:bCs/>
          <w:color w:val="000000"/>
        </w:rPr>
        <w:t>Artículo 17</w:t>
      </w:r>
      <w:proofErr w:type="gramStart"/>
      <w:r>
        <w:rPr>
          <w:rFonts w:ascii="Trebuchet MS" w:hAnsi="Trebuchet MS"/>
          <w:bCs/>
          <w:color w:val="000000"/>
        </w:rPr>
        <w:t>.-</w:t>
      </w:r>
      <w:proofErr w:type="gramEnd"/>
      <w:r>
        <w:rPr>
          <w:rFonts w:ascii="Trebuchet MS" w:hAnsi="Trebuchet MS"/>
          <w:color w:val="000000"/>
        </w:rPr>
        <w:t xml:space="preserve">Sustitúyese el texto del inciso a) del artículo 48, de la Ley 24.449 por el siguiente: </w:t>
      </w:r>
    </w:p>
    <w:p w14:paraId="5831134A" w14:textId="77777777" w:rsidR="00ED6E9B" w:rsidRDefault="00ED6E9B" w:rsidP="00ED6E9B">
      <w:pPr>
        <w:jc w:val="both"/>
        <w:rPr>
          <w:rFonts w:ascii="Trebuchet MS" w:hAnsi="Trebuchet MS"/>
          <w:color w:val="000000"/>
        </w:rPr>
      </w:pPr>
      <w:r>
        <w:rPr>
          <w:rFonts w:ascii="Trebuchet MS" w:hAnsi="Trebuchet MS"/>
          <w:color w:val="000000"/>
        </w:rPr>
        <w:t xml:space="preserve">"Inciso a): Queda prohibido conducir con impedimentos físicos o psíquicos, sin la licencia especial correspondiente, habiendo consumido estupefacientes o medicamentos que disminuyan la aptitud para conducir. Conducir cualquier tipo de vehículos con una alcoholemia superior a 500 miligramos por litro de sangre. </w:t>
      </w:r>
      <w:proofErr w:type="gramStart"/>
      <w:r>
        <w:rPr>
          <w:rFonts w:ascii="Trebuchet MS" w:hAnsi="Trebuchet MS"/>
          <w:color w:val="000000"/>
        </w:rPr>
        <w:t>Para quienes conduzcan motocicletas o ciclomotores queda prohibido hacerlo con una alcoholemia superior a 200 miligramos por litro de sangre.</w:t>
      </w:r>
      <w:proofErr w:type="gramEnd"/>
      <w:r>
        <w:rPr>
          <w:rFonts w:ascii="Trebuchet MS" w:hAnsi="Trebuchet MS"/>
          <w:color w:val="000000"/>
        </w:rPr>
        <w:t xml:space="preserve"> </w:t>
      </w:r>
      <w:proofErr w:type="gramStart"/>
      <w:r>
        <w:rPr>
          <w:rFonts w:ascii="Trebuchet MS" w:hAnsi="Trebuchet MS"/>
          <w:color w:val="000000"/>
        </w:rPr>
        <w:t>Para vehículos destinados al transporte de pasajeros de menores y de carga, queda prohibido hace cualquiera sea la concentración por litro de sangre.</w:t>
      </w:r>
      <w:proofErr w:type="gramEnd"/>
      <w:r>
        <w:rPr>
          <w:rFonts w:ascii="Trebuchet MS" w:hAnsi="Trebuchet MS"/>
          <w:color w:val="000000"/>
        </w:rPr>
        <w:t xml:space="preserve"> La autoridad competente realizará el respectivo control mediante el método adecuado aprobado a tal fin por el organismo sanitario." </w:t>
      </w:r>
    </w:p>
    <w:p w14:paraId="6DBDE821" w14:textId="77777777" w:rsidR="00ED6E9B" w:rsidRDefault="00ED6E9B" w:rsidP="00ED6E9B">
      <w:pPr>
        <w:jc w:val="both"/>
        <w:rPr>
          <w:rFonts w:ascii="Trebuchet MS" w:hAnsi="Trebuchet MS"/>
          <w:bCs/>
          <w:color w:val="000000"/>
        </w:rPr>
      </w:pPr>
    </w:p>
    <w:p w14:paraId="297F298F" w14:textId="77777777" w:rsidR="00ED6E9B" w:rsidRDefault="00ED6E9B" w:rsidP="00ED6E9B">
      <w:pPr>
        <w:jc w:val="both"/>
        <w:rPr>
          <w:rFonts w:ascii="Trebuchet MS" w:hAnsi="Trebuchet MS"/>
          <w:color w:val="000000"/>
        </w:rPr>
      </w:pPr>
      <w:r>
        <w:rPr>
          <w:rFonts w:ascii="Trebuchet MS" w:hAnsi="Trebuchet MS"/>
          <w:bCs/>
          <w:color w:val="000000"/>
        </w:rPr>
        <w:t>Artículo 18</w:t>
      </w:r>
      <w:proofErr w:type="gramStart"/>
      <w:r>
        <w:rPr>
          <w:rFonts w:ascii="Trebuchet MS" w:hAnsi="Trebuchet MS"/>
          <w:bCs/>
          <w:color w:val="000000"/>
        </w:rPr>
        <w:t>.-</w:t>
      </w:r>
      <w:proofErr w:type="gramEnd"/>
      <w:r>
        <w:rPr>
          <w:rFonts w:ascii="Trebuchet MS" w:hAnsi="Trebuchet MS"/>
          <w:color w:val="000000"/>
        </w:rPr>
        <w:t xml:space="preserve">La violación a lo previsto en los artículos 5° y 6° será sancionada con multa de cinco mil a cien mil pesos. La sanción por la infracción al artículo 6° se aplicará tan al anunciante </w:t>
      </w:r>
      <w:proofErr w:type="gramStart"/>
      <w:r>
        <w:rPr>
          <w:rFonts w:ascii="Trebuchet MS" w:hAnsi="Trebuchet MS"/>
          <w:color w:val="000000"/>
        </w:rPr>
        <w:t>como</w:t>
      </w:r>
      <w:proofErr w:type="gramEnd"/>
      <w:r>
        <w:rPr>
          <w:rFonts w:ascii="Trebuchet MS" w:hAnsi="Trebuchet MS"/>
          <w:color w:val="000000"/>
        </w:rPr>
        <w:t xml:space="preserve"> a la empresa publicitaria. </w:t>
      </w:r>
    </w:p>
    <w:p w14:paraId="0E6A1843" w14:textId="77777777" w:rsidR="00ED6E9B" w:rsidRDefault="00ED6E9B" w:rsidP="00ED6E9B">
      <w:pPr>
        <w:jc w:val="both"/>
        <w:rPr>
          <w:rFonts w:ascii="Trebuchet MS" w:hAnsi="Trebuchet MS"/>
          <w:bCs/>
          <w:color w:val="000000"/>
        </w:rPr>
      </w:pPr>
    </w:p>
    <w:p w14:paraId="1731767E" w14:textId="77777777" w:rsidR="00ED6E9B" w:rsidRDefault="00ED6E9B" w:rsidP="00ED6E9B">
      <w:pPr>
        <w:jc w:val="both"/>
        <w:rPr>
          <w:rFonts w:ascii="Trebuchet MS" w:hAnsi="Trebuchet MS"/>
          <w:color w:val="000000"/>
        </w:rPr>
      </w:pPr>
      <w:r>
        <w:rPr>
          <w:rFonts w:ascii="Trebuchet MS" w:hAnsi="Trebuchet MS"/>
          <w:bCs/>
          <w:color w:val="000000"/>
        </w:rPr>
        <w:t>Artículo 19</w:t>
      </w:r>
      <w:proofErr w:type="gramStart"/>
      <w:r>
        <w:rPr>
          <w:rFonts w:ascii="Trebuchet MS" w:hAnsi="Trebuchet MS"/>
          <w:bCs/>
          <w:color w:val="000000"/>
        </w:rPr>
        <w:t>.-</w:t>
      </w:r>
      <w:proofErr w:type="gramEnd"/>
      <w:r>
        <w:rPr>
          <w:rFonts w:ascii="Trebuchet MS" w:hAnsi="Trebuchet MS"/>
          <w:color w:val="000000"/>
        </w:rPr>
        <w:t xml:space="preserve">La aplicación de las sanciones previstas en esta ley en el ámbito de Capital Federal, será competencia de la Justicia en lo Correccional; con excepción de las establecidas en los artículos 15 y 16 que </w:t>
      </w:r>
    </w:p>
    <w:p w14:paraId="5F9B836F" w14:textId="77777777" w:rsidR="00ED6E9B" w:rsidRDefault="00ED6E9B" w:rsidP="00ED6E9B">
      <w:pPr>
        <w:jc w:val="both"/>
        <w:rPr>
          <w:rFonts w:ascii="Trebuchet MS" w:hAnsi="Trebuchet MS"/>
          <w:color w:val="000000"/>
        </w:rPr>
      </w:pPr>
      <w:proofErr w:type="gramStart"/>
      <w:r>
        <w:rPr>
          <w:rFonts w:ascii="Trebuchet MS" w:hAnsi="Trebuchet MS"/>
          <w:color w:val="000000"/>
        </w:rPr>
        <w:t>será</w:t>
      </w:r>
      <w:proofErr w:type="gramEnd"/>
      <w:r>
        <w:rPr>
          <w:rFonts w:ascii="Trebuchet MS" w:hAnsi="Trebuchet MS"/>
          <w:color w:val="000000"/>
        </w:rPr>
        <w:t xml:space="preserve"> competencia de los tribunales en lo criminal. </w:t>
      </w:r>
    </w:p>
    <w:p w14:paraId="6C0E13FC" w14:textId="77777777" w:rsidR="00ED6E9B" w:rsidRDefault="00ED6E9B" w:rsidP="00ED6E9B">
      <w:pPr>
        <w:jc w:val="both"/>
        <w:rPr>
          <w:rFonts w:ascii="Trebuchet MS" w:hAnsi="Trebuchet MS"/>
          <w:bCs/>
          <w:color w:val="000000"/>
        </w:rPr>
      </w:pPr>
    </w:p>
    <w:p w14:paraId="7321A281" w14:textId="77777777" w:rsidR="00ED6E9B" w:rsidRDefault="00ED6E9B" w:rsidP="00ED6E9B">
      <w:pPr>
        <w:jc w:val="both"/>
        <w:rPr>
          <w:rFonts w:ascii="Trebuchet MS" w:hAnsi="Trebuchet MS"/>
          <w:color w:val="000000"/>
        </w:rPr>
      </w:pPr>
      <w:r>
        <w:rPr>
          <w:rFonts w:ascii="Trebuchet MS" w:hAnsi="Trebuchet MS"/>
          <w:bCs/>
          <w:color w:val="000000"/>
        </w:rPr>
        <w:t>Artículo 20</w:t>
      </w:r>
      <w:proofErr w:type="gramStart"/>
      <w:r>
        <w:rPr>
          <w:rFonts w:ascii="Trebuchet MS" w:hAnsi="Trebuchet MS"/>
          <w:bCs/>
          <w:color w:val="000000"/>
        </w:rPr>
        <w:t>.-</w:t>
      </w:r>
      <w:proofErr w:type="gramEnd"/>
      <w:r>
        <w:rPr>
          <w:rFonts w:ascii="Trebuchet MS" w:hAnsi="Trebuchet MS"/>
          <w:color w:val="000000"/>
        </w:rPr>
        <w:t xml:space="preserve">Las multas que se recauden por aplicación de la presente ley serán de tinadas: </w:t>
      </w:r>
    </w:p>
    <w:p w14:paraId="6C6427B8" w14:textId="77777777" w:rsidR="00ED6E9B" w:rsidRDefault="00ED6E9B" w:rsidP="00ED6E9B">
      <w:pPr>
        <w:jc w:val="both"/>
        <w:rPr>
          <w:rFonts w:ascii="Trebuchet MS" w:hAnsi="Trebuchet MS"/>
          <w:color w:val="000000"/>
        </w:rPr>
      </w:pPr>
    </w:p>
    <w:p w14:paraId="5954BD98" w14:textId="77777777" w:rsidR="00ED6E9B" w:rsidRDefault="00ED6E9B" w:rsidP="00ED6E9B">
      <w:pPr>
        <w:jc w:val="both"/>
        <w:rPr>
          <w:rFonts w:ascii="Trebuchet MS" w:hAnsi="Trebuchet MS"/>
          <w:color w:val="000000"/>
        </w:rPr>
      </w:pPr>
      <w:proofErr w:type="gramStart"/>
      <w:r>
        <w:rPr>
          <w:rFonts w:ascii="Trebuchet MS" w:hAnsi="Trebuchet MS"/>
          <w:color w:val="000000"/>
        </w:rPr>
        <w:t>a) Un</w:t>
      </w:r>
      <w:proofErr w:type="gramEnd"/>
      <w:r>
        <w:rPr>
          <w:rFonts w:ascii="Trebuchet MS" w:hAnsi="Trebuchet MS"/>
          <w:color w:val="000000"/>
        </w:rPr>
        <w:t xml:space="preserve"> cuarenta por ciento (40 %) al programa creado en el artículo 8°; </w:t>
      </w:r>
    </w:p>
    <w:p w14:paraId="22FA64E2" w14:textId="77777777" w:rsidR="00ED6E9B" w:rsidRDefault="00ED6E9B" w:rsidP="00ED6E9B">
      <w:pPr>
        <w:jc w:val="both"/>
        <w:rPr>
          <w:rFonts w:ascii="Trebuchet MS" w:hAnsi="Trebuchet MS"/>
          <w:color w:val="000000"/>
        </w:rPr>
      </w:pPr>
      <w:proofErr w:type="gramStart"/>
      <w:r>
        <w:rPr>
          <w:rFonts w:ascii="Trebuchet MS" w:hAnsi="Trebuchet MS"/>
          <w:color w:val="000000"/>
        </w:rPr>
        <w:t>b) Un</w:t>
      </w:r>
      <w:proofErr w:type="gramEnd"/>
      <w:r>
        <w:rPr>
          <w:rFonts w:ascii="Trebuchet MS" w:hAnsi="Trebuchet MS"/>
          <w:color w:val="000000"/>
        </w:rPr>
        <w:t xml:space="preserve"> sesenta por ciento (60 %) a las jurisdicciones en las que fueran percibidas para ser aplicadas a los programas previstos en los artículos 9° y 10. </w:t>
      </w:r>
    </w:p>
    <w:p w14:paraId="7AFD04D2" w14:textId="77777777" w:rsidR="00ED6E9B" w:rsidRDefault="00ED6E9B" w:rsidP="00ED6E9B">
      <w:pPr>
        <w:jc w:val="both"/>
        <w:rPr>
          <w:rFonts w:ascii="Trebuchet MS" w:hAnsi="Trebuchet MS"/>
          <w:bCs/>
          <w:color w:val="000000"/>
        </w:rPr>
      </w:pPr>
    </w:p>
    <w:p w14:paraId="57AEDA82" w14:textId="77777777" w:rsidR="00ED6E9B" w:rsidRDefault="00ED6E9B" w:rsidP="00ED6E9B">
      <w:pPr>
        <w:jc w:val="both"/>
        <w:rPr>
          <w:rFonts w:ascii="Trebuchet MS" w:hAnsi="Trebuchet MS"/>
          <w:color w:val="000000"/>
        </w:rPr>
      </w:pPr>
      <w:r>
        <w:rPr>
          <w:rFonts w:ascii="Trebuchet MS" w:hAnsi="Trebuchet MS"/>
          <w:bCs/>
          <w:color w:val="000000"/>
        </w:rPr>
        <w:t>Artículo 21</w:t>
      </w:r>
      <w:proofErr w:type="gramStart"/>
      <w:r>
        <w:rPr>
          <w:rFonts w:ascii="Trebuchet MS" w:hAnsi="Trebuchet MS"/>
          <w:bCs/>
          <w:color w:val="000000"/>
        </w:rPr>
        <w:t>.-</w:t>
      </w:r>
      <w:proofErr w:type="gramEnd"/>
      <w:r>
        <w:rPr>
          <w:rFonts w:ascii="Trebuchet MS" w:hAnsi="Trebuchet MS"/>
          <w:color w:val="000000"/>
        </w:rPr>
        <w:t xml:space="preserve">Los contratos relacionados con la publicidad de bebidas alcohólicas respecto de los cuales la autoridad competente tenga acreditado que fueron celebrados con anterioridad la vigencia de la presente ley, podrán ser ejecutados sin atenerse a sus preceptos por el plazo de seis (6) meses contados a partir de la fecha de la firma de los mismos. </w:t>
      </w:r>
    </w:p>
    <w:p w14:paraId="6A018E8E" w14:textId="77777777" w:rsidR="00ED6E9B" w:rsidRDefault="00ED6E9B" w:rsidP="00ED6E9B">
      <w:pPr>
        <w:jc w:val="both"/>
        <w:rPr>
          <w:rFonts w:ascii="Trebuchet MS" w:hAnsi="Trebuchet MS"/>
          <w:bCs/>
          <w:color w:val="000000"/>
        </w:rPr>
      </w:pPr>
    </w:p>
    <w:p w14:paraId="58C6DBEA" w14:textId="77777777" w:rsidR="00ED6E9B" w:rsidRDefault="00ED6E9B" w:rsidP="00ED6E9B">
      <w:pPr>
        <w:jc w:val="both"/>
        <w:rPr>
          <w:rFonts w:ascii="Trebuchet MS" w:hAnsi="Trebuchet MS"/>
          <w:color w:val="000000"/>
        </w:rPr>
      </w:pPr>
      <w:r>
        <w:rPr>
          <w:rFonts w:ascii="Trebuchet MS" w:hAnsi="Trebuchet MS"/>
          <w:bCs/>
          <w:color w:val="000000"/>
        </w:rPr>
        <w:t>Artículo 22</w:t>
      </w:r>
      <w:proofErr w:type="gramStart"/>
      <w:r>
        <w:rPr>
          <w:rFonts w:ascii="Trebuchet MS" w:hAnsi="Trebuchet MS"/>
          <w:bCs/>
          <w:color w:val="000000"/>
        </w:rPr>
        <w:t>.-</w:t>
      </w:r>
      <w:proofErr w:type="gramEnd"/>
      <w:r>
        <w:rPr>
          <w:rFonts w:ascii="Trebuchet MS" w:hAnsi="Trebuchet MS"/>
          <w:color w:val="000000"/>
        </w:rPr>
        <w:t xml:space="preserve">La presente ley tendrá vigencia en todo el territorio nacional, con la excepción del artículo 17, en el que regirá la adhesión de las provincias y la ciudad de Buenos Aires conforme al artículo 91 de la Ley 24.449. </w:t>
      </w:r>
    </w:p>
    <w:p w14:paraId="5FEF8349" w14:textId="77777777" w:rsidR="00ED6E9B" w:rsidRDefault="00ED6E9B" w:rsidP="00ED6E9B">
      <w:pPr>
        <w:jc w:val="both"/>
        <w:rPr>
          <w:rFonts w:ascii="Trebuchet MS" w:hAnsi="Trebuchet MS"/>
          <w:bCs/>
          <w:color w:val="000000"/>
        </w:rPr>
      </w:pPr>
    </w:p>
    <w:p w14:paraId="028C7B36" w14:textId="77777777" w:rsidR="00ED6E9B" w:rsidRDefault="00ED6E9B" w:rsidP="00ED6E9B">
      <w:pPr>
        <w:jc w:val="both"/>
        <w:rPr>
          <w:rFonts w:ascii="Trebuchet MS" w:hAnsi="Trebuchet MS"/>
          <w:color w:val="000000"/>
        </w:rPr>
      </w:pPr>
      <w:r>
        <w:rPr>
          <w:rFonts w:ascii="Trebuchet MS" w:hAnsi="Trebuchet MS"/>
          <w:bCs/>
          <w:color w:val="000000"/>
        </w:rPr>
        <w:t>Artículo 23</w:t>
      </w:r>
      <w:proofErr w:type="gramStart"/>
      <w:r>
        <w:rPr>
          <w:rFonts w:ascii="Trebuchet MS" w:hAnsi="Trebuchet MS"/>
          <w:bCs/>
          <w:color w:val="000000"/>
        </w:rPr>
        <w:t>.-</w:t>
      </w:r>
      <w:proofErr w:type="gramEnd"/>
      <w:r>
        <w:rPr>
          <w:rFonts w:ascii="Trebuchet MS" w:hAnsi="Trebuchet MS"/>
          <w:color w:val="000000"/>
        </w:rPr>
        <w:t xml:space="preserve">Comuníquese al Poder Ejecutivo. </w:t>
      </w:r>
    </w:p>
    <w:p w14:paraId="625F8B79" w14:textId="77777777" w:rsidR="00ED6E9B" w:rsidRDefault="00ED6E9B" w:rsidP="00ED6E9B">
      <w:pPr>
        <w:jc w:val="both"/>
        <w:rPr>
          <w:rFonts w:ascii="Trebuchet MS" w:hAnsi="Trebuchet MS"/>
          <w:color w:val="000000"/>
        </w:rPr>
      </w:pPr>
    </w:p>
    <w:p w14:paraId="06769E65" w14:textId="77777777" w:rsidR="00ED6E9B" w:rsidRDefault="00ED6E9B" w:rsidP="00ED6E9B">
      <w:pPr>
        <w:jc w:val="both"/>
        <w:rPr>
          <w:rFonts w:ascii="Trebuchet MS" w:hAnsi="Trebuchet MS"/>
          <w:color w:val="000000"/>
        </w:rPr>
      </w:pPr>
      <w:r>
        <w:rPr>
          <w:rFonts w:ascii="Trebuchet MS" w:hAnsi="Trebuchet MS"/>
          <w:color w:val="000000"/>
        </w:rPr>
        <w:lastRenderedPageBreak/>
        <w:t xml:space="preserve">DADA EN LA SALA DE SESIONES DEL CONGRESO ARGENTINO, EN BUENOS AIRES, LOS CINCO DIAS DEL MES DE: MARZO DEL AÑO MIL NOVECIENTOS NOVENTA Y SIETE </w:t>
      </w:r>
    </w:p>
    <w:p w14:paraId="0FA72F5C" w14:textId="77777777" w:rsidR="00ED6E9B" w:rsidRDefault="00ED6E9B" w:rsidP="00ED6E9B">
      <w:pPr>
        <w:jc w:val="both"/>
        <w:rPr>
          <w:rFonts w:ascii="Trebuchet MS" w:hAnsi="Trebuchet MS"/>
          <w:color w:val="000000"/>
        </w:rPr>
      </w:pPr>
      <w:r>
        <w:rPr>
          <w:rFonts w:ascii="Trebuchet MS" w:hAnsi="Trebuchet MS"/>
          <w:color w:val="000000"/>
        </w:rPr>
        <w:t>ALBERTO R. PIERRI</w:t>
      </w:r>
      <w:proofErr w:type="gramStart"/>
      <w:r>
        <w:rPr>
          <w:rFonts w:ascii="Trebuchet MS" w:hAnsi="Trebuchet MS"/>
          <w:color w:val="000000"/>
        </w:rPr>
        <w:t>.-</w:t>
      </w:r>
      <w:proofErr w:type="gramEnd"/>
      <w:r>
        <w:rPr>
          <w:rFonts w:ascii="Trebuchet MS" w:hAnsi="Trebuchet MS"/>
          <w:color w:val="000000"/>
        </w:rPr>
        <w:t xml:space="preserve">EDUARDO MENEM.- Juan Estrada.-Edgardo Piuzzi. </w:t>
      </w:r>
    </w:p>
    <w:p w14:paraId="1BD08569" w14:textId="77777777" w:rsidR="00ED6E9B" w:rsidRDefault="00ED6E9B" w:rsidP="00ED6E9B">
      <w:pPr>
        <w:pStyle w:val="NormalWeb"/>
        <w:spacing w:before="0" w:beforeAutospacing="0" w:after="0" w:afterAutospacing="0"/>
        <w:jc w:val="center"/>
        <w:rPr>
          <w:rFonts w:ascii="Trebuchet MS" w:hAnsi="Trebuchet MS" w:cs="Arial"/>
          <w:b/>
          <w:sz w:val="20"/>
          <w:szCs w:val="20"/>
        </w:rPr>
      </w:pPr>
    </w:p>
    <w:p w14:paraId="299ACE55" w14:textId="77777777" w:rsidR="00ED6E9B" w:rsidRDefault="00ED6E9B" w:rsidP="00ED6E9B">
      <w:pPr>
        <w:pStyle w:val="NormalWeb"/>
        <w:spacing w:before="0" w:beforeAutospacing="0" w:after="0" w:afterAutospacing="0"/>
        <w:jc w:val="center"/>
        <w:rPr>
          <w:rFonts w:ascii="Trebuchet MS" w:hAnsi="Trebuchet MS" w:cs="Arial"/>
          <w:b/>
          <w:sz w:val="20"/>
          <w:szCs w:val="20"/>
        </w:rPr>
      </w:pPr>
    </w:p>
    <w:p w14:paraId="32EA6DC5" w14:textId="77777777" w:rsidR="00ED6E9B" w:rsidRDefault="00ED6E9B" w:rsidP="00ED6E9B">
      <w:pPr>
        <w:rPr>
          <w:rFonts w:ascii="Trebuchet MS" w:hAnsi="Trebuchet MS"/>
          <w:color w:val="000000"/>
        </w:rPr>
      </w:pPr>
      <w:r>
        <w:rPr>
          <w:rFonts w:ascii="Trebuchet MS" w:hAnsi="Trebuchet MS"/>
          <w:bCs/>
          <w:color w:val="000000"/>
        </w:rPr>
        <w:t>Promulgada de Hecho: Marzo 31 de 1997.</w:t>
      </w:r>
      <w:r>
        <w:rPr>
          <w:rFonts w:ascii="Trebuchet MS" w:hAnsi="Trebuchet MS"/>
          <w:color w:val="000000"/>
        </w:rPr>
        <w:t xml:space="preserve"> </w:t>
      </w:r>
    </w:p>
    <w:p w14:paraId="6681DEB4" w14:textId="77777777" w:rsidR="00ED6E9B" w:rsidRDefault="00ED6E9B" w:rsidP="00ED6E9B">
      <w:pPr>
        <w:pStyle w:val="NormalWeb"/>
        <w:spacing w:before="0" w:beforeAutospacing="0" w:after="0" w:afterAutospacing="0"/>
        <w:jc w:val="center"/>
        <w:rPr>
          <w:rFonts w:ascii="Trebuchet MS" w:hAnsi="Trebuchet MS" w:cs="Arial"/>
          <w:b/>
          <w:sz w:val="20"/>
          <w:szCs w:val="20"/>
          <w:lang w:val="es-ES"/>
        </w:rPr>
      </w:pPr>
    </w:p>
    <w:p w14:paraId="1F498BD0" w14:textId="77777777" w:rsidR="00ED6E9B" w:rsidRDefault="00ED6E9B" w:rsidP="00ED6E9B">
      <w:pPr>
        <w:jc w:val="center"/>
        <w:rPr>
          <w:rFonts w:ascii="Trebuchet MS" w:hAnsi="Trebuchet MS"/>
          <w:b/>
        </w:rPr>
      </w:pPr>
    </w:p>
    <w:p w14:paraId="63857E08" w14:textId="77777777" w:rsidR="00ED6E9B" w:rsidRDefault="00ED6E9B" w:rsidP="00ED6E9B">
      <w:pPr>
        <w:jc w:val="center"/>
        <w:rPr>
          <w:rFonts w:ascii="Trebuchet MS" w:hAnsi="Trebuchet MS"/>
          <w:b/>
        </w:rPr>
      </w:pPr>
    </w:p>
    <w:p w14:paraId="1340E016" w14:textId="77777777" w:rsidR="00ED6E9B" w:rsidRDefault="00ED6E9B" w:rsidP="00ED6E9B">
      <w:pPr>
        <w:jc w:val="center"/>
        <w:rPr>
          <w:rFonts w:ascii="Trebuchet MS" w:hAnsi="Trebuchet MS"/>
          <w:b/>
        </w:rPr>
      </w:pPr>
    </w:p>
    <w:p w14:paraId="3AE1640A" w14:textId="77777777" w:rsidR="00ED6E9B" w:rsidRDefault="00ED6E9B" w:rsidP="00ED6E9B">
      <w:pPr>
        <w:jc w:val="center"/>
        <w:rPr>
          <w:rFonts w:ascii="Trebuchet MS" w:hAnsi="Trebuchet MS"/>
          <w:b/>
        </w:rPr>
      </w:pPr>
    </w:p>
    <w:p w14:paraId="73C7A860" w14:textId="77777777" w:rsidR="00ED6E9B" w:rsidRDefault="00ED6E9B" w:rsidP="00ED6E9B">
      <w:pPr>
        <w:jc w:val="center"/>
        <w:rPr>
          <w:rFonts w:ascii="Trebuchet MS" w:hAnsi="Trebuchet MS"/>
          <w:b/>
        </w:rPr>
      </w:pPr>
    </w:p>
    <w:p w14:paraId="4D93556C" w14:textId="77777777" w:rsidR="00ED6E9B" w:rsidRDefault="00ED6E9B" w:rsidP="00ED6E9B">
      <w:pPr>
        <w:jc w:val="center"/>
        <w:rPr>
          <w:rFonts w:ascii="Trebuchet MS" w:hAnsi="Trebuchet MS"/>
          <w:b/>
        </w:rPr>
      </w:pPr>
    </w:p>
    <w:p w14:paraId="2840F577" w14:textId="77777777" w:rsidR="00ED6E9B" w:rsidRDefault="00ED6E9B" w:rsidP="00ED6E9B">
      <w:pPr>
        <w:jc w:val="center"/>
        <w:rPr>
          <w:rFonts w:ascii="Trebuchet MS" w:hAnsi="Trebuchet MS"/>
          <w:b/>
        </w:rPr>
      </w:pPr>
    </w:p>
    <w:p w14:paraId="5F1598EA" w14:textId="77777777" w:rsidR="00ED6E9B" w:rsidRDefault="00ED6E9B" w:rsidP="00ED6E9B">
      <w:pPr>
        <w:jc w:val="center"/>
        <w:rPr>
          <w:rFonts w:ascii="Trebuchet MS" w:hAnsi="Trebuchet MS"/>
          <w:b/>
        </w:rPr>
      </w:pPr>
    </w:p>
    <w:p w14:paraId="5A983C2C" w14:textId="77777777" w:rsidR="00ED6E9B" w:rsidRDefault="00ED6E9B" w:rsidP="00ED6E9B">
      <w:pPr>
        <w:jc w:val="center"/>
        <w:rPr>
          <w:rFonts w:ascii="Trebuchet MS" w:hAnsi="Trebuchet MS"/>
          <w:b/>
        </w:rPr>
      </w:pPr>
    </w:p>
    <w:p w14:paraId="1D4944CB" w14:textId="77777777" w:rsidR="00ED6E9B" w:rsidRDefault="00ED6E9B" w:rsidP="00ED6E9B">
      <w:pPr>
        <w:jc w:val="center"/>
        <w:rPr>
          <w:rFonts w:ascii="Trebuchet MS" w:hAnsi="Trebuchet MS"/>
          <w:b/>
        </w:rPr>
      </w:pPr>
    </w:p>
    <w:p w14:paraId="1EE0ED4D" w14:textId="77777777" w:rsidR="00ED6E9B" w:rsidRPr="00CD20E3" w:rsidRDefault="00ED6E9B" w:rsidP="00ED6E9B">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ED6E9B"/>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ED6E9B"/>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ED6E9B"/>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1358</Words>
  <Characters>7471</Characters>
  <Application>Microsoft Macintosh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2021-05-05T19:33:00Z</dcterms:created>
  <dcterms:modified xsi:type="dcterms:W3CDTF">2021-05-05T19:33:00Z</dcterms:modified>
</cp:coreProperties>
</file>