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03917" w14:textId="77777777" w:rsidR="00A01E5D" w:rsidRDefault="00A01E5D" w:rsidP="00A01E5D">
      <w:pPr>
        <w:jc w:val="center"/>
        <w:rPr>
          <w:rFonts w:ascii="Trebuchet MS" w:hAnsi="Trebuchet MS"/>
          <w:b/>
        </w:rPr>
      </w:pPr>
    </w:p>
    <w:p w14:paraId="777A0E41" w14:textId="77777777" w:rsidR="00A01E5D" w:rsidRPr="005518FF" w:rsidRDefault="00A01E5D" w:rsidP="00A01E5D">
      <w:pPr>
        <w:jc w:val="center"/>
        <w:rPr>
          <w:rFonts w:ascii="Trebuchet MS" w:hAnsi="Trebuchet MS" w:cs="Arial"/>
          <w:b/>
          <w:bCs/>
        </w:rPr>
      </w:pPr>
      <w:bookmarkStart w:id="0" w:name="_GoBack"/>
      <w:bookmarkEnd w:id="0"/>
      <w:r w:rsidRPr="005518FF">
        <w:rPr>
          <w:rFonts w:ascii="Trebuchet MS" w:hAnsi="Trebuchet MS" w:cs="Arial"/>
          <w:b/>
          <w:bCs/>
        </w:rPr>
        <w:t>LEY DE COMPETITIVIDAD</w:t>
      </w:r>
    </w:p>
    <w:p w14:paraId="2081DA56" w14:textId="77777777" w:rsidR="00A01E5D" w:rsidRPr="005518FF" w:rsidRDefault="00A01E5D" w:rsidP="00A01E5D">
      <w:pPr>
        <w:jc w:val="center"/>
        <w:rPr>
          <w:rFonts w:ascii="Trebuchet MS" w:hAnsi="Trebuchet MS" w:cs="Arial"/>
          <w:b/>
          <w:bCs/>
        </w:rPr>
      </w:pPr>
    </w:p>
    <w:p w14:paraId="30A1DF7F" w14:textId="77777777" w:rsidR="00A01E5D" w:rsidRPr="005518FF" w:rsidRDefault="00A01E5D" w:rsidP="00A01E5D">
      <w:pPr>
        <w:jc w:val="center"/>
        <w:rPr>
          <w:rFonts w:ascii="Trebuchet MS" w:hAnsi="Trebuchet MS" w:cs="Arial"/>
          <w:b/>
          <w:bCs/>
        </w:rPr>
      </w:pPr>
      <w:r w:rsidRPr="005518FF">
        <w:rPr>
          <w:rFonts w:ascii="Trebuchet MS" w:hAnsi="Trebuchet MS" w:cs="Arial"/>
          <w:b/>
          <w:bCs/>
        </w:rPr>
        <w:t>IMPUESTO SOBRE LOS CRÉDITOS Y DÉBITOS EN CUENTA CORRIENTE BANCARIA</w:t>
      </w:r>
    </w:p>
    <w:p w14:paraId="4D07E533" w14:textId="77777777" w:rsidR="00A01E5D" w:rsidRPr="005518FF" w:rsidRDefault="00A01E5D" w:rsidP="00A01E5D">
      <w:pPr>
        <w:keepNext/>
        <w:jc w:val="center"/>
        <w:outlineLvl w:val="0"/>
        <w:rPr>
          <w:rFonts w:ascii="Trebuchet MS" w:hAnsi="Trebuchet MS" w:cs="Arial"/>
          <w:b/>
          <w:bCs/>
        </w:rPr>
      </w:pPr>
    </w:p>
    <w:p w14:paraId="42F0BC1B" w14:textId="77777777" w:rsidR="00A01E5D" w:rsidRPr="005518FF" w:rsidRDefault="00A01E5D" w:rsidP="00A01E5D">
      <w:pPr>
        <w:keepNext/>
        <w:jc w:val="center"/>
        <w:outlineLvl w:val="0"/>
        <w:rPr>
          <w:rFonts w:ascii="Trebuchet MS" w:hAnsi="Trebuchet MS" w:cs="Arial"/>
          <w:b/>
          <w:bCs/>
        </w:rPr>
      </w:pPr>
      <w:r w:rsidRPr="005518FF">
        <w:rPr>
          <w:rFonts w:ascii="Trebuchet MS" w:hAnsi="Trebuchet MS" w:cs="Arial"/>
          <w:b/>
          <w:bCs/>
        </w:rPr>
        <w:t>LEY N</w:t>
      </w:r>
      <w:proofErr w:type="gramStart"/>
      <w:r w:rsidRPr="005518FF">
        <w:rPr>
          <w:rFonts w:ascii="Trebuchet MS" w:hAnsi="Trebuchet MS" w:cs="Arial"/>
          <w:b/>
          <w:bCs/>
        </w:rPr>
        <w:t>º  25.413</w:t>
      </w:r>
      <w:proofErr w:type="gramEnd"/>
    </w:p>
    <w:p w14:paraId="286D24D6" w14:textId="77777777" w:rsidR="00A01E5D" w:rsidRPr="005518FF" w:rsidRDefault="00A01E5D" w:rsidP="00A01E5D">
      <w:pPr>
        <w:rPr>
          <w:rFonts w:ascii="Trebuchet MS" w:hAnsi="Trebuchet MS" w:cs="Arial"/>
        </w:rPr>
      </w:pPr>
    </w:p>
    <w:p w14:paraId="7E2AF516" w14:textId="77777777" w:rsidR="00A01E5D" w:rsidRPr="005518FF" w:rsidRDefault="00A01E5D" w:rsidP="00A01E5D">
      <w:pPr>
        <w:jc w:val="center"/>
        <w:rPr>
          <w:rFonts w:ascii="Trebuchet MS" w:hAnsi="Trebuchet MS" w:cs="Arial"/>
          <w:b/>
        </w:rPr>
      </w:pPr>
      <w:r w:rsidRPr="005518FF">
        <w:rPr>
          <w:rFonts w:ascii="Trebuchet MS" w:hAnsi="Trebuchet MS" w:cs="Arial"/>
          <w:b/>
        </w:rPr>
        <w:t xml:space="preserve">ESTABLÉCESE UN IMPUESTO </w:t>
      </w:r>
      <w:proofErr w:type="gramStart"/>
      <w:r w:rsidRPr="005518FF">
        <w:rPr>
          <w:rFonts w:ascii="Trebuchet MS" w:hAnsi="Trebuchet MS" w:cs="Arial"/>
          <w:b/>
        </w:rPr>
        <w:t>A</w:t>
      </w:r>
      <w:proofErr w:type="gramEnd"/>
      <w:r w:rsidRPr="005518FF">
        <w:rPr>
          <w:rFonts w:ascii="Trebuchet MS" w:hAnsi="Trebuchet MS" w:cs="Arial"/>
          <w:b/>
        </w:rPr>
        <w:t xml:space="preserve"> APLICAR SOBRE LOS CRÉDITOS Y DÉBITOS EN CUENTA CORRIENTE BANCARIA. AGENTES DE LIQUIDACIÓN Y PERCEPCIÓN. EXCEPCIONES. ALCANCE. MODIFICACIÓN DE LAS LEYES NROS. 24.452 Y 25.345. DÉJASE SIN EFECTO LA BASE DE DATOS DE CUENTACORRENTISTAS INHABILITADOS QUE ADMINISTRA ACTUALMENTE EL BANCO CENTRAL DE LA REPÚBLICA ARGENTINA.</w:t>
      </w:r>
    </w:p>
    <w:p w14:paraId="51095AE8" w14:textId="77777777" w:rsidR="00A01E5D" w:rsidRPr="005518FF" w:rsidRDefault="00A01E5D" w:rsidP="00A01E5D">
      <w:pPr>
        <w:rPr>
          <w:rFonts w:ascii="Trebuchet MS" w:hAnsi="Trebuchet MS" w:cs="Arial"/>
        </w:rPr>
      </w:pPr>
    </w:p>
    <w:p w14:paraId="6EF15151" w14:textId="77777777" w:rsidR="00A01E5D" w:rsidRPr="005518FF" w:rsidRDefault="00A01E5D" w:rsidP="00A01E5D">
      <w:pPr>
        <w:rPr>
          <w:rFonts w:ascii="Trebuchet MS" w:hAnsi="Trebuchet MS" w:cs="Arial"/>
        </w:rPr>
      </w:pPr>
    </w:p>
    <w:p w14:paraId="3AC984DD" w14:textId="77777777" w:rsidR="00A01E5D" w:rsidRPr="005518FF" w:rsidRDefault="00A01E5D" w:rsidP="00A01E5D">
      <w:pPr>
        <w:rPr>
          <w:rFonts w:ascii="Trebuchet MS" w:hAnsi="Trebuchet MS" w:cs="Arial"/>
        </w:rPr>
      </w:pPr>
      <w:r w:rsidRPr="005518FF">
        <w:rPr>
          <w:rFonts w:ascii="Trebuchet MS" w:hAnsi="Trebuchet MS" w:cs="Arial"/>
        </w:rPr>
        <w:t>Sancionada: Marzo 24 de 2001.</w:t>
      </w:r>
    </w:p>
    <w:p w14:paraId="5FFAF69D" w14:textId="77777777" w:rsidR="00A01E5D" w:rsidRPr="005518FF" w:rsidRDefault="00A01E5D" w:rsidP="00A01E5D">
      <w:pPr>
        <w:rPr>
          <w:rFonts w:ascii="Trebuchet MS" w:hAnsi="Trebuchet MS" w:cs="Arial"/>
        </w:rPr>
      </w:pPr>
      <w:r w:rsidRPr="005518FF">
        <w:rPr>
          <w:rFonts w:ascii="Trebuchet MS" w:hAnsi="Trebuchet MS" w:cs="Arial"/>
        </w:rPr>
        <w:t>Promulgada: Marzo 24 de 2001.</w:t>
      </w:r>
    </w:p>
    <w:p w14:paraId="39D3C731" w14:textId="77777777" w:rsidR="00A01E5D" w:rsidRPr="005518FF" w:rsidRDefault="00A01E5D" w:rsidP="00A01E5D">
      <w:pPr>
        <w:rPr>
          <w:rFonts w:ascii="Trebuchet MS" w:hAnsi="Trebuchet MS" w:cs="Arial"/>
        </w:rPr>
      </w:pPr>
    </w:p>
    <w:p w14:paraId="0C8D7AB2" w14:textId="77777777" w:rsidR="00A01E5D" w:rsidRPr="005518FF" w:rsidRDefault="00A01E5D" w:rsidP="00A01E5D">
      <w:pPr>
        <w:jc w:val="right"/>
        <w:rPr>
          <w:rFonts w:ascii="Trebuchet MS" w:hAnsi="Trebuchet MS" w:cs="Arial"/>
        </w:rPr>
      </w:pPr>
      <w:r w:rsidRPr="005518FF">
        <w:rPr>
          <w:rFonts w:ascii="Trebuchet MS" w:hAnsi="Trebuchet MS" w:cs="Arial"/>
        </w:rPr>
        <w:t xml:space="preserve">Buenos Aires, </w:t>
      </w:r>
      <w:proofErr w:type="gramStart"/>
      <w:r w:rsidRPr="005518FF">
        <w:rPr>
          <w:rFonts w:ascii="Trebuchet MS" w:hAnsi="Trebuchet MS" w:cs="Arial"/>
        </w:rPr>
        <w:t>24 de</w:t>
      </w:r>
      <w:proofErr w:type="gramEnd"/>
      <w:r w:rsidRPr="005518FF">
        <w:rPr>
          <w:rFonts w:ascii="Trebuchet MS" w:hAnsi="Trebuchet MS" w:cs="Arial"/>
        </w:rPr>
        <w:t xml:space="preserve"> marzo de 2001.</w:t>
      </w:r>
    </w:p>
    <w:p w14:paraId="2AA8B49D" w14:textId="77777777" w:rsidR="00A01E5D" w:rsidRPr="005518FF" w:rsidRDefault="00A01E5D" w:rsidP="00A01E5D">
      <w:pPr>
        <w:rPr>
          <w:rFonts w:ascii="Trebuchet MS" w:hAnsi="Trebuchet MS" w:cs="Arial"/>
        </w:rPr>
      </w:pPr>
    </w:p>
    <w:p w14:paraId="2525BC7C" w14:textId="77777777" w:rsidR="00A01E5D" w:rsidRPr="005518FF" w:rsidRDefault="00A01E5D" w:rsidP="00A01E5D">
      <w:pPr>
        <w:rPr>
          <w:rFonts w:ascii="Trebuchet MS" w:hAnsi="Trebuchet MS" w:cs="Arial"/>
        </w:rPr>
      </w:pPr>
      <w:proofErr w:type="gramStart"/>
      <w:r w:rsidRPr="005518FF">
        <w:rPr>
          <w:rFonts w:ascii="Trebuchet MS" w:hAnsi="Trebuchet MS" w:cs="Arial"/>
        </w:rPr>
        <w:t>Al señor Presidente de la Nación.</w:t>
      </w:r>
      <w:proofErr w:type="gramEnd"/>
    </w:p>
    <w:p w14:paraId="33BCA588" w14:textId="77777777" w:rsidR="00A01E5D" w:rsidRPr="005518FF" w:rsidRDefault="00A01E5D" w:rsidP="00A01E5D">
      <w:pPr>
        <w:rPr>
          <w:rFonts w:ascii="Trebuchet MS" w:hAnsi="Trebuchet MS" w:cs="Arial"/>
        </w:rPr>
      </w:pPr>
    </w:p>
    <w:p w14:paraId="67272CFE" w14:textId="77777777" w:rsidR="00A01E5D" w:rsidRPr="005518FF" w:rsidRDefault="00A01E5D" w:rsidP="00A01E5D">
      <w:pPr>
        <w:ind w:firstLine="708"/>
        <w:jc w:val="both"/>
        <w:rPr>
          <w:rFonts w:ascii="Trebuchet MS" w:hAnsi="Trebuchet MS" w:cs="Arial"/>
        </w:rPr>
      </w:pPr>
      <w:r w:rsidRPr="005518FF">
        <w:rPr>
          <w:rFonts w:ascii="Trebuchet MS" w:hAnsi="Trebuchet MS" w:cs="Arial"/>
        </w:rPr>
        <w:t>Tengo el honor de dirigirme al señor Presidente, a efectos de llevar a su conocimiento que el Honorable Senado, en la fecha, ha considerado el proyecto de ley en revisión por el que se establece un impuesto a aplicar sobre los débitos y créditos en cuenta corriente bancaria y otras cuestiones conexas, y ha tenido a bien aprobarlo, quedando así definitivamente sancionado en la forma del adjunto pliego.</w:t>
      </w:r>
    </w:p>
    <w:p w14:paraId="64F5FD43" w14:textId="77777777" w:rsidR="00A01E5D" w:rsidRPr="005518FF" w:rsidRDefault="00A01E5D" w:rsidP="00A01E5D">
      <w:pPr>
        <w:jc w:val="both"/>
        <w:rPr>
          <w:rFonts w:ascii="Trebuchet MS" w:hAnsi="Trebuchet MS" w:cs="Arial"/>
        </w:rPr>
      </w:pPr>
      <w:r w:rsidRPr="005518FF">
        <w:rPr>
          <w:rFonts w:ascii="Trebuchet MS" w:hAnsi="Trebuchet MS" w:cs="Arial"/>
        </w:rPr>
        <w:t xml:space="preserve">Saludo </w:t>
      </w:r>
      <w:proofErr w:type="gramStart"/>
      <w:r w:rsidRPr="005518FF">
        <w:rPr>
          <w:rFonts w:ascii="Trebuchet MS" w:hAnsi="Trebuchet MS" w:cs="Arial"/>
        </w:rPr>
        <w:t>a</w:t>
      </w:r>
      <w:proofErr w:type="gramEnd"/>
      <w:r w:rsidRPr="005518FF">
        <w:rPr>
          <w:rFonts w:ascii="Trebuchet MS" w:hAnsi="Trebuchet MS" w:cs="Arial"/>
        </w:rPr>
        <w:t xml:space="preserve"> usted muy atentamente.</w:t>
      </w:r>
    </w:p>
    <w:p w14:paraId="4C01F03F" w14:textId="77777777" w:rsidR="00A01E5D" w:rsidRPr="005518FF" w:rsidRDefault="00A01E5D" w:rsidP="00A01E5D">
      <w:pPr>
        <w:spacing w:line="360" w:lineRule="auto"/>
        <w:jc w:val="center"/>
        <w:rPr>
          <w:rFonts w:ascii="Trebuchet MS" w:hAnsi="Trebuchet MS" w:cs="Arial"/>
          <w:b/>
        </w:rPr>
      </w:pPr>
    </w:p>
    <w:p w14:paraId="016A72DD" w14:textId="77777777" w:rsidR="00A01E5D" w:rsidRDefault="00A01E5D" w:rsidP="00A01E5D">
      <w:pPr>
        <w:spacing w:line="360" w:lineRule="auto"/>
        <w:ind w:firstLine="708"/>
        <w:jc w:val="center"/>
        <w:rPr>
          <w:rFonts w:ascii="Trebuchet MS" w:hAnsi="Trebuchet MS" w:cs="Arial"/>
          <w:b/>
        </w:rPr>
      </w:pPr>
      <w:r w:rsidRPr="005518FF">
        <w:rPr>
          <w:rFonts w:ascii="Trebuchet MS" w:hAnsi="Trebuchet MS" w:cs="Arial"/>
          <w:b/>
        </w:rPr>
        <w:t>EL SENADO Y CÁMARA DE DIPUTADOS DE LA NACIÓN ARGENTINA REUNIDOS EN CONGRESO, ETC. SANCIONAN CON FUERZA DE LEY:</w:t>
      </w:r>
    </w:p>
    <w:p w14:paraId="6BC530D2" w14:textId="77777777" w:rsidR="00A01E5D" w:rsidRPr="005518FF" w:rsidRDefault="00A01E5D" w:rsidP="00A01E5D">
      <w:pPr>
        <w:spacing w:line="360" w:lineRule="auto"/>
        <w:ind w:firstLine="708"/>
        <w:jc w:val="center"/>
        <w:rPr>
          <w:rFonts w:ascii="Trebuchet MS" w:hAnsi="Trebuchet MS" w:cs="Arial"/>
          <w:b/>
        </w:rPr>
      </w:pPr>
    </w:p>
    <w:p w14:paraId="06EECC66" w14:textId="77777777" w:rsidR="00A01E5D" w:rsidRPr="005518FF" w:rsidRDefault="00A01E5D" w:rsidP="00A01E5D">
      <w:pPr>
        <w:rPr>
          <w:rFonts w:ascii="Trebuchet MS" w:hAnsi="Trebuchet MS" w:cs="Arial"/>
        </w:rPr>
      </w:pPr>
      <w:r w:rsidRPr="005518FF">
        <w:rPr>
          <w:rFonts w:ascii="Trebuchet MS" w:hAnsi="Trebuchet MS" w:cs="Arial"/>
        </w:rPr>
        <w:t>LEY DE COMPETITIVIDAD</w:t>
      </w:r>
    </w:p>
    <w:p w14:paraId="1224177C" w14:textId="77777777" w:rsidR="00A01E5D" w:rsidRPr="005518FF" w:rsidRDefault="00A01E5D" w:rsidP="00A01E5D">
      <w:pPr>
        <w:rPr>
          <w:rFonts w:ascii="Trebuchet MS" w:hAnsi="Trebuchet MS" w:cs="Arial"/>
        </w:rPr>
      </w:pPr>
    </w:p>
    <w:p w14:paraId="0DA5ACE4" w14:textId="77777777" w:rsidR="00A01E5D" w:rsidRPr="005518FF" w:rsidRDefault="00A01E5D" w:rsidP="00A01E5D">
      <w:pPr>
        <w:ind w:firstLine="708"/>
        <w:jc w:val="both"/>
        <w:rPr>
          <w:rFonts w:ascii="Trebuchet MS" w:hAnsi="Trebuchet MS" w:cs="Arial"/>
        </w:rPr>
      </w:pPr>
      <w:r w:rsidRPr="005518FF">
        <w:rPr>
          <w:rFonts w:ascii="Trebuchet MS" w:hAnsi="Trebuchet MS" w:cs="Arial"/>
        </w:rPr>
        <w:lastRenderedPageBreak/>
        <w:t xml:space="preserve">Artículo 1º - Establécese </w:t>
      </w:r>
      <w:proofErr w:type="gramStart"/>
      <w:r w:rsidRPr="005518FF">
        <w:rPr>
          <w:rFonts w:ascii="Trebuchet MS" w:hAnsi="Trebuchet MS" w:cs="Arial"/>
        </w:rPr>
        <w:t>un</w:t>
      </w:r>
      <w:proofErr w:type="gramEnd"/>
      <w:r w:rsidRPr="005518FF">
        <w:rPr>
          <w:rFonts w:ascii="Trebuchet MS" w:hAnsi="Trebuchet MS" w:cs="Arial"/>
        </w:rPr>
        <w:t xml:space="preserve"> impuesto cuya alícuota será fijada por el Poder Ejecutivo nacional hasta un máximo del seis por mil (6 ‰) a aplicar sobre los créditos y débitos en cuenta corriente bancaria. El impuesto se hallará a cargo de los titulares de las cuentas respectivas, actuando las entidades financieras </w:t>
      </w:r>
      <w:proofErr w:type="gramStart"/>
      <w:r w:rsidRPr="005518FF">
        <w:rPr>
          <w:rFonts w:ascii="Trebuchet MS" w:hAnsi="Trebuchet MS" w:cs="Arial"/>
        </w:rPr>
        <w:t>como</w:t>
      </w:r>
      <w:proofErr w:type="gramEnd"/>
      <w:r w:rsidRPr="005518FF">
        <w:rPr>
          <w:rFonts w:ascii="Trebuchet MS" w:hAnsi="Trebuchet MS" w:cs="Arial"/>
        </w:rPr>
        <w:t xml:space="preserve"> agentes de liquidación y percepción. </w:t>
      </w:r>
      <w:proofErr w:type="gramStart"/>
      <w:r w:rsidRPr="005518FF">
        <w:rPr>
          <w:rFonts w:ascii="Trebuchet MS" w:hAnsi="Trebuchet MS" w:cs="Arial"/>
        </w:rPr>
        <w:t>El impuesto se devengará al efectuarse los créditos y débitos en la respectiva cuenta corriente.</w:t>
      </w:r>
      <w:proofErr w:type="gramEnd"/>
    </w:p>
    <w:p w14:paraId="27E66D30" w14:textId="77777777" w:rsidR="00A01E5D" w:rsidRPr="005518FF" w:rsidRDefault="00A01E5D" w:rsidP="00A01E5D">
      <w:pPr>
        <w:jc w:val="both"/>
        <w:rPr>
          <w:rFonts w:ascii="Trebuchet MS" w:hAnsi="Trebuchet MS" w:cs="Arial"/>
        </w:rPr>
      </w:pPr>
    </w:p>
    <w:p w14:paraId="4DF7936B" w14:textId="77777777" w:rsidR="00A01E5D" w:rsidRPr="005518FF" w:rsidRDefault="00A01E5D" w:rsidP="00A01E5D">
      <w:pPr>
        <w:ind w:firstLine="708"/>
        <w:jc w:val="both"/>
        <w:rPr>
          <w:rFonts w:ascii="Trebuchet MS" w:hAnsi="Trebuchet MS" w:cs="Arial"/>
        </w:rPr>
      </w:pPr>
      <w:r w:rsidRPr="005518FF">
        <w:rPr>
          <w:rFonts w:ascii="Trebuchet MS" w:hAnsi="Trebuchet MS" w:cs="Arial"/>
        </w:rPr>
        <w:t>Artículo 2º - No se hallarán sujetos al gravamen a que se refiere la presente ley, los créditos y débitos correspondientes a cuentas de:</w:t>
      </w:r>
    </w:p>
    <w:p w14:paraId="2DDF4691" w14:textId="77777777" w:rsidR="00A01E5D" w:rsidRPr="005518FF" w:rsidRDefault="00A01E5D" w:rsidP="00A01E5D">
      <w:pPr>
        <w:jc w:val="both"/>
        <w:rPr>
          <w:rFonts w:ascii="Trebuchet MS" w:hAnsi="Trebuchet MS" w:cs="Arial"/>
        </w:rPr>
      </w:pPr>
    </w:p>
    <w:p w14:paraId="69A2E238" w14:textId="77777777" w:rsidR="00A01E5D" w:rsidRPr="005518FF" w:rsidRDefault="00A01E5D" w:rsidP="00A01E5D">
      <w:pPr>
        <w:numPr>
          <w:ilvl w:val="0"/>
          <w:numId w:val="1"/>
        </w:numPr>
        <w:spacing w:after="0" w:line="240" w:lineRule="auto"/>
        <w:jc w:val="both"/>
        <w:rPr>
          <w:rFonts w:ascii="Trebuchet MS" w:hAnsi="Trebuchet MS" w:cs="Arial"/>
        </w:rPr>
      </w:pPr>
      <w:r w:rsidRPr="005518FF">
        <w:rPr>
          <w:rFonts w:ascii="Trebuchet MS" w:hAnsi="Trebuchet MS" w:cs="Arial"/>
        </w:rPr>
        <w:t xml:space="preserve">El Estado (nacional, provincial, municipal y la Ciudad Autónoma de Buenos Aires) así </w:t>
      </w:r>
      <w:proofErr w:type="gramStart"/>
      <w:r w:rsidRPr="005518FF">
        <w:rPr>
          <w:rFonts w:ascii="Trebuchet MS" w:hAnsi="Trebuchet MS" w:cs="Arial"/>
        </w:rPr>
        <w:t>como</w:t>
      </w:r>
      <w:proofErr w:type="gramEnd"/>
      <w:r w:rsidRPr="005518FF">
        <w:rPr>
          <w:rFonts w:ascii="Trebuchet MS" w:hAnsi="Trebuchet MS" w:cs="Arial"/>
        </w:rPr>
        <w:t xml:space="preserve"> también sus respectivas reparticiones.</w:t>
      </w:r>
    </w:p>
    <w:p w14:paraId="28CD6B5E" w14:textId="77777777" w:rsidR="00A01E5D" w:rsidRPr="005518FF" w:rsidRDefault="00A01E5D" w:rsidP="00A01E5D">
      <w:pPr>
        <w:numPr>
          <w:ilvl w:val="0"/>
          <w:numId w:val="1"/>
        </w:numPr>
        <w:spacing w:after="0" w:line="240" w:lineRule="auto"/>
        <w:jc w:val="both"/>
        <w:rPr>
          <w:rFonts w:ascii="Trebuchet MS" w:hAnsi="Trebuchet MS" w:cs="Arial"/>
        </w:rPr>
      </w:pPr>
      <w:r w:rsidRPr="005518FF">
        <w:rPr>
          <w:rFonts w:ascii="Trebuchet MS" w:hAnsi="Trebuchet MS" w:cs="Arial"/>
        </w:rPr>
        <w:t>Las misiones diplomáticas y consulares extranjeras acreditadas, a condición de reciprocidad.</w:t>
      </w:r>
    </w:p>
    <w:p w14:paraId="6B9CB3A3" w14:textId="77777777" w:rsidR="00A01E5D" w:rsidRPr="005518FF" w:rsidRDefault="00A01E5D" w:rsidP="00A01E5D">
      <w:pPr>
        <w:numPr>
          <w:ilvl w:val="0"/>
          <w:numId w:val="1"/>
        </w:numPr>
        <w:spacing w:after="0" w:line="240" w:lineRule="auto"/>
        <w:jc w:val="both"/>
        <w:rPr>
          <w:rFonts w:ascii="Trebuchet MS" w:hAnsi="Trebuchet MS" w:cs="Arial"/>
        </w:rPr>
      </w:pPr>
      <w:r w:rsidRPr="005518FF">
        <w:rPr>
          <w:rFonts w:ascii="Trebuchet MS" w:hAnsi="Trebuchet MS" w:cs="Arial"/>
        </w:rPr>
        <w:t xml:space="preserve">Las entidades reconocidas como exentas por la Dirección General Impositiva de la Administración Federal de Ingresos Públicos dependiente de la Jefatura de Gabinete de Ministros, en virtud de lo dispuesto por la Ley de Impuesto a las Ganancias. </w:t>
      </w:r>
    </w:p>
    <w:p w14:paraId="75A460C8" w14:textId="77777777" w:rsidR="00A01E5D" w:rsidRPr="005518FF" w:rsidRDefault="00A01E5D" w:rsidP="00A01E5D">
      <w:pPr>
        <w:jc w:val="both"/>
        <w:rPr>
          <w:rFonts w:ascii="Trebuchet MS" w:hAnsi="Trebuchet MS" w:cs="Arial"/>
        </w:rPr>
      </w:pPr>
    </w:p>
    <w:p w14:paraId="3E21E080" w14:textId="77777777" w:rsidR="00A01E5D" w:rsidRDefault="00A01E5D" w:rsidP="00A01E5D">
      <w:pPr>
        <w:ind w:firstLine="708"/>
        <w:jc w:val="both"/>
        <w:rPr>
          <w:rFonts w:ascii="Trebuchet MS" w:hAnsi="Trebuchet MS" w:cs="Arial"/>
        </w:rPr>
      </w:pPr>
      <w:r w:rsidRPr="005518FF">
        <w:rPr>
          <w:rFonts w:ascii="Trebuchet MS" w:hAnsi="Trebuchet MS" w:cs="Arial"/>
        </w:rPr>
        <w:t>Tampoco abonarán el gravamen los créditos y débitos correspondientes a contraasientos por error o anulaciones de documentos no corrientes previamente acreditados en cuenta, y los correspondientes a operaciones realizadas entre el Banco Central de la República Argentina y las instituciones comprendidas en la Ley de Entidades Financieras, o entre sí por estas instituciones, ni los créditos y débitos que correspondan a los haberes, jubilaciones o pensiones que se acrediten directamente por vía bancaria, ni las extracciones que se realicen a su respecto.</w:t>
      </w:r>
    </w:p>
    <w:p w14:paraId="34AE747A" w14:textId="77777777" w:rsidR="00A01E5D" w:rsidRDefault="00A01E5D" w:rsidP="00A01E5D">
      <w:pPr>
        <w:ind w:firstLine="708"/>
        <w:jc w:val="both"/>
        <w:rPr>
          <w:rFonts w:ascii="Trebuchet MS" w:hAnsi="Trebuchet MS" w:cs="Arial"/>
        </w:rPr>
      </w:pPr>
    </w:p>
    <w:p w14:paraId="23B74E54" w14:textId="77777777" w:rsidR="00A01E5D" w:rsidRDefault="00A01E5D" w:rsidP="00A01E5D">
      <w:pPr>
        <w:ind w:firstLine="708"/>
        <w:jc w:val="both"/>
        <w:rPr>
          <w:rFonts w:ascii="Trebuchet MS" w:hAnsi="Trebuchet MS" w:cs="Arial"/>
        </w:rPr>
      </w:pPr>
    </w:p>
    <w:p w14:paraId="4A44B678" w14:textId="77777777" w:rsidR="00A01E5D" w:rsidRPr="005518FF" w:rsidRDefault="00A01E5D" w:rsidP="00A01E5D">
      <w:pPr>
        <w:ind w:firstLine="708"/>
        <w:jc w:val="both"/>
        <w:rPr>
          <w:rFonts w:ascii="Trebuchet MS" w:hAnsi="Trebuchet MS" w:cs="Arial"/>
        </w:rPr>
      </w:pPr>
    </w:p>
    <w:p w14:paraId="4918FE26" w14:textId="77777777" w:rsidR="00A01E5D" w:rsidRPr="005518FF" w:rsidRDefault="00A01E5D" w:rsidP="00A01E5D">
      <w:pPr>
        <w:ind w:firstLine="708"/>
        <w:jc w:val="both"/>
        <w:rPr>
          <w:rFonts w:ascii="Trebuchet MS" w:hAnsi="Trebuchet MS" w:cs="Arial"/>
        </w:rPr>
      </w:pPr>
      <w:r w:rsidRPr="005518FF">
        <w:rPr>
          <w:rFonts w:ascii="Trebuchet MS" w:hAnsi="Trebuchet MS" w:cs="Arial"/>
        </w:rPr>
        <w:t xml:space="preserve">Se faculta al Poder Ejecutivo nacional a determinar el alcance definitivo y a eximir, total o parcialmente, respecto de </w:t>
      </w:r>
      <w:proofErr w:type="gramStart"/>
      <w:r w:rsidRPr="005518FF">
        <w:rPr>
          <w:rFonts w:ascii="Trebuchet MS" w:hAnsi="Trebuchet MS" w:cs="Arial"/>
        </w:rPr>
        <w:t>algunas  actividades</w:t>
      </w:r>
      <w:proofErr w:type="gramEnd"/>
      <w:r w:rsidRPr="005518FF">
        <w:rPr>
          <w:rFonts w:ascii="Trebuchet MS" w:hAnsi="Trebuchet MS" w:cs="Arial"/>
        </w:rPr>
        <w:t xml:space="preserve">  específicas, el  impuesto de  esta  ley  cuando, por  las </w:t>
      </w:r>
    </w:p>
    <w:p w14:paraId="5EDAC880" w14:textId="77777777" w:rsidR="00A01E5D" w:rsidRPr="005518FF" w:rsidRDefault="00A01E5D" w:rsidP="00A01E5D">
      <w:pPr>
        <w:jc w:val="both"/>
        <w:rPr>
          <w:rFonts w:ascii="Trebuchet MS" w:hAnsi="Trebuchet MS" w:cs="Arial"/>
        </w:rPr>
      </w:pPr>
    </w:p>
    <w:p w14:paraId="0A4AC865" w14:textId="77777777" w:rsidR="00A01E5D" w:rsidRPr="005518FF" w:rsidRDefault="00A01E5D" w:rsidP="00A01E5D">
      <w:pPr>
        <w:jc w:val="both"/>
        <w:rPr>
          <w:rFonts w:ascii="Trebuchet MS" w:hAnsi="Trebuchet MS" w:cs="Arial"/>
        </w:rPr>
      </w:pPr>
      <w:proofErr w:type="gramStart"/>
      <w:r w:rsidRPr="005518FF">
        <w:rPr>
          <w:rFonts w:ascii="Trebuchet MS" w:hAnsi="Trebuchet MS" w:cs="Arial"/>
        </w:rPr>
        <w:t>modalidades</w:t>
      </w:r>
      <w:proofErr w:type="gramEnd"/>
      <w:r w:rsidRPr="005518FF">
        <w:rPr>
          <w:rFonts w:ascii="Trebuchet MS" w:hAnsi="Trebuchet MS" w:cs="Arial"/>
        </w:rPr>
        <w:t xml:space="preserve"> de sus operaciones hagan habitualmente un uso acentuado de cheques y cuyo margen de utilidad sea reducido en comparación con el tributo, o en otros casos de fundada necesidad; siempre que la situación particular no pueda ser corregida por otro medio más idóneo.</w:t>
      </w:r>
    </w:p>
    <w:p w14:paraId="71F681C3" w14:textId="77777777" w:rsidR="00A01E5D" w:rsidRPr="005518FF" w:rsidRDefault="00A01E5D" w:rsidP="00A01E5D">
      <w:pPr>
        <w:jc w:val="both"/>
        <w:rPr>
          <w:rFonts w:ascii="Trebuchet MS" w:hAnsi="Trebuchet MS" w:cs="Arial"/>
        </w:rPr>
      </w:pPr>
    </w:p>
    <w:p w14:paraId="18DD0317" w14:textId="77777777" w:rsidR="00A01E5D" w:rsidRPr="005518FF" w:rsidRDefault="00A01E5D" w:rsidP="00A01E5D">
      <w:pPr>
        <w:ind w:firstLine="708"/>
        <w:jc w:val="both"/>
        <w:rPr>
          <w:rFonts w:ascii="Trebuchet MS" w:hAnsi="Trebuchet MS" w:cs="Arial"/>
        </w:rPr>
      </w:pPr>
      <w:r w:rsidRPr="005518FF">
        <w:rPr>
          <w:rFonts w:ascii="Trebuchet MS" w:hAnsi="Trebuchet MS" w:cs="Arial"/>
        </w:rPr>
        <w:t>Artículo 3º- El producido de este impuesto queda afectado a la creación de un Fondo de Emergencia Pública que administrará el Poder Ejecutivo nacional con destino a la preservación del crédito público y a la recuperación de la competitividad de la economía otorgándole preferencia a la actividad de las pequeñas y medianas empresas.</w:t>
      </w:r>
    </w:p>
    <w:p w14:paraId="71CC3689" w14:textId="77777777" w:rsidR="00A01E5D" w:rsidRPr="005518FF" w:rsidRDefault="00A01E5D" w:rsidP="00A01E5D">
      <w:pPr>
        <w:jc w:val="both"/>
        <w:rPr>
          <w:rFonts w:ascii="Trebuchet MS" w:hAnsi="Trebuchet MS" w:cs="Arial"/>
        </w:rPr>
      </w:pPr>
    </w:p>
    <w:p w14:paraId="425513EA" w14:textId="77777777" w:rsidR="00A01E5D" w:rsidRPr="005518FF" w:rsidRDefault="00A01E5D" w:rsidP="00A01E5D">
      <w:pPr>
        <w:ind w:firstLine="708"/>
        <w:jc w:val="both"/>
        <w:rPr>
          <w:rFonts w:ascii="Trebuchet MS" w:hAnsi="Trebuchet MS" w:cs="Arial"/>
        </w:rPr>
      </w:pPr>
      <w:r w:rsidRPr="005518FF">
        <w:rPr>
          <w:rFonts w:ascii="Trebuchet MS" w:hAnsi="Trebuchet MS" w:cs="Arial"/>
        </w:rPr>
        <w:lastRenderedPageBreak/>
        <w:t xml:space="preserve">Artículo 4º - Facúltase al Poder Ejecutivo nacional para disponer que el impuesto previsto en la presente ley, en forma parcial o total, constituya un pago a cuenta de los Impuestos al Valor Agregado y a las Ganancias del titular de la cuenta, o en su caso, del régimen de monotributo. </w:t>
      </w:r>
    </w:p>
    <w:p w14:paraId="54E9D272" w14:textId="77777777" w:rsidR="00A01E5D" w:rsidRPr="005518FF" w:rsidRDefault="00A01E5D" w:rsidP="00A01E5D">
      <w:pPr>
        <w:jc w:val="both"/>
        <w:rPr>
          <w:rFonts w:ascii="Trebuchet MS" w:hAnsi="Trebuchet MS" w:cs="Arial"/>
        </w:rPr>
      </w:pPr>
    </w:p>
    <w:p w14:paraId="293B4279" w14:textId="77777777" w:rsidR="00A01E5D" w:rsidRPr="005518FF" w:rsidRDefault="00A01E5D" w:rsidP="00A01E5D">
      <w:pPr>
        <w:ind w:firstLine="708"/>
        <w:jc w:val="both"/>
        <w:rPr>
          <w:rFonts w:ascii="Trebuchet MS" w:hAnsi="Trebuchet MS" w:cs="Arial"/>
        </w:rPr>
      </w:pPr>
      <w:r w:rsidRPr="005518FF">
        <w:rPr>
          <w:rFonts w:ascii="Trebuchet MS" w:hAnsi="Trebuchet MS" w:cs="Arial"/>
        </w:rPr>
        <w:t>Artículo 5º - El impuesto establecido por la presente ley se regirá por las disposiciones de la ley 11.683 (texto ordenado en 1998 y sus modificaciones) y su aplicación, percepción y fiscalización, se hallará a cargo de la Dirección General Impositiva.</w:t>
      </w:r>
    </w:p>
    <w:p w14:paraId="6171D460" w14:textId="77777777" w:rsidR="00A01E5D" w:rsidRPr="005518FF" w:rsidRDefault="00A01E5D" w:rsidP="00A01E5D">
      <w:pPr>
        <w:jc w:val="both"/>
        <w:rPr>
          <w:rFonts w:ascii="Trebuchet MS" w:hAnsi="Trebuchet MS" w:cs="Arial"/>
        </w:rPr>
      </w:pPr>
    </w:p>
    <w:p w14:paraId="66ED5E75" w14:textId="77777777" w:rsidR="00A01E5D" w:rsidRPr="005518FF" w:rsidRDefault="00A01E5D" w:rsidP="00A01E5D">
      <w:pPr>
        <w:ind w:firstLine="708"/>
        <w:jc w:val="both"/>
        <w:rPr>
          <w:rFonts w:ascii="Trebuchet MS" w:hAnsi="Trebuchet MS" w:cs="Arial"/>
        </w:rPr>
      </w:pPr>
      <w:r w:rsidRPr="005518FF">
        <w:rPr>
          <w:rFonts w:ascii="Trebuchet MS" w:hAnsi="Trebuchet MS" w:cs="Arial"/>
        </w:rPr>
        <w:t>Artículo 6º - La Administración Federal de Ingresos Públicos dependiente de la Jefatura de Gabinete de Ministros establecerá los plazos, forma y oportunidad de los pagos correspondientes al impuesto establecido por la presente ley.</w:t>
      </w:r>
    </w:p>
    <w:p w14:paraId="3B4DAAD0" w14:textId="77777777" w:rsidR="00A01E5D" w:rsidRPr="005518FF" w:rsidRDefault="00A01E5D" w:rsidP="00A01E5D">
      <w:pPr>
        <w:jc w:val="both"/>
        <w:rPr>
          <w:rFonts w:ascii="Trebuchet MS" w:hAnsi="Trebuchet MS" w:cs="Arial"/>
        </w:rPr>
      </w:pPr>
    </w:p>
    <w:p w14:paraId="2D9EAE27" w14:textId="77777777" w:rsidR="00A01E5D" w:rsidRPr="005518FF" w:rsidRDefault="00A01E5D" w:rsidP="00A01E5D">
      <w:pPr>
        <w:ind w:firstLine="708"/>
        <w:jc w:val="both"/>
        <w:rPr>
          <w:rFonts w:ascii="Trebuchet MS" w:hAnsi="Trebuchet MS" w:cs="Arial"/>
        </w:rPr>
      </w:pPr>
      <w:proofErr w:type="gramStart"/>
      <w:r w:rsidRPr="005518FF">
        <w:rPr>
          <w:rFonts w:ascii="Trebuchet MS" w:hAnsi="Trebuchet MS" w:cs="Arial"/>
        </w:rPr>
        <w:t>Artículo 7º - Los artículos 1º a 6º de la presente ley entrarán en vigor desde el día siguiente al de su publicación y tendrán efecto para los créditos y débitos efectuados hasta el 31 de diciembre de 2002.</w:t>
      </w:r>
      <w:proofErr w:type="gramEnd"/>
      <w:r w:rsidRPr="005518FF">
        <w:rPr>
          <w:rFonts w:ascii="Trebuchet MS" w:hAnsi="Trebuchet MS" w:cs="Arial"/>
        </w:rPr>
        <w:t xml:space="preserve"> </w:t>
      </w:r>
    </w:p>
    <w:p w14:paraId="3B8BD7AC" w14:textId="77777777" w:rsidR="00A01E5D" w:rsidRPr="005518FF" w:rsidRDefault="00A01E5D" w:rsidP="00A01E5D">
      <w:pPr>
        <w:jc w:val="both"/>
        <w:rPr>
          <w:rFonts w:ascii="Trebuchet MS" w:hAnsi="Trebuchet MS" w:cs="Arial"/>
        </w:rPr>
      </w:pPr>
    </w:p>
    <w:p w14:paraId="7EDDC297" w14:textId="77777777" w:rsidR="00A01E5D" w:rsidRPr="005518FF" w:rsidRDefault="00A01E5D" w:rsidP="00A01E5D">
      <w:pPr>
        <w:ind w:firstLine="708"/>
        <w:jc w:val="both"/>
        <w:rPr>
          <w:rFonts w:ascii="Trebuchet MS" w:hAnsi="Trebuchet MS" w:cs="Arial"/>
        </w:rPr>
      </w:pPr>
      <w:r w:rsidRPr="005518FF">
        <w:rPr>
          <w:rFonts w:ascii="Trebuchet MS" w:hAnsi="Trebuchet MS" w:cs="Arial"/>
        </w:rPr>
        <w:t>Artículo 8º - Sustitúyese el inciso 1º del artículo 66 del Anexo I aprobado por el artículo 1º de la ley 24</w:t>
      </w:r>
      <w:proofErr w:type="gramStart"/>
      <w:r w:rsidRPr="005518FF">
        <w:rPr>
          <w:rFonts w:ascii="Trebuchet MS" w:hAnsi="Trebuchet MS" w:cs="Arial"/>
        </w:rPr>
        <w:t>.452, que</w:t>
      </w:r>
      <w:proofErr w:type="gramEnd"/>
      <w:r w:rsidRPr="005518FF">
        <w:rPr>
          <w:rFonts w:ascii="Trebuchet MS" w:hAnsi="Trebuchet MS" w:cs="Arial"/>
        </w:rPr>
        <w:t xml:space="preserve"> quedará redactado como sigue: "1. Reglamenta las condiciones y requisitos de funcionamiento de las cuentas </w:t>
      </w:r>
      <w:proofErr w:type="gramStart"/>
      <w:r w:rsidRPr="005518FF">
        <w:rPr>
          <w:rFonts w:ascii="Trebuchet MS" w:hAnsi="Trebuchet MS" w:cs="Arial"/>
        </w:rPr>
        <w:t>corrientes</w:t>
      </w:r>
      <w:proofErr w:type="gramEnd"/>
      <w:r w:rsidRPr="005518FF">
        <w:rPr>
          <w:rFonts w:ascii="Trebuchet MS" w:hAnsi="Trebuchet MS" w:cs="Arial"/>
        </w:rPr>
        <w:t xml:space="preserve"> sobre las que se puede librar cheques comunes y de pago diferido y los certificados a los que alude el artículo 58. </w:t>
      </w:r>
      <w:proofErr w:type="gramStart"/>
      <w:r w:rsidRPr="005518FF">
        <w:rPr>
          <w:rFonts w:ascii="Trebuchet MS" w:hAnsi="Trebuchet MS" w:cs="Arial"/>
        </w:rPr>
        <w:t>Las condiciones de apertura y las causales para el cierre de cuentas corrientes serán establecidas por cada entidad en los contratos respectivos".</w:t>
      </w:r>
      <w:proofErr w:type="gramEnd"/>
      <w:r w:rsidRPr="005518FF">
        <w:rPr>
          <w:rFonts w:ascii="Trebuchet MS" w:hAnsi="Trebuchet MS" w:cs="Arial"/>
        </w:rPr>
        <w:t xml:space="preserve"> </w:t>
      </w:r>
    </w:p>
    <w:p w14:paraId="1C7F0448" w14:textId="77777777" w:rsidR="00A01E5D" w:rsidRPr="005518FF" w:rsidRDefault="00A01E5D" w:rsidP="00A01E5D">
      <w:pPr>
        <w:jc w:val="both"/>
        <w:rPr>
          <w:rFonts w:ascii="Trebuchet MS" w:hAnsi="Trebuchet MS" w:cs="Arial"/>
        </w:rPr>
      </w:pPr>
    </w:p>
    <w:p w14:paraId="4FD40783" w14:textId="77777777" w:rsidR="00A01E5D" w:rsidRPr="005518FF" w:rsidRDefault="00A01E5D" w:rsidP="00A01E5D">
      <w:pPr>
        <w:ind w:firstLine="708"/>
        <w:jc w:val="both"/>
        <w:rPr>
          <w:rFonts w:ascii="Trebuchet MS" w:hAnsi="Trebuchet MS" w:cs="Arial"/>
        </w:rPr>
      </w:pPr>
      <w:r w:rsidRPr="005518FF">
        <w:rPr>
          <w:rFonts w:ascii="Trebuchet MS" w:hAnsi="Trebuchet MS" w:cs="Arial"/>
        </w:rPr>
        <w:t xml:space="preserve">Artículo 9º - Redúcese a mil pesos ($ 1.000) el importe establecido en el artículo 1º de la ley 25.345. </w:t>
      </w:r>
    </w:p>
    <w:p w14:paraId="1430FFC3" w14:textId="77777777" w:rsidR="00A01E5D" w:rsidRPr="005518FF" w:rsidRDefault="00A01E5D" w:rsidP="00A01E5D">
      <w:pPr>
        <w:jc w:val="both"/>
        <w:rPr>
          <w:rFonts w:ascii="Trebuchet MS" w:hAnsi="Trebuchet MS" w:cs="Arial"/>
        </w:rPr>
      </w:pPr>
    </w:p>
    <w:p w14:paraId="36D0A725" w14:textId="77777777" w:rsidR="00A01E5D" w:rsidRPr="005518FF" w:rsidRDefault="00A01E5D" w:rsidP="00A01E5D">
      <w:pPr>
        <w:ind w:firstLine="708"/>
        <w:jc w:val="both"/>
        <w:rPr>
          <w:rFonts w:ascii="Trebuchet MS" w:hAnsi="Trebuchet MS" w:cs="Arial"/>
        </w:rPr>
      </w:pPr>
      <w:r w:rsidRPr="005518FF">
        <w:rPr>
          <w:rFonts w:ascii="Trebuchet MS" w:hAnsi="Trebuchet MS" w:cs="Arial"/>
        </w:rPr>
        <w:t>Artículo 10. - Deróganse el último párrafo del artículo 2º, y los párrafos segundo, tercero, cuarto, quinto y sexto del artículo 62 del Anexo I aprobado por el artículo 1º de la ley 24.452, textos según leyes 24.760 y 25.300.</w:t>
      </w:r>
    </w:p>
    <w:p w14:paraId="7DA8FEF8" w14:textId="77777777" w:rsidR="00A01E5D" w:rsidRPr="005518FF" w:rsidRDefault="00A01E5D" w:rsidP="00A01E5D">
      <w:pPr>
        <w:ind w:firstLine="708"/>
        <w:jc w:val="both"/>
        <w:rPr>
          <w:rFonts w:ascii="Trebuchet MS" w:hAnsi="Trebuchet MS" w:cs="Arial"/>
        </w:rPr>
      </w:pPr>
      <w:r w:rsidRPr="005518FF">
        <w:rPr>
          <w:rFonts w:ascii="Trebuchet MS" w:hAnsi="Trebuchet MS" w:cs="Arial"/>
        </w:rPr>
        <w:t>A partir de la vigencia de la presente ley, el Banco Central de la República Argentina no podrá establecer sanción alguna a los cuentacorrentistas, en particular de inhabilitación, por el libramiento de cheques comunes o de pago diferido sin fondos, así como por la falta de registración de cheques de pago diferido. La Base de Datos de Cuentacorrentistas Inhabilitados que administra actualmente el Banco Central de la República Argentina queda sin efecto a partir de la vigencia de la presente ley, por lo que las inhabilitaciones allí registradas a la fecha, caducarán en forma automática y no tendrán efecto alguno a partir de la vigencia de la presente ley. El Poder Ejecutivo nacional, deberá incluir anualmente en los proyectos de ley de presupuesto los recursos necesarios para la atención de los discapacitados, como mínimo en los niveles previstos en la ley de Presupuesto Nacional del año 2001.</w:t>
      </w:r>
    </w:p>
    <w:p w14:paraId="574A69B4" w14:textId="77777777" w:rsidR="00A01E5D" w:rsidRPr="005518FF" w:rsidRDefault="00A01E5D" w:rsidP="00A01E5D">
      <w:pPr>
        <w:jc w:val="both"/>
        <w:rPr>
          <w:rFonts w:ascii="Trebuchet MS" w:hAnsi="Trebuchet MS" w:cs="Arial"/>
        </w:rPr>
      </w:pPr>
    </w:p>
    <w:p w14:paraId="5CC5F0BC" w14:textId="77777777" w:rsidR="00A01E5D" w:rsidRPr="005518FF" w:rsidRDefault="00A01E5D" w:rsidP="00A01E5D">
      <w:pPr>
        <w:ind w:firstLine="708"/>
        <w:jc w:val="both"/>
        <w:rPr>
          <w:rFonts w:ascii="Trebuchet MS" w:hAnsi="Trebuchet MS" w:cs="Arial"/>
        </w:rPr>
      </w:pPr>
      <w:r w:rsidRPr="005518FF">
        <w:rPr>
          <w:rFonts w:ascii="Trebuchet MS" w:hAnsi="Trebuchet MS" w:cs="Arial"/>
        </w:rPr>
        <w:lastRenderedPageBreak/>
        <w:t>Artículo 11. - Los fondos correspondientes a provincias en concepto de coparticipación federal de impuestos, fondos específicos y acuerdos especiales deberán transferirse en la forma y demás condiciones establecidas por las partes. Respecto a los derechos adquiridos, referidos a diferentes beneficios, otorgados a través de determinados subsidios o exenciones impositivas y/o tributarias, deberán ser respetados en todos sus alcances de acuerdo a la legislación vigente.</w:t>
      </w:r>
    </w:p>
    <w:p w14:paraId="30B14E0A" w14:textId="77777777" w:rsidR="00A01E5D" w:rsidRPr="005518FF" w:rsidRDefault="00A01E5D" w:rsidP="00A01E5D">
      <w:pPr>
        <w:jc w:val="both"/>
        <w:rPr>
          <w:rFonts w:ascii="Trebuchet MS" w:hAnsi="Trebuchet MS" w:cs="Arial"/>
        </w:rPr>
      </w:pPr>
    </w:p>
    <w:p w14:paraId="1D0BA522" w14:textId="77777777" w:rsidR="00A01E5D" w:rsidRPr="005518FF" w:rsidRDefault="00A01E5D" w:rsidP="00A01E5D">
      <w:pPr>
        <w:ind w:firstLine="708"/>
        <w:jc w:val="both"/>
        <w:rPr>
          <w:rFonts w:ascii="Trebuchet MS" w:hAnsi="Trebuchet MS" w:cs="Arial"/>
        </w:rPr>
      </w:pPr>
      <w:r w:rsidRPr="005518FF">
        <w:rPr>
          <w:rFonts w:ascii="Trebuchet MS" w:hAnsi="Trebuchet MS" w:cs="Arial"/>
        </w:rPr>
        <w:t>Artículo 12. - Comuníquese al Poder Ejecutivo.</w:t>
      </w:r>
    </w:p>
    <w:p w14:paraId="62CAD879" w14:textId="77777777" w:rsidR="00A01E5D" w:rsidRPr="005518FF" w:rsidRDefault="00A01E5D" w:rsidP="00A01E5D">
      <w:pPr>
        <w:jc w:val="both"/>
        <w:rPr>
          <w:rFonts w:ascii="Trebuchet MS" w:hAnsi="Trebuchet MS" w:cs="Arial"/>
        </w:rPr>
      </w:pPr>
      <w:r w:rsidRPr="005518FF">
        <w:rPr>
          <w:rFonts w:ascii="Trebuchet MS" w:hAnsi="Trebuchet MS" w:cs="Arial"/>
        </w:rPr>
        <w:t>DADA EN LA SALA DE SESIONES DEL CONGRESO ARGENTINO, EN BUENOS AIRES, A LOS VEINTICUATRO DIAS DEL MES DE MARZO DEL AÑO DOS MIL UNO.</w:t>
      </w:r>
    </w:p>
    <w:p w14:paraId="1ADF92F8" w14:textId="77777777" w:rsidR="00A01E5D" w:rsidRDefault="00A01E5D" w:rsidP="00A01E5D">
      <w:pPr>
        <w:jc w:val="center"/>
        <w:rPr>
          <w:rFonts w:ascii="Trebuchet MS" w:hAnsi="Trebuchet MS"/>
          <w:b/>
        </w:rPr>
      </w:pPr>
    </w:p>
    <w:p w14:paraId="0E15F4FC" w14:textId="77777777" w:rsidR="00A01E5D" w:rsidRDefault="00A01E5D" w:rsidP="00A01E5D">
      <w:pPr>
        <w:jc w:val="center"/>
        <w:rPr>
          <w:rFonts w:ascii="Trebuchet MS" w:hAnsi="Trebuchet MS"/>
          <w:b/>
        </w:rPr>
      </w:pPr>
    </w:p>
    <w:p w14:paraId="7B64268F" w14:textId="77777777" w:rsidR="00A01E5D" w:rsidRDefault="00A01E5D" w:rsidP="00A01E5D">
      <w:pPr>
        <w:jc w:val="center"/>
        <w:rPr>
          <w:rFonts w:ascii="Trebuchet MS" w:hAnsi="Trebuchet MS"/>
          <w:b/>
        </w:rPr>
      </w:pPr>
    </w:p>
    <w:p w14:paraId="4C2832EF" w14:textId="77777777" w:rsidR="00A01E5D" w:rsidRDefault="00A01E5D" w:rsidP="00A01E5D">
      <w:pPr>
        <w:jc w:val="center"/>
        <w:rPr>
          <w:rFonts w:ascii="Trebuchet MS" w:hAnsi="Trebuchet MS"/>
          <w:b/>
        </w:rPr>
      </w:pPr>
    </w:p>
    <w:p w14:paraId="3D36E5BF" w14:textId="77777777" w:rsidR="00A01E5D" w:rsidRDefault="00A01E5D" w:rsidP="00A01E5D">
      <w:pPr>
        <w:jc w:val="center"/>
        <w:rPr>
          <w:rFonts w:ascii="Trebuchet MS" w:hAnsi="Trebuchet MS"/>
          <w:b/>
        </w:rPr>
      </w:pPr>
    </w:p>
    <w:p w14:paraId="7E18B1F1" w14:textId="77777777" w:rsidR="00A01E5D" w:rsidRDefault="00A01E5D" w:rsidP="00A01E5D">
      <w:pPr>
        <w:jc w:val="center"/>
        <w:rPr>
          <w:rFonts w:ascii="Trebuchet MS" w:hAnsi="Trebuchet MS"/>
          <w:b/>
        </w:rPr>
      </w:pPr>
    </w:p>
    <w:p w14:paraId="146F576D" w14:textId="77777777" w:rsidR="00A01E5D" w:rsidRDefault="00A01E5D" w:rsidP="00A01E5D">
      <w:pPr>
        <w:jc w:val="center"/>
        <w:rPr>
          <w:rFonts w:ascii="Trebuchet MS" w:hAnsi="Trebuchet MS"/>
          <w:b/>
        </w:rPr>
      </w:pPr>
    </w:p>
    <w:p w14:paraId="0E79A13B" w14:textId="77777777" w:rsidR="00A01E5D" w:rsidRDefault="00A01E5D" w:rsidP="00A01E5D">
      <w:pPr>
        <w:jc w:val="center"/>
        <w:rPr>
          <w:rFonts w:ascii="Trebuchet MS" w:hAnsi="Trebuchet MS"/>
          <w:b/>
        </w:rPr>
      </w:pPr>
    </w:p>
    <w:p w14:paraId="6B2B037C" w14:textId="77777777" w:rsidR="00A01E5D" w:rsidRDefault="00A01E5D" w:rsidP="00A01E5D">
      <w:pPr>
        <w:jc w:val="center"/>
        <w:rPr>
          <w:rFonts w:ascii="Trebuchet MS" w:hAnsi="Trebuchet MS"/>
          <w:b/>
        </w:rPr>
      </w:pPr>
    </w:p>
    <w:p w14:paraId="6C31AEF2" w14:textId="77777777" w:rsidR="00A01E5D" w:rsidRPr="00CD20E3" w:rsidRDefault="00A01E5D" w:rsidP="00A01E5D">
      <w:pPr>
        <w:jc w:val="center"/>
        <w:rPr>
          <w:rFonts w:ascii="Trebuchet MS" w:hAnsi="Trebuchet MS"/>
          <w:b/>
        </w:rPr>
      </w:pPr>
    </w:p>
    <w:p w14:paraId="6CDB0543" w14:textId="0E5515F3" w:rsidR="00592F1B" w:rsidRDefault="00E92FFD">
      <w:r>
        <w:t xml:space="preserve"> </w:t>
      </w:r>
    </w:p>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D777F"/>
    <w:multiLevelType w:val="hybridMultilevel"/>
    <w:tmpl w:val="77A4575E"/>
    <w:lvl w:ilvl="0" w:tplc="E4D8F3B8">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A01E5D"/>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5903</Characters>
  <Application>Microsoft Macintosh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2021-05-05T15:37:00Z</dcterms:created>
  <dcterms:modified xsi:type="dcterms:W3CDTF">2021-05-05T15:37:00Z</dcterms:modified>
</cp:coreProperties>
</file>