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E9FF8" w14:textId="77777777" w:rsidR="00387FCB" w:rsidRDefault="00387FCB" w:rsidP="00387FCB">
      <w:pPr>
        <w:jc w:val="center"/>
        <w:rPr>
          <w:rFonts w:ascii="Trebuchet MS" w:hAnsi="Trebuchet MS"/>
          <w:b/>
        </w:rPr>
      </w:pPr>
    </w:p>
    <w:p w14:paraId="526E3A74" w14:textId="77777777" w:rsidR="00387FCB" w:rsidRPr="00CE31C8" w:rsidRDefault="00387FCB" w:rsidP="00387FCB">
      <w:pPr>
        <w:keepNext/>
        <w:spacing w:line="360" w:lineRule="auto"/>
        <w:jc w:val="center"/>
        <w:outlineLvl w:val="0"/>
        <w:rPr>
          <w:rFonts w:ascii="Trebuchet MS" w:hAnsi="Trebuchet MS" w:cs="Arial"/>
          <w:b/>
          <w:bCs/>
        </w:rPr>
      </w:pPr>
      <w:bookmarkStart w:id="0" w:name="_GoBack"/>
      <w:bookmarkEnd w:id="0"/>
      <w:r w:rsidRPr="00CE31C8">
        <w:rPr>
          <w:rFonts w:ascii="Trebuchet MS" w:hAnsi="Trebuchet MS" w:cs="Arial"/>
          <w:b/>
          <w:bCs/>
        </w:rPr>
        <w:t>EMERGENCIA PÚBLICA Y REFORMA DEL REGIMEN CAMBIARIO</w:t>
      </w:r>
    </w:p>
    <w:p w14:paraId="69C557F1" w14:textId="77777777" w:rsidR="00387FCB" w:rsidRPr="00CE31C8" w:rsidRDefault="00387FCB" w:rsidP="00387FCB">
      <w:pPr>
        <w:keepNext/>
        <w:spacing w:line="360" w:lineRule="auto"/>
        <w:jc w:val="center"/>
        <w:outlineLvl w:val="2"/>
        <w:rPr>
          <w:rFonts w:ascii="Trebuchet MS" w:hAnsi="Trebuchet MS" w:cs="Arial"/>
          <w:b/>
          <w:bCs/>
        </w:rPr>
      </w:pPr>
      <w:r w:rsidRPr="00CE31C8">
        <w:rPr>
          <w:rFonts w:ascii="Trebuchet MS" w:hAnsi="Trebuchet MS" w:cs="Arial"/>
          <w:b/>
          <w:bCs/>
        </w:rPr>
        <w:t>TEXTO ACTUALIZADO</w:t>
      </w:r>
    </w:p>
    <w:p w14:paraId="52CBB6A7" w14:textId="77777777" w:rsidR="00387FCB" w:rsidRPr="00CE31C8" w:rsidRDefault="00387FCB" w:rsidP="00387FCB">
      <w:pPr>
        <w:rPr>
          <w:rFonts w:ascii="Trebuchet MS" w:hAnsi="Trebuchet MS"/>
        </w:rPr>
      </w:pPr>
    </w:p>
    <w:p w14:paraId="6C2B1967" w14:textId="77777777" w:rsidR="00387FCB" w:rsidRDefault="00387FCB" w:rsidP="00387FCB">
      <w:pPr>
        <w:keepNext/>
        <w:jc w:val="center"/>
        <w:outlineLvl w:val="1"/>
        <w:rPr>
          <w:rFonts w:ascii="Trebuchet MS" w:hAnsi="Trebuchet MS" w:cs="Arial"/>
          <w:b/>
          <w:bCs/>
          <w:caps/>
        </w:rPr>
      </w:pPr>
      <w:r w:rsidRPr="00CE31C8">
        <w:rPr>
          <w:rFonts w:ascii="Trebuchet MS" w:hAnsi="Trebuchet MS" w:cs="Arial"/>
          <w:b/>
          <w:bCs/>
          <w:caps/>
        </w:rPr>
        <w:t>Ley Nº 25.561</w:t>
      </w:r>
    </w:p>
    <w:p w14:paraId="4C7A8478" w14:textId="77777777" w:rsidR="00387FCB" w:rsidRPr="00CE31C8" w:rsidRDefault="00387FCB" w:rsidP="00387FCB">
      <w:pPr>
        <w:keepNext/>
        <w:jc w:val="center"/>
        <w:outlineLvl w:val="1"/>
        <w:rPr>
          <w:rFonts w:ascii="Trebuchet MS" w:hAnsi="Trebuchet MS" w:cs="Arial"/>
          <w:b/>
          <w:bCs/>
          <w:caps/>
        </w:rPr>
      </w:pPr>
    </w:p>
    <w:p w14:paraId="1338D9C5" w14:textId="77777777" w:rsidR="00387FCB" w:rsidRPr="00CE31C8" w:rsidRDefault="00387FCB" w:rsidP="00387FCB">
      <w:pPr>
        <w:rPr>
          <w:rFonts w:ascii="Trebuchet MS" w:hAnsi="Trebuchet MS" w:cs="Arial"/>
        </w:rPr>
      </w:pPr>
    </w:p>
    <w:p w14:paraId="07071CCF" w14:textId="77777777" w:rsidR="00387FCB" w:rsidRPr="00CE31C8" w:rsidRDefault="00387FCB" w:rsidP="00387FCB">
      <w:pPr>
        <w:jc w:val="both"/>
        <w:rPr>
          <w:rFonts w:ascii="Trebuchet MS" w:hAnsi="Trebuchet MS" w:cs="Arial"/>
          <w:b/>
          <w:color w:val="000000"/>
        </w:rPr>
      </w:pPr>
      <w:r w:rsidRPr="00CE31C8">
        <w:rPr>
          <w:rFonts w:ascii="Trebuchet MS" w:hAnsi="Trebuchet MS" w:cs="Arial"/>
          <w:b/>
          <w:color w:val="000000"/>
        </w:rPr>
        <w:t>DECLÁRASE LA EMERGENCIA PÚBLICA EN MATERIA SOCIAL, ECONÓMICA, ADMINISTRATIVA, FINANCIERA Y CAMBIARIA. RÉGIMEN CAMBIARIO. MODIFICACIONES A LA LEY DE CONVERTIBILIDAD. REESTRUCTURACIÓN DE LAS OBLIGACIONES AFECTADAS POR EL RÉGIMEN DE LA PRESENTE LEY. OBLIGACIONES VINCULADAS AL SISTEMA FINANCIERO. OBLIGACIONES ORIGINADAS EN LOS CONTRATOS DE LA ADMINISTRACIÓN REGIDOS POR NORMAS DE DERECHO PÚBLICO. OBLIGACIONES ORIGINADAS EN LOS CONTRATOS ENTRE PARTICULARES, NO VINCULADAS AL SISTEMA FINANCIERO. CANJE DE TÍTULOS. PROTECCIÓN DE USUARIOS Y CONSUMIDORES. DISPOSICIONES COMPLEMENTARIAS Y TRANSITORIAS.</w:t>
      </w:r>
    </w:p>
    <w:p w14:paraId="36E8D431" w14:textId="77777777" w:rsidR="00387FCB" w:rsidRPr="00CE31C8" w:rsidRDefault="00387FCB" w:rsidP="00387FCB">
      <w:pPr>
        <w:jc w:val="center"/>
        <w:rPr>
          <w:rFonts w:ascii="Trebuchet MS" w:hAnsi="Trebuchet MS" w:cs="Arial"/>
        </w:rPr>
      </w:pPr>
    </w:p>
    <w:p w14:paraId="1D212EF9" w14:textId="77777777" w:rsidR="00387FCB" w:rsidRPr="00CE31C8" w:rsidRDefault="00387FCB" w:rsidP="00387FCB">
      <w:pPr>
        <w:rPr>
          <w:rFonts w:ascii="Trebuchet MS" w:hAnsi="Trebuchet MS" w:cs="Arial"/>
        </w:rPr>
      </w:pPr>
      <w:r w:rsidRPr="00CE31C8">
        <w:rPr>
          <w:rFonts w:ascii="Trebuchet MS" w:hAnsi="Trebuchet MS" w:cs="Arial"/>
        </w:rPr>
        <w:t>Sancionada: Enero 6 de 2002.</w:t>
      </w:r>
    </w:p>
    <w:p w14:paraId="1D13D1C3" w14:textId="77777777" w:rsidR="00387FCB" w:rsidRPr="00CE31C8" w:rsidRDefault="00387FCB" w:rsidP="00387FCB">
      <w:pPr>
        <w:rPr>
          <w:rFonts w:ascii="Trebuchet MS" w:hAnsi="Trebuchet MS" w:cs="Arial"/>
        </w:rPr>
      </w:pPr>
    </w:p>
    <w:p w14:paraId="1C62EE5F" w14:textId="77777777" w:rsidR="00387FCB" w:rsidRDefault="00387FCB" w:rsidP="00387FCB">
      <w:pPr>
        <w:rPr>
          <w:rFonts w:ascii="Trebuchet MS" w:hAnsi="Trebuchet MS" w:cs="Arial"/>
        </w:rPr>
      </w:pPr>
      <w:r w:rsidRPr="00CE31C8">
        <w:rPr>
          <w:rFonts w:ascii="Trebuchet MS" w:hAnsi="Trebuchet MS" w:cs="Arial"/>
        </w:rPr>
        <w:t>Promulgada Parcialmente: Enero 6 de 2002.</w:t>
      </w:r>
    </w:p>
    <w:p w14:paraId="1A5F85C2" w14:textId="77777777" w:rsidR="00387FCB" w:rsidRPr="00CE31C8" w:rsidRDefault="00387FCB" w:rsidP="00387FCB">
      <w:pPr>
        <w:rPr>
          <w:rFonts w:ascii="Trebuchet MS" w:hAnsi="Trebuchet MS" w:cs="Arial"/>
        </w:rPr>
      </w:pPr>
    </w:p>
    <w:p w14:paraId="5D9B35BF" w14:textId="77777777" w:rsidR="00387FCB" w:rsidRPr="00CE31C8" w:rsidRDefault="00387FCB" w:rsidP="00387FCB">
      <w:pPr>
        <w:rPr>
          <w:rFonts w:ascii="Trebuchet MS" w:hAnsi="Trebuchet MS" w:cs="Arial"/>
        </w:rPr>
      </w:pPr>
    </w:p>
    <w:p w14:paraId="2669CB29" w14:textId="77777777" w:rsidR="00387FCB" w:rsidRPr="00CE31C8" w:rsidRDefault="00387FCB" w:rsidP="00387FCB">
      <w:pPr>
        <w:spacing w:line="360" w:lineRule="auto"/>
        <w:jc w:val="center"/>
        <w:rPr>
          <w:rFonts w:ascii="Trebuchet MS" w:hAnsi="Trebuchet MS" w:cs="Arial"/>
          <w:b/>
        </w:rPr>
      </w:pPr>
      <w:r w:rsidRPr="00CE31C8">
        <w:rPr>
          <w:rFonts w:ascii="Trebuchet MS" w:hAnsi="Trebuchet MS" w:cs="Arial"/>
          <w:b/>
        </w:rPr>
        <w:t>EL SENADO Y CÁMARA DE DIPUTADOS DE LA NACIÓN ARGENTINA REUNIDOS EN CONGRESO, ETC. SANCIONAN CON FUERZA DE LEY:</w:t>
      </w:r>
    </w:p>
    <w:p w14:paraId="43A3B784" w14:textId="77777777" w:rsidR="00387FCB" w:rsidRPr="00CE31C8" w:rsidRDefault="00387FCB" w:rsidP="00387FCB">
      <w:pPr>
        <w:rPr>
          <w:rFonts w:ascii="Trebuchet MS" w:hAnsi="Trebuchet MS" w:cs="Arial"/>
        </w:rPr>
      </w:pPr>
    </w:p>
    <w:p w14:paraId="7AC411B3"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LEY DE EMERGENCIA PÚBLICA Y DE REFORMA DEL REGIMEN CAMBIARIO</w:t>
      </w:r>
    </w:p>
    <w:p w14:paraId="4EE7FC8F" w14:textId="77777777" w:rsidR="00387FCB" w:rsidRPr="00CE31C8" w:rsidRDefault="00387FCB" w:rsidP="00387FCB">
      <w:pPr>
        <w:rPr>
          <w:rFonts w:ascii="Trebuchet MS" w:hAnsi="Trebuchet MS" w:cs="Arial"/>
          <w:b/>
          <w:bCs/>
        </w:rPr>
      </w:pPr>
    </w:p>
    <w:p w14:paraId="34D0CF98"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I</w:t>
      </w:r>
    </w:p>
    <w:p w14:paraId="49B8C54C" w14:textId="77777777" w:rsidR="00387FCB" w:rsidRPr="00CE31C8" w:rsidRDefault="00387FCB" w:rsidP="00387FCB">
      <w:pPr>
        <w:rPr>
          <w:rFonts w:ascii="Trebuchet MS" w:hAnsi="Trebuchet MS" w:cs="Arial"/>
        </w:rPr>
      </w:pPr>
    </w:p>
    <w:p w14:paraId="5075CE99" w14:textId="77777777" w:rsidR="00387FCB" w:rsidRPr="00CE31C8" w:rsidRDefault="00387FCB" w:rsidP="00387FCB">
      <w:pPr>
        <w:jc w:val="both"/>
        <w:rPr>
          <w:rFonts w:ascii="Trebuchet MS" w:hAnsi="Trebuchet MS" w:cs="Arial"/>
        </w:rPr>
      </w:pPr>
      <w:r w:rsidRPr="00CE31C8">
        <w:rPr>
          <w:rFonts w:ascii="Trebuchet MS" w:hAnsi="Trebuchet MS" w:cs="Arial"/>
        </w:rPr>
        <w:t>Declaración de emergencia pública</w:t>
      </w:r>
    </w:p>
    <w:p w14:paraId="5283A331" w14:textId="77777777" w:rsidR="00387FCB" w:rsidRPr="00CE31C8" w:rsidRDefault="00387FCB" w:rsidP="00387FCB">
      <w:pPr>
        <w:jc w:val="both"/>
        <w:rPr>
          <w:rFonts w:ascii="Trebuchet MS" w:hAnsi="Trebuchet MS" w:cs="Arial"/>
        </w:rPr>
      </w:pPr>
    </w:p>
    <w:p w14:paraId="1F185FF3" w14:textId="77777777" w:rsidR="00387FCB" w:rsidRPr="00CE31C8" w:rsidRDefault="00387FCB" w:rsidP="00387FCB">
      <w:pPr>
        <w:jc w:val="both"/>
        <w:rPr>
          <w:rFonts w:ascii="Trebuchet MS" w:hAnsi="Trebuchet MS" w:cs="Arial"/>
        </w:rPr>
      </w:pPr>
      <w:r w:rsidRPr="00CE31C8">
        <w:rPr>
          <w:rFonts w:ascii="Trebuchet MS" w:hAnsi="Trebuchet MS" w:cs="Arial"/>
        </w:rPr>
        <w:t xml:space="preserve">Artículo 1° — Declárase con arreglo a lo dispuesto en el artículo 76 de la Constitución Nacional, la emergencia pública en materia social, económica, administrativa, financiera y cambiaria, delegando al Poder Ejecutivo nacional las facultades comprendidas en la presente ley, hasta el 31 </w:t>
      </w:r>
      <w:r w:rsidRPr="00CE31C8">
        <w:rPr>
          <w:rFonts w:ascii="Trebuchet MS" w:hAnsi="Trebuchet MS" w:cs="Arial"/>
        </w:rPr>
        <w:lastRenderedPageBreak/>
        <w:t>de diciembre de 2004, con arreglo a las bases que se especifican seguidamente. (Párrafo sustituido por art. 1° de la Ley Nº 25.820 B.O. 4/12/2003. Vigencia: a partir del día siguiente de su publicación en el Boletín Oficial.)</w:t>
      </w:r>
    </w:p>
    <w:p w14:paraId="0525BC41" w14:textId="77777777" w:rsidR="00387FCB" w:rsidRPr="00CE31C8" w:rsidRDefault="00387FCB" w:rsidP="00387FCB">
      <w:pPr>
        <w:jc w:val="both"/>
        <w:rPr>
          <w:rFonts w:ascii="Trebuchet MS" w:hAnsi="Trebuchet MS" w:cs="Arial"/>
        </w:rPr>
      </w:pPr>
    </w:p>
    <w:p w14:paraId="13B3CE53" w14:textId="77777777" w:rsidR="00387FCB" w:rsidRPr="00CE31C8" w:rsidRDefault="00387FCB" w:rsidP="00387FCB">
      <w:pPr>
        <w:jc w:val="both"/>
        <w:rPr>
          <w:rFonts w:ascii="Trebuchet MS" w:hAnsi="Trebuchet MS" w:cs="Arial"/>
        </w:rPr>
      </w:pPr>
      <w:r w:rsidRPr="00CE31C8">
        <w:rPr>
          <w:rFonts w:ascii="Trebuchet MS" w:hAnsi="Trebuchet MS" w:cs="Arial"/>
        </w:rPr>
        <w:t>1. Proceder al reordenamiento del sistema financiero, bancario y del mercado de cambios.</w:t>
      </w:r>
    </w:p>
    <w:p w14:paraId="73FF0F48" w14:textId="77777777" w:rsidR="00387FCB" w:rsidRPr="00CE31C8" w:rsidRDefault="00387FCB" w:rsidP="00387FCB">
      <w:pPr>
        <w:jc w:val="both"/>
        <w:rPr>
          <w:rFonts w:ascii="Trebuchet MS" w:hAnsi="Trebuchet MS" w:cs="Arial"/>
        </w:rPr>
      </w:pPr>
    </w:p>
    <w:p w14:paraId="1AFA21CA" w14:textId="77777777" w:rsidR="00387FCB" w:rsidRPr="00CE31C8" w:rsidRDefault="00387FCB" w:rsidP="00387FCB">
      <w:pPr>
        <w:jc w:val="both"/>
        <w:rPr>
          <w:rFonts w:ascii="Trebuchet MS" w:hAnsi="Trebuchet MS" w:cs="Arial"/>
        </w:rPr>
      </w:pPr>
      <w:r w:rsidRPr="00CE31C8">
        <w:rPr>
          <w:rFonts w:ascii="Trebuchet MS" w:hAnsi="Trebuchet MS" w:cs="Arial"/>
        </w:rPr>
        <w:t>2. Reactivar el funcionamiento de la economía y mejorar el nivel de empleo y de distribución de ingresos, con acento en un programa de desarrollo de las economías regionales.</w:t>
      </w:r>
    </w:p>
    <w:p w14:paraId="08EEF3C4" w14:textId="77777777" w:rsidR="00387FCB" w:rsidRPr="00CE31C8" w:rsidRDefault="00387FCB" w:rsidP="00387FCB">
      <w:pPr>
        <w:jc w:val="both"/>
        <w:rPr>
          <w:rFonts w:ascii="Trebuchet MS" w:hAnsi="Trebuchet MS" w:cs="Arial"/>
        </w:rPr>
      </w:pPr>
    </w:p>
    <w:p w14:paraId="520A4E37" w14:textId="77777777" w:rsidR="00387FCB" w:rsidRPr="00CE31C8" w:rsidRDefault="00387FCB" w:rsidP="00387FCB">
      <w:pPr>
        <w:jc w:val="both"/>
        <w:rPr>
          <w:rFonts w:ascii="Trebuchet MS" w:hAnsi="Trebuchet MS" w:cs="Arial"/>
        </w:rPr>
      </w:pPr>
      <w:r w:rsidRPr="00CE31C8">
        <w:rPr>
          <w:rFonts w:ascii="Trebuchet MS" w:hAnsi="Trebuchet MS" w:cs="Arial"/>
        </w:rPr>
        <w:t>3. Crear condiciones para el crecimiento económico sustentable y compatible con la reestructuración de la deuda pública.</w:t>
      </w:r>
    </w:p>
    <w:p w14:paraId="70676DAB" w14:textId="77777777" w:rsidR="00387FCB" w:rsidRPr="00CE31C8" w:rsidRDefault="00387FCB" w:rsidP="00387FCB">
      <w:pPr>
        <w:jc w:val="both"/>
        <w:rPr>
          <w:rFonts w:ascii="Trebuchet MS" w:hAnsi="Trebuchet MS" w:cs="Arial"/>
        </w:rPr>
      </w:pPr>
    </w:p>
    <w:p w14:paraId="4AE72338" w14:textId="77777777" w:rsidR="00387FCB" w:rsidRPr="00CE31C8" w:rsidRDefault="00387FCB" w:rsidP="00387FCB">
      <w:pPr>
        <w:jc w:val="both"/>
        <w:rPr>
          <w:rFonts w:ascii="Trebuchet MS" w:hAnsi="Trebuchet MS" w:cs="Arial"/>
        </w:rPr>
      </w:pPr>
      <w:r w:rsidRPr="00CE31C8">
        <w:rPr>
          <w:rFonts w:ascii="Trebuchet MS" w:hAnsi="Trebuchet MS" w:cs="Arial"/>
        </w:rPr>
        <w:t>4. Reglar la reestructuración de las obligaciones, en curso de ejecución, afectadas por el nuevo régimen cambiario instituido en el artículo 2°.</w:t>
      </w:r>
    </w:p>
    <w:p w14:paraId="203EFCFA" w14:textId="77777777" w:rsidR="00387FCB" w:rsidRDefault="00387FCB" w:rsidP="00387FCB">
      <w:pPr>
        <w:rPr>
          <w:rFonts w:ascii="Trebuchet MS" w:hAnsi="Trebuchet MS" w:cs="Arial"/>
        </w:rPr>
      </w:pPr>
    </w:p>
    <w:p w14:paraId="2B7BD04C" w14:textId="77777777" w:rsidR="00387FCB" w:rsidRPr="00CE31C8" w:rsidRDefault="00387FCB" w:rsidP="00387FCB">
      <w:pPr>
        <w:rPr>
          <w:rFonts w:ascii="Trebuchet MS" w:hAnsi="Trebuchet MS" w:cs="Arial"/>
        </w:rPr>
      </w:pPr>
    </w:p>
    <w:p w14:paraId="47F2C668"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II</w:t>
      </w:r>
    </w:p>
    <w:p w14:paraId="47B2529B"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Del régimen cambiario</w:t>
      </w:r>
    </w:p>
    <w:p w14:paraId="1F17E172" w14:textId="77777777" w:rsidR="00387FCB" w:rsidRPr="00CE31C8" w:rsidRDefault="00387FCB" w:rsidP="00387FCB">
      <w:pPr>
        <w:rPr>
          <w:rFonts w:ascii="Trebuchet MS" w:hAnsi="Trebuchet MS" w:cs="Arial"/>
        </w:rPr>
      </w:pPr>
    </w:p>
    <w:p w14:paraId="7230A3C9" w14:textId="77777777" w:rsidR="00387FCB" w:rsidRPr="00CE31C8" w:rsidRDefault="00387FCB" w:rsidP="00387FCB">
      <w:pPr>
        <w:rPr>
          <w:rFonts w:ascii="Trebuchet MS" w:hAnsi="Trebuchet MS" w:cs="Arial"/>
        </w:rPr>
      </w:pPr>
      <w:r w:rsidRPr="00CE31C8">
        <w:rPr>
          <w:rFonts w:ascii="Trebuchet MS" w:hAnsi="Trebuchet MS" w:cs="Arial"/>
        </w:rPr>
        <w:t>Artículo 2° — El Poder Ejecutivo nacional queda facultado, por las razones de emergencia pública definidas en el artículo 1°, para establecer el sistema que determinará la relación de cambio entre el peso y las divisas extranjeras, y dictar regulaciones cambiarias.</w:t>
      </w:r>
    </w:p>
    <w:p w14:paraId="4F0839E6" w14:textId="77777777" w:rsidR="00387FCB" w:rsidRDefault="00387FCB" w:rsidP="00387FCB">
      <w:pPr>
        <w:rPr>
          <w:rFonts w:ascii="Trebuchet MS" w:hAnsi="Trebuchet MS" w:cs="Arial"/>
        </w:rPr>
      </w:pPr>
    </w:p>
    <w:p w14:paraId="09A20B58" w14:textId="77777777" w:rsidR="00387FCB" w:rsidRDefault="00387FCB" w:rsidP="00387FCB">
      <w:pPr>
        <w:rPr>
          <w:rFonts w:ascii="Trebuchet MS" w:hAnsi="Trebuchet MS" w:cs="Arial"/>
        </w:rPr>
      </w:pPr>
    </w:p>
    <w:p w14:paraId="2899D9D4" w14:textId="77777777" w:rsidR="00387FCB" w:rsidRDefault="00387FCB" w:rsidP="00387FCB">
      <w:pPr>
        <w:rPr>
          <w:rFonts w:ascii="Trebuchet MS" w:hAnsi="Trebuchet MS" w:cs="Arial"/>
        </w:rPr>
      </w:pPr>
    </w:p>
    <w:p w14:paraId="31466FF6" w14:textId="77777777" w:rsidR="00387FCB" w:rsidRPr="00CE31C8" w:rsidRDefault="00387FCB" w:rsidP="00387FCB">
      <w:pPr>
        <w:rPr>
          <w:rFonts w:ascii="Trebuchet MS" w:hAnsi="Trebuchet MS" w:cs="Arial"/>
        </w:rPr>
      </w:pPr>
    </w:p>
    <w:p w14:paraId="7641F0F4"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III</w:t>
      </w:r>
    </w:p>
    <w:p w14:paraId="5AC5B082" w14:textId="77777777" w:rsidR="00387FCB" w:rsidRDefault="00387FCB" w:rsidP="00387FCB">
      <w:pPr>
        <w:jc w:val="center"/>
        <w:rPr>
          <w:rFonts w:ascii="Trebuchet MS" w:hAnsi="Trebuchet MS" w:cs="Arial"/>
          <w:b/>
          <w:bCs/>
        </w:rPr>
      </w:pPr>
      <w:r w:rsidRPr="00CE31C8">
        <w:rPr>
          <w:rFonts w:ascii="Trebuchet MS" w:hAnsi="Trebuchet MS" w:cs="Arial"/>
          <w:b/>
          <w:bCs/>
        </w:rPr>
        <w:t>De las modificaciones a la Ley de Convertibilidad</w:t>
      </w:r>
    </w:p>
    <w:p w14:paraId="6D114C68" w14:textId="77777777" w:rsidR="00387FCB" w:rsidRPr="00CE31C8" w:rsidRDefault="00387FCB" w:rsidP="00387FCB">
      <w:pPr>
        <w:jc w:val="center"/>
        <w:rPr>
          <w:rFonts w:ascii="Trebuchet MS" w:hAnsi="Trebuchet MS" w:cs="Arial"/>
          <w:b/>
          <w:bCs/>
        </w:rPr>
      </w:pPr>
    </w:p>
    <w:p w14:paraId="4BAD222C" w14:textId="77777777" w:rsidR="00387FCB" w:rsidRPr="00CE31C8" w:rsidRDefault="00387FCB" w:rsidP="00387FCB">
      <w:pPr>
        <w:jc w:val="both"/>
        <w:rPr>
          <w:rFonts w:ascii="Trebuchet MS" w:hAnsi="Trebuchet MS" w:cs="Arial"/>
        </w:rPr>
      </w:pPr>
    </w:p>
    <w:p w14:paraId="4C04DD82" w14:textId="77777777" w:rsidR="00387FCB" w:rsidRPr="00CE31C8" w:rsidRDefault="00387FCB" w:rsidP="00387FCB">
      <w:pPr>
        <w:jc w:val="both"/>
        <w:rPr>
          <w:rFonts w:ascii="Trebuchet MS" w:hAnsi="Trebuchet MS" w:cs="Arial"/>
        </w:rPr>
      </w:pPr>
      <w:r w:rsidRPr="00CE31C8">
        <w:rPr>
          <w:rFonts w:ascii="Trebuchet MS" w:hAnsi="Trebuchet MS" w:cs="Arial"/>
        </w:rPr>
        <w:t>Artículo 3° — Deróganse los artículos 1°, 2°, 8°, 9°, 12 y 13 de la Ley Nº 23.928 con las modificaciones incorporadas por la Ley Nº 25.445.</w:t>
      </w:r>
    </w:p>
    <w:p w14:paraId="71B290CD" w14:textId="77777777" w:rsidR="00387FCB" w:rsidRPr="00CE31C8" w:rsidRDefault="00387FCB" w:rsidP="00387FCB">
      <w:pPr>
        <w:jc w:val="both"/>
        <w:rPr>
          <w:rFonts w:ascii="Trebuchet MS" w:hAnsi="Trebuchet MS" w:cs="Arial"/>
        </w:rPr>
      </w:pPr>
    </w:p>
    <w:p w14:paraId="6A69FABC" w14:textId="77777777" w:rsidR="00387FCB" w:rsidRPr="00CE31C8" w:rsidRDefault="00387FCB" w:rsidP="00387FCB">
      <w:pPr>
        <w:jc w:val="both"/>
        <w:rPr>
          <w:rFonts w:ascii="Trebuchet MS" w:hAnsi="Trebuchet MS" w:cs="Arial"/>
        </w:rPr>
      </w:pPr>
      <w:r w:rsidRPr="00CE31C8">
        <w:rPr>
          <w:rFonts w:ascii="Trebuchet MS" w:hAnsi="Trebuchet MS" w:cs="Arial"/>
        </w:rPr>
        <w:lastRenderedPageBreak/>
        <w:t>Artículo 4° — Modifícase el texto de los artículos 3°, 4°, 5°, 6°, 7° y 10 de la Ley Nº 23.928 y su modificatorio, que quedarán redactados del siguiente modo:</w:t>
      </w:r>
    </w:p>
    <w:p w14:paraId="7EC4FEA5" w14:textId="77777777" w:rsidR="00387FCB" w:rsidRPr="00CE31C8" w:rsidRDefault="00387FCB" w:rsidP="00387FCB">
      <w:pPr>
        <w:jc w:val="both"/>
        <w:rPr>
          <w:rFonts w:ascii="Trebuchet MS" w:hAnsi="Trebuchet MS" w:cs="Arial"/>
        </w:rPr>
      </w:pPr>
    </w:p>
    <w:p w14:paraId="666A05E9" w14:textId="77777777" w:rsidR="00387FCB" w:rsidRPr="00CE31C8" w:rsidRDefault="00387FCB" w:rsidP="00387FCB">
      <w:pPr>
        <w:jc w:val="both"/>
        <w:rPr>
          <w:rFonts w:ascii="Trebuchet MS" w:hAnsi="Trebuchet MS" w:cs="Arial"/>
        </w:rPr>
      </w:pPr>
      <w:r w:rsidRPr="00CE31C8">
        <w:rPr>
          <w:rFonts w:ascii="Trebuchet MS" w:hAnsi="Trebuchet MS" w:cs="Arial"/>
        </w:rPr>
        <w:t>"Artículo 3° — El BANCO CENTRAL DE LA REPUBLICA ARGENTINA podrá comprar divisas con sus propios recursos o emitiendo los pesos necesarios para tal fin, y venderlas, al precio establecido conforme al sistema definido por el Poder Ejecutivo nacional, con arreglo a lo dispuesto en el artículo 1° de la Ley de Emergencia Pública y de Reforma del Régimen Cambiario.</w:t>
      </w:r>
    </w:p>
    <w:p w14:paraId="0C71B329" w14:textId="77777777" w:rsidR="00387FCB" w:rsidRPr="00CE31C8" w:rsidRDefault="00387FCB" w:rsidP="00387FCB">
      <w:pPr>
        <w:jc w:val="both"/>
        <w:rPr>
          <w:rFonts w:ascii="Trebuchet MS" w:hAnsi="Trebuchet MS" w:cs="Arial"/>
        </w:rPr>
      </w:pPr>
    </w:p>
    <w:p w14:paraId="00F2D483" w14:textId="77777777" w:rsidR="00387FCB" w:rsidRPr="00CE31C8" w:rsidRDefault="00387FCB" w:rsidP="00387FCB">
      <w:pPr>
        <w:jc w:val="both"/>
        <w:rPr>
          <w:rFonts w:ascii="Trebuchet MS" w:hAnsi="Trebuchet MS" w:cs="Arial"/>
        </w:rPr>
      </w:pPr>
      <w:r w:rsidRPr="00CE31C8">
        <w:rPr>
          <w:rFonts w:ascii="Trebuchet MS" w:hAnsi="Trebuchet MS" w:cs="Arial"/>
        </w:rPr>
        <w:t>"Artículo 4° — En todo momento, las reservas del BANCO CENTRAL DE LA REPUBLICA ARGENTINA en oro y divisas extranjeras serán afectadas al respaldo de la base monetaria. Cuando las reservas se inviertan en los depósitos, otras operaciones a interés, o a títulos públicos nacionales o extranjeros pagaderos en oro, metales preciosos, dólares estadounidenses u otras divisas de similar solvencia, su cómputo a los fines de esta ley se efectuará a valores de mercado.</w:t>
      </w:r>
    </w:p>
    <w:p w14:paraId="7ECF43EF" w14:textId="77777777" w:rsidR="00387FCB" w:rsidRPr="00CE31C8" w:rsidRDefault="00387FCB" w:rsidP="00387FCB">
      <w:pPr>
        <w:jc w:val="both"/>
        <w:rPr>
          <w:rFonts w:ascii="Trebuchet MS" w:hAnsi="Trebuchet MS" w:cs="Arial"/>
        </w:rPr>
      </w:pPr>
    </w:p>
    <w:p w14:paraId="706E1751" w14:textId="77777777" w:rsidR="00387FCB" w:rsidRPr="00CE31C8" w:rsidRDefault="00387FCB" w:rsidP="00387FCB">
      <w:pPr>
        <w:jc w:val="both"/>
        <w:rPr>
          <w:rFonts w:ascii="Trebuchet MS" w:hAnsi="Trebuchet MS" w:cs="Arial"/>
        </w:rPr>
      </w:pPr>
      <w:r w:rsidRPr="00CE31C8">
        <w:rPr>
          <w:rFonts w:ascii="Trebuchet MS" w:hAnsi="Trebuchet MS" w:cs="Arial"/>
        </w:rPr>
        <w:t>"Artículo 5° — El BANCO CENTRAL DE LA REPUBLICA ARGENTINA deberá reflejar en su balance y estados contables el monto, composición e inversión de las reservas, por un lado, y el monto y composición de la base monetaria, por otro lado.</w:t>
      </w:r>
    </w:p>
    <w:p w14:paraId="4A816E98" w14:textId="77777777" w:rsidR="00387FCB" w:rsidRPr="00CE31C8" w:rsidRDefault="00387FCB" w:rsidP="00387FCB">
      <w:pPr>
        <w:jc w:val="both"/>
        <w:rPr>
          <w:rFonts w:ascii="Trebuchet MS" w:hAnsi="Trebuchet MS" w:cs="Arial"/>
        </w:rPr>
      </w:pPr>
    </w:p>
    <w:p w14:paraId="627C93E9" w14:textId="77777777" w:rsidR="00387FCB" w:rsidRPr="00CE31C8" w:rsidRDefault="00387FCB" w:rsidP="00387FCB">
      <w:pPr>
        <w:jc w:val="both"/>
        <w:rPr>
          <w:rFonts w:ascii="Trebuchet MS" w:hAnsi="Trebuchet MS" w:cs="Arial"/>
        </w:rPr>
      </w:pPr>
      <w:r w:rsidRPr="00CE31C8">
        <w:rPr>
          <w:rFonts w:ascii="Trebuchet MS" w:hAnsi="Trebuchet MS" w:cs="Arial"/>
        </w:rPr>
        <w:t>"Artículo 6° — Los bienes que integran las reservas mencionadas en el artículo anterior constituyen prenda común de la base monetaria, son inembargables, y pueden aplicarse exclusivamente a los fines previstos en la presente ley. La base monetaria en pesos está constituida por la circulación monetaria más los depósitos a la vista de las entidades financieras en el BANCO CENTRAL DE LA REPUBLICA ARGENTINA, en cuenta corriente o cuentas especiales.</w:t>
      </w:r>
    </w:p>
    <w:p w14:paraId="6043318D" w14:textId="77777777" w:rsidR="00387FCB" w:rsidRPr="00CE31C8" w:rsidRDefault="00387FCB" w:rsidP="00387FCB">
      <w:pPr>
        <w:jc w:val="both"/>
        <w:rPr>
          <w:rFonts w:ascii="Trebuchet MS" w:hAnsi="Trebuchet MS" w:cs="Arial"/>
        </w:rPr>
      </w:pPr>
    </w:p>
    <w:p w14:paraId="0CD0DB3F" w14:textId="77777777" w:rsidR="00387FCB" w:rsidRPr="00CE31C8" w:rsidRDefault="00387FCB" w:rsidP="00387FCB">
      <w:pPr>
        <w:jc w:val="both"/>
        <w:rPr>
          <w:rFonts w:ascii="Trebuchet MS" w:hAnsi="Trebuchet MS" w:cs="Arial"/>
        </w:rPr>
      </w:pPr>
      <w:r w:rsidRPr="00CE31C8">
        <w:rPr>
          <w:rFonts w:ascii="Trebuchet MS" w:hAnsi="Trebuchet MS" w:cs="Arial"/>
        </w:rPr>
        <w:t>"Artículo 7° — El deudor de una obligación de dar una suma determinada de pesos cumple su obligación dando el día de su vencimiento la cantidad nominalmente expresada. En ningún caso se admitirá actualización monetaria, indexación por precios, variación de costos o repotenciación de deudas, cualquiera fuere su causa, haya o no mora del deudor, con las salvedades previstas en la presente ley.</w:t>
      </w:r>
    </w:p>
    <w:p w14:paraId="4377BE61" w14:textId="77777777" w:rsidR="00387FCB" w:rsidRPr="00CE31C8" w:rsidRDefault="00387FCB" w:rsidP="00387FCB">
      <w:pPr>
        <w:rPr>
          <w:rFonts w:ascii="Trebuchet MS" w:hAnsi="Trebuchet MS" w:cs="Arial"/>
        </w:rPr>
      </w:pPr>
    </w:p>
    <w:p w14:paraId="63CF5572" w14:textId="77777777" w:rsidR="00387FCB" w:rsidRPr="00CE31C8" w:rsidRDefault="00387FCB" w:rsidP="00387FCB">
      <w:pPr>
        <w:jc w:val="both"/>
        <w:rPr>
          <w:rFonts w:ascii="Trebuchet MS" w:hAnsi="Trebuchet MS" w:cs="Arial"/>
        </w:rPr>
      </w:pPr>
      <w:r w:rsidRPr="00CE31C8">
        <w:rPr>
          <w:rFonts w:ascii="Trebuchet MS" w:hAnsi="Trebuchet MS" w:cs="Arial"/>
        </w:rPr>
        <w:t>Quedan derogadas las disposiciones legales y reglamentarias y serán inaplicables las disposiciones contractuales o convencionales que contravinieren lo aquí dispuesto.</w:t>
      </w:r>
    </w:p>
    <w:p w14:paraId="240DD7D3" w14:textId="77777777" w:rsidR="00387FCB" w:rsidRPr="00CE31C8" w:rsidRDefault="00387FCB" w:rsidP="00387FCB">
      <w:pPr>
        <w:jc w:val="both"/>
        <w:rPr>
          <w:rFonts w:ascii="Trebuchet MS" w:hAnsi="Trebuchet MS" w:cs="Arial"/>
        </w:rPr>
      </w:pPr>
    </w:p>
    <w:p w14:paraId="421D7239" w14:textId="77777777" w:rsidR="00387FCB" w:rsidRPr="00CE31C8" w:rsidRDefault="00387FCB" w:rsidP="00387FCB">
      <w:pPr>
        <w:jc w:val="both"/>
        <w:rPr>
          <w:rFonts w:ascii="Trebuchet MS" w:hAnsi="Trebuchet MS" w:cs="Arial"/>
        </w:rPr>
      </w:pPr>
      <w:r w:rsidRPr="00CE31C8">
        <w:rPr>
          <w:rFonts w:ascii="Trebuchet MS" w:hAnsi="Trebuchet MS" w:cs="Arial"/>
        </w:rPr>
        <w:t xml:space="preserve">"Artículo 10. — Mantiénense derogadas, con efecto a partir del 1° de abril de 1991, todas las normas legales o reglamentarias que establecen o autorizan la indexación por precios, actualización monetaria, variación de costos o cualquier otra forma de repotenciación de las deudas, impuestos, precios o tarifas de los bienes, obras o servicios. Esta derogación se aplicará aun a los efectos de las relaciones y situaciones jurídicas existentes, no pudiendo aplicarse ni esgrimirse ninguna cláusula legal, reglamentaria, contractual o convencional —inclusive convenios </w:t>
      </w:r>
      <w:r w:rsidRPr="00CE31C8">
        <w:rPr>
          <w:rFonts w:ascii="Trebuchet MS" w:hAnsi="Trebuchet MS" w:cs="Arial"/>
        </w:rPr>
        <w:lastRenderedPageBreak/>
        <w:t>colectivos de trabajo— de fecha anterior, como causa de ajuste en las sumas de pesos que corresponda pagar."</w:t>
      </w:r>
    </w:p>
    <w:p w14:paraId="7EB3D3DD" w14:textId="77777777" w:rsidR="00387FCB" w:rsidRPr="00CE31C8" w:rsidRDefault="00387FCB" w:rsidP="00387FCB">
      <w:pPr>
        <w:jc w:val="both"/>
        <w:rPr>
          <w:rFonts w:ascii="Trebuchet MS" w:hAnsi="Trebuchet MS" w:cs="Arial"/>
        </w:rPr>
      </w:pPr>
    </w:p>
    <w:p w14:paraId="53D3B959" w14:textId="77777777" w:rsidR="00387FCB" w:rsidRPr="00CE31C8" w:rsidRDefault="00387FCB" w:rsidP="00387FCB">
      <w:pPr>
        <w:jc w:val="both"/>
        <w:rPr>
          <w:rFonts w:ascii="Trebuchet MS" w:hAnsi="Trebuchet MS" w:cs="Arial"/>
        </w:rPr>
      </w:pPr>
      <w:r w:rsidRPr="00CE31C8">
        <w:rPr>
          <w:rFonts w:ascii="Trebuchet MS" w:hAnsi="Trebuchet MS" w:cs="Arial"/>
        </w:rPr>
        <w:t>Artículo 5° — Mantiénese, con las excepciones y alcances establecidos en la presente ley, la redacción dispuesta en el artículo 11 de la Ley Nº 23.928, para los artículos 617, 619 y 623 del Código Civil.</w:t>
      </w:r>
    </w:p>
    <w:p w14:paraId="7C7A731B" w14:textId="77777777" w:rsidR="00387FCB" w:rsidRDefault="00387FCB" w:rsidP="00387FCB">
      <w:pPr>
        <w:jc w:val="center"/>
        <w:rPr>
          <w:rFonts w:ascii="Trebuchet MS" w:hAnsi="Trebuchet MS" w:cs="Arial"/>
        </w:rPr>
      </w:pPr>
    </w:p>
    <w:p w14:paraId="009EC29B" w14:textId="77777777" w:rsidR="00387FCB" w:rsidRDefault="00387FCB" w:rsidP="00387FCB">
      <w:pPr>
        <w:jc w:val="center"/>
        <w:rPr>
          <w:rFonts w:ascii="Trebuchet MS" w:hAnsi="Trebuchet MS" w:cs="Arial"/>
        </w:rPr>
      </w:pPr>
    </w:p>
    <w:p w14:paraId="659C6815"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IV</w:t>
      </w:r>
    </w:p>
    <w:p w14:paraId="3C51DB2D" w14:textId="77777777" w:rsidR="00387FCB" w:rsidRDefault="00387FCB" w:rsidP="00387FCB">
      <w:pPr>
        <w:jc w:val="center"/>
        <w:rPr>
          <w:rFonts w:ascii="Trebuchet MS" w:hAnsi="Trebuchet MS" w:cs="Arial"/>
          <w:b/>
          <w:bCs/>
        </w:rPr>
      </w:pPr>
      <w:r w:rsidRPr="00CE31C8">
        <w:rPr>
          <w:rFonts w:ascii="Trebuchet MS" w:hAnsi="Trebuchet MS" w:cs="Arial"/>
          <w:b/>
          <w:bCs/>
        </w:rPr>
        <w:t>De la reestructuración de las obligaciones afectadas por el régimen de esta ley</w:t>
      </w:r>
    </w:p>
    <w:p w14:paraId="2B5221B8" w14:textId="77777777" w:rsidR="00387FCB" w:rsidRDefault="00387FCB" w:rsidP="00387FCB">
      <w:pPr>
        <w:jc w:val="center"/>
        <w:rPr>
          <w:rFonts w:ascii="Trebuchet MS" w:hAnsi="Trebuchet MS" w:cs="Arial"/>
          <w:b/>
          <w:bCs/>
        </w:rPr>
      </w:pPr>
    </w:p>
    <w:p w14:paraId="08E4578E" w14:textId="77777777" w:rsidR="00387FCB" w:rsidRPr="00CE31C8" w:rsidRDefault="00387FCB" w:rsidP="00387FCB">
      <w:pPr>
        <w:jc w:val="center"/>
        <w:rPr>
          <w:rFonts w:ascii="Trebuchet MS" w:hAnsi="Trebuchet MS" w:cs="Arial"/>
          <w:b/>
          <w:bCs/>
        </w:rPr>
      </w:pPr>
    </w:p>
    <w:p w14:paraId="3AFF8F8B" w14:textId="77777777" w:rsidR="00387FCB" w:rsidRPr="00CE31C8" w:rsidRDefault="00387FCB" w:rsidP="00387FCB">
      <w:pPr>
        <w:jc w:val="center"/>
        <w:rPr>
          <w:rFonts w:ascii="Trebuchet MS" w:hAnsi="Trebuchet MS" w:cs="Arial"/>
          <w:b/>
          <w:bCs/>
        </w:rPr>
      </w:pPr>
    </w:p>
    <w:p w14:paraId="7932A0BC" w14:textId="77777777" w:rsidR="00387FCB" w:rsidRDefault="00387FCB" w:rsidP="00387FCB">
      <w:pPr>
        <w:jc w:val="center"/>
        <w:rPr>
          <w:rFonts w:ascii="Trebuchet MS" w:hAnsi="Trebuchet MS" w:cs="Arial"/>
          <w:b/>
          <w:bCs/>
        </w:rPr>
      </w:pPr>
    </w:p>
    <w:p w14:paraId="264D32F3"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Capítulo I</w:t>
      </w:r>
    </w:p>
    <w:p w14:paraId="7AA8686B"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De las obligaciones vinculadas al sistema financiero</w:t>
      </w:r>
    </w:p>
    <w:p w14:paraId="29BAD067" w14:textId="77777777" w:rsidR="00387FCB" w:rsidRDefault="00387FCB" w:rsidP="00387FCB">
      <w:pPr>
        <w:rPr>
          <w:rFonts w:ascii="Trebuchet MS" w:hAnsi="Trebuchet MS" w:cs="Arial"/>
        </w:rPr>
      </w:pPr>
    </w:p>
    <w:p w14:paraId="7ED9B8E2" w14:textId="77777777" w:rsidR="00387FCB" w:rsidRPr="00CE31C8" w:rsidRDefault="00387FCB" w:rsidP="00387FCB">
      <w:pPr>
        <w:rPr>
          <w:rFonts w:ascii="Trebuchet MS" w:hAnsi="Trebuchet MS" w:cs="Arial"/>
        </w:rPr>
      </w:pPr>
    </w:p>
    <w:p w14:paraId="0196C285" w14:textId="77777777" w:rsidR="00387FCB" w:rsidRPr="00CE31C8" w:rsidRDefault="00387FCB" w:rsidP="00387FCB">
      <w:pPr>
        <w:jc w:val="both"/>
        <w:rPr>
          <w:rFonts w:ascii="Trebuchet MS" w:hAnsi="Trebuchet MS" w:cs="Arial"/>
        </w:rPr>
      </w:pPr>
      <w:r w:rsidRPr="00CE31C8">
        <w:rPr>
          <w:rFonts w:ascii="Trebuchet MS" w:hAnsi="Trebuchet MS" w:cs="Arial"/>
        </w:rPr>
        <w:t>Artículo 6° — El Poder Ejecutivo nacional dispondrá medidas tendientes a disminuir el impacto producido por la modificación de la relación de cambio dispuesta en el artículo 2° de la presente ley, en las personas de existencia visible o ideal que mantuviesen con el sistema financiero deudas nominadas en dólares estadounidenses u otras divisas extranjeras. Al efecto dispondrá normas necesarias para su adecuación.</w:t>
      </w:r>
    </w:p>
    <w:p w14:paraId="0FB12B15" w14:textId="77777777" w:rsidR="00387FCB" w:rsidRPr="00CE31C8" w:rsidRDefault="00387FCB" w:rsidP="00387FCB">
      <w:pPr>
        <w:jc w:val="both"/>
        <w:rPr>
          <w:rFonts w:ascii="Trebuchet MS" w:hAnsi="Trebuchet MS" w:cs="Arial"/>
        </w:rPr>
      </w:pPr>
    </w:p>
    <w:p w14:paraId="1ACE720A" w14:textId="77777777" w:rsidR="00387FCB" w:rsidRPr="00CE31C8" w:rsidRDefault="00387FCB" w:rsidP="00387FCB">
      <w:pPr>
        <w:jc w:val="both"/>
        <w:rPr>
          <w:rFonts w:ascii="Trebuchet MS" w:hAnsi="Trebuchet MS" w:cs="Arial"/>
        </w:rPr>
      </w:pPr>
      <w:r w:rsidRPr="00CE31C8">
        <w:rPr>
          <w:rFonts w:ascii="Trebuchet MS" w:hAnsi="Trebuchet MS" w:cs="Arial"/>
        </w:rPr>
        <w:t>(Segundo párrafo derogado por art. 2° de la Ley Nº 25.820 B.O. 4/12/2003. Vigencia: a partir del día siguiente de su publicación en el Boletín Oficial.)</w:t>
      </w:r>
    </w:p>
    <w:p w14:paraId="7CF9AB74" w14:textId="77777777" w:rsidR="00387FCB" w:rsidRPr="00CE31C8" w:rsidRDefault="00387FCB" w:rsidP="00387FCB">
      <w:pPr>
        <w:jc w:val="both"/>
        <w:rPr>
          <w:rFonts w:ascii="Trebuchet MS" w:hAnsi="Trebuchet MS" w:cs="Arial"/>
        </w:rPr>
      </w:pPr>
    </w:p>
    <w:p w14:paraId="11338415" w14:textId="77777777" w:rsidR="00387FCB" w:rsidRPr="00CE31C8" w:rsidRDefault="00387FCB" w:rsidP="00387FCB">
      <w:pPr>
        <w:jc w:val="both"/>
        <w:rPr>
          <w:rFonts w:ascii="Trebuchet MS" w:hAnsi="Trebuchet MS" w:cs="Arial"/>
        </w:rPr>
      </w:pPr>
      <w:r w:rsidRPr="00CE31C8">
        <w:rPr>
          <w:rFonts w:ascii="Trebuchet MS" w:hAnsi="Trebuchet MS" w:cs="Arial"/>
        </w:rPr>
        <w:t>El Poder Ejecutivo nacional podrá establecer medidas compensatorias que eviten desequilibrios en las entidades financieras comprendidas y emergentes del impacto producido por las medidas autorizadas en el párrafo precedente, las que podrán incluir la emisión de títulos del Gobierno nacional en moneda extranjera garantizados. A fin de constituir esa garantía créase un derecho a la exportación de hidrocarburos por el término de CINCO (5) años facultándose al Poder Ejecutivo nacional a establecer la alícuota correspondiente. A ese mismo fin, podrán afectarse otros recursos incluidos préstamos internacionales.</w:t>
      </w:r>
    </w:p>
    <w:p w14:paraId="005EC9F6" w14:textId="77777777" w:rsidR="00387FCB" w:rsidRPr="00CE31C8" w:rsidRDefault="00387FCB" w:rsidP="00387FCB">
      <w:pPr>
        <w:jc w:val="both"/>
        <w:rPr>
          <w:rFonts w:ascii="Trebuchet MS" w:hAnsi="Trebuchet MS" w:cs="Arial"/>
        </w:rPr>
      </w:pPr>
    </w:p>
    <w:p w14:paraId="4F769BE9" w14:textId="77777777" w:rsidR="00387FCB" w:rsidRPr="00CE31C8" w:rsidRDefault="00387FCB" w:rsidP="00387FCB">
      <w:pPr>
        <w:jc w:val="both"/>
        <w:rPr>
          <w:rFonts w:ascii="Trebuchet MS" w:hAnsi="Trebuchet MS" w:cs="Arial"/>
        </w:rPr>
      </w:pPr>
      <w:r w:rsidRPr="00CE31C8">
        <w:rPr>
          <w:rFonts w:ascii="Trebuchet MS" w:hAnsi="Trebuchet MS" w:cs="Arial"/>
        </w:rPr>
        <w:lastRenderedPageBreak/>
        <w:t>En ningún caso el derecho a la exportación de hidrocarburos podrá disminuir el valor boca de pozo, para el cálculo y pago de regalías a las provincias productoras.</w:t>
      </w:r>
    </w:p>
    <w:p w14:paraId="144826AB" w14:textId="77777777" w:rsidR="00387FCB" w:rsidRPr="00CE31C8" w:rsidRDefault="00387FCB" w:rsidP="00387FCB">
      <w:pPr>
        <w:jc w:val="both"/>
        <w:rPr>
          <w:rFonts w:ascii="Trebuchet MS" w:hAnsi="Trebuchet MS" w:cs="Arial"/>
        </w:rPr>
      </w:pPr>
    </w:p>
    <w:p w14:paraId="2F003B00" w14:textId="77777777" w:rsidR="00387FCB" w:rsidRPr="00CE31C8" w:rsidRDefault="00387FCB" w:rsidP="00387FCB">
      <w:pPr>
        <w:jc w:val="both"/>
        <w:rPr>
          <w:rFonts w:ascii="Trebuchet MS" w:hAnsi="Trebuchet MS" w:cs="Arial"/>
        </w:rPr>
      </w:pPr>
      <w:r w:rsidRPr="00CE31C8">
        <w:rPr>
          <w:rFonts w:ascii="Trebuchet MS" w:hAnsi="Trebuchet MS" w:cs="Arial"/>
        </w:rPr>
        <w:t>El Poder Ejecutivo nacional dispondrá las medidas tendientes a preservar el capital perteneciente a los ahorristas que hubieren realizado depósitos en entidades financieras a la fecha de entrada en vigencia del decreto 1570/2001, reestructurando las obligaciones originarias de modo compatible con la evolución de la solvencia del sistema financiero. Esa protección comprenderá a los depósitos efectuados en divisas extranjeras.</w:t>
      </w:r>
    </w:p>
    <w:p w14:paraId="36E4306A" w14:textId="77777777" w:rsidR="00387FCB" w:rsidRPr="00CE31C8" w:rsidRDefault="00387FCB" w:rsidP="00387FCB">
      <w:pPr>
        <w:jc w:val="both"/>
        <w:rPr>
          <w:rFonts w:ascii="Trebuchet MS" w:hAnsi="Trebuchet MS" w:cs="Arial"/>
        </w:rPr>
      </w:pPr>
    </w:p>
    <w:p w14:paraId="6B221BEF" w14:textId="77777777" w:rsidR="00387FCB" w:rsidRPr="00CE31C8" w:rsidRDefault="00387FCB" w:rsidP="00387FCB">
      <w:pPr>
        <w:jc w:val="both"/>
        <w:rPr>
          <w:rFonts w:ascii="Trebuchet MS" w:hAnsi="Trebuchet MS" w:cs="Arial"/>
        </w:rPr>
      </w:pPr>
      <w:r w:rsidRPr="00CE31C8">
        <w:rPr>
          <w:rFonts w:ascii="Trebuchet MS" w:hAnsi="Trebuchet MS" w:cs="Arial"/>
        </w:rPr>
        <w:t>Lo establecido en el párrafo anterior podrá ser implementado mediante opciones de canje de títulos de la deuda del Estado nacional. (Párrafo incorporado por art. 2° de la Ley Nº 25.820 B.O. 4/12/2003. Vigencia: a partir del día siguiente de su publicación en el Boletín Oficial.)</w:t>
      </w:r>
    </w:p>
    <w:p w14:paraId="1696A054" w14:textId="77777777" w:rsidR="00387FCB" w:rsidRPr="00CE31C8" w:rsidRDefault="00387FCB" w:rsidP="00387FCB">
      <w:pPr>
        <w:jc w:val="both"/>
        <w:rPr>
          <w:rFonts w:ascii="Trebuchet MS" w:hAnsi="Trebuchet MS" w:cs="Arial"/>
        </w:rPr>
      </w:pPr>
    </w:p>
    <w:p w14:paraId="2B917DC6" w14:textId="77777777" w:rsidR="00387FCB" w:rsidRPr="00CE31C8" w:rsidRDefault="00387FCB" w:rsidP="00387FCB">
      <w:pPr>
        <w:jc w:val="both"/>
        <w:rPr>
          <w:rFonts w:ascii="Trebuchet MS" w:hAnsi="Trebuchet MS" w:cs="Arial"/>
        </w:rPr>
      </w:pPr>
      <w:r w:rsidRPr="00CE31C8">
        <w:rPr>
          <w:rFonts w:ascii="Trebuchet MS" w:hAnsi="Trebuchet MS" w:cs="Arial"/>
        </w:rPr>
        <w:t>ARTICULO 7° — Las deudas o saldos de las deudas originalmente convenidas con las entidades del sistema financiero en pesos vigentes al 30 de noviembre de 2001, y transformadas a dólares por el Decreto Nº 1570/2001, se mantendrán en la moneda original pactada, tanto el capital como sus accesorios. Derógase el artículo 1° del decreto 1570/2001.</w:t>
      </w:r>
    </w:p>
    <w:p w14:paraId="0792E4CF" w14:textId="77777777" w:rsidR="00387FCB" w:rsidRPr="00CE31C8" w:rsidRDefault="00387FCB" w:rsidP="00387FCB">
      <w:pPr>
        <w:jc w:val="both"/>
        <w:rPr>
          <w:rFonts w:ascii="Trebuchet MS" w:hAnsi="Trebuchet MS" w:cs="Arial"/>
        </w:rPr>
      </w:pPr>
    </w:p>
    <w:p w14:paraId="29607E71" w14:textId="77777777" w:rsidR="00387FCB" w:rsidRPr="00CE31C8" w:rsidRDefault="00387FCB" w:rsidP="00387FCB">
      <w:pPr>
        <w:jc w:val="both"/>
        <w:rPr>
          <w:rFonts w:ascii="Trebuchet MS" w:hAnsi="Trebuchet MS" w:cs="Arial"/>
        </w:rPr>
      </w:pPr>
      <w:r w:rsidRPr="00CE31C8">
        <w:rPr>
          <w:rFonts w:ascii="Trebuchet MS" w:hAnsi="Trebuchet MS" w:cs="Arial"/>
        </w:rPr>
        <w:t>Los saldos deudores de titulares de tarjetas de crédito y los débitos correspondientes a consumos realizados en el país, serán consignados en pesos y pagaderos en pesos. Sólo podrán consignarse en dólares u otras divisas, los consumos realizados fuera del país. Los saldos deudores pendientes de pago a la fecha de promulgación de la presente ley, serán cancelados en pesos a la relación de cambio UN PESO ($ 1) = UN DÓLAR ESTADOUNIDENSE (U$S 1).</w:t>
      </w:r>
    </w:p>
    <w:p w14:paraId="75DF7317" w14:textId="77777777" w:rsidR="00387FCB" w:rsidRPr="00CE31C8" w:rsidRDefault="00387FCB" w:rsidP="00387FCB">
      <w:pPr>
        <w:rPr>
          <w:rFonts w:ascii="Trebuchet MS" w:hAnsi="Trebuchet MS" w:cs="Arial"/>
        </w:rPr>
      </w:pPr>
    </w:p>
    <w:p w14:paraId="184F227C"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Capítulo II</w:t>
      </w:r>
    </w:p>
    <w:p w14:paraId="2EEA9C88"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 xml:space="preserve">De las obligaciones originadas en los contratos de la administración regidos </w:t>
      </w:r>
    </w:p>
    <w:p w14:paraId="7983CAB2"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por normas de derecho público</w:t>
      </w:r>
    </w:p>
    <w:p w14:paraId="5003FED5" w14:textId="77777777" w:rsidR="00387FCB" w:rsidRPr="00CE31C8" w:rsidRDefault="00387FCB" w:rsidP="00387FCB">
      <w:pPr>
        <w:rPr>
          <w:rFonts w:ascii="Trebuchet MS" w:hAnsi="Trebuchet MS" w:cs="Arial"/>
        </w:rPr>
      </w:pPr>
    </w:p>
    <w:p w14:paraId="44540812" w14:textId="77777777" w:rsidR="00387FCB" w:rsidRPr="00CE31C8" w:rsidRDefault="00387FCB" w:rsidP="00387FCB">
      <w:pPr>
        <w:jc w:val="both"/>
        <w:rPr>
          <w:rFonts w:ascii="Trebuchet MS" w:hAnsi="Trebuchet MS" w:cs="Arial"/>
        </w:rPr>
      </w:pPr>
      <w:r w:rsidRPr="00CE31C8">
        <w:rPr>
          <w:rFonts w:ascii="Trebuchet MS" w:hAnsi="Trebuchet MS" w:cs="Arial"/>
        </w:rPr>
        <w:t>Artículo 8° — Dispónese que a partir de la sanción de la presente ley, en los contratos celebrados por la Administración Pública bajo normas de derecho público, comprendidos entre ellos los de obras y servicios públicos, quedan sin efecto las cláusulas de ajuste en dólar o en otras divisas extranjeras y las cláusulas indexatorias basadas en índices de precios de otros países y cualquier otro mecanismo indexatorio. Los precios y tarifas resultantes de dichas cláusulas, quedan establecidos en pesos a la relación de cambio UN PESO ($ 1) = UN DOLAR ESTADOUNIDENSE (U$S 1).</w:t>
      </w:r>
    </w:p>
    <w:p w14:paraId="66C67A72" w14:textId="77777777" w:rsidR="00387FCB" w:rsidRPr="00CE31C8" w:rsidRDefault="00387FCB" w:rsidP="00387FCB">
      <w:pPr>
        <w:jc w:val="both"/>
        <w:rPr>
          <w:rFonts w:ascii="Trebuchet MS" w:hAnsi="Trebuchet MS" w:cs="Arial"/>
        </w:rPr>
      </w:pPr>
    </w:p>
    <w:p w14:paraId="6754546F" w14:textId="77777777" w:rsidR="00387FCB" w:rsidRDefault="00387FCB" w:rsidP="00387FCB">
      <w:pPr>
        <w:jc w:val="both"/>
        <w:rPr>
          <w:rFonts w:ascii="Trebuchet MS" w:hAnsi="Trebuchet MS" w:cs="Arial"/>
        </w:rPr>
      </w:pPr>
      <w:r w:rsidRPr="00CE31C8">
        <w:rPr>
          <w:rFonts w:ascii="Trebuchet MS" w:hAnsi="Trebuchet MS" w:cs="Arial"/>
        </w:rPr>
        <w:t>Artículo 9° — Autorízase al Poder Ejecutivo nacional a renegociar los contratos comprendidos en lo dispuesto en el Artículo 8° de la presente ley.</w:t>
      </w:r>
    </w:p>
    <w:p w14:paraId="29380B2E" w14:textId="77777777" w:rsidR="00387FCB" w:rsidRDefault="00387FCB" w:rsidP="00387FCB">
      <w:pPr>
        <w:jc w:val="both"/>
        <w:rPr>
          <w:rFonts w:ascii="Trebuchet MS" w:hAnsi="Trebuchet MS" w:cs="Arial"/>
        </w:rPr>
      </w:pPr>
    </w:p>
    <w:p w14:paraId="6611A9EB" w14:textId="77777777" w:rsidR="00387FCB" w:rsidRDefault="00387FCB" w:rsidP="00387FCB">
      <w:pPr>
        <w:jc w:val="both"/>
        <w:rPr>
          <w:rFonts w:ascii="Trebuchet MS" w:hAnsi="Trebuchet MS" w:cs="Arial"/>
        </w:rPr>
      </w:pPr>
    </w:p>
    <w:p w14:paraId="4EB07DC7" w14:textId="77777777" w:rsidR="00387FCB" w:rsidRPr="00CE31C8" w:rsidRDefault="00387FCB" w:rsidP="00387FCB">
      <w:pPr>
        <w:jc w:val="both"/>
        <w:rPr>
          <w:rFonts w:ascii="Trebuchet MS" w:hAnsi="Trebuchet MS" w:cs="Arial"/>
        </w:rPr>
      </w:pPr>
      <w:r w:rsidRPr="00CE31C8">
        <w:rPr>
          <w:rFonts w:ascii="Trebuchet MS" w:hAnsi="Trebuchet MS" w:cs="Arial"/>
        </w:rPr>
        <w:t xml:space="preserve"> En el caso de los contratos que tengan por objeto la prestación de servicios públicos, deberán tomarse en consideración los siguientes criterios: 1) el impacto de las tarifas en la competitividad de la economía y en la distribución de los ingresos; 2) la calidad de los servicios y los planes de inversión, cuando ellos estuviesen previstos contractualmente; 3) el interés de los usuarios y la accesibilidad de los servicios; 4) la seguridad de los sistemas comprendidos; y 5) la rentabilidad de las empresas.</w:t>
      </w:r>
    </w:p>
    <w:p w14:paraId="63D61A3A" w14:textId="77777777" w:rsidR="00387FCB" w:rsidRPr="00CE31C8" w:rsidRDefault="00387FCB" w:rsidP="00387FCB">
      <w:pPr>
        <w:jc w:val="both"/>
        <w:rPr>
          <w:rFonts w:ascii="Trebuchet MS" w:hAnsi="Trebuchet MS" w:cs="Arial"/>
        </w:rPr>
      </w:pPr>
    </w:p>
    <w:p w14:paraId="27B9023B" w14:textId="77777777" w:rsidR="00387FCB" w:rsidRPr="00CE31C8" w:rsidRDefault="00387FCB" w:rsidP="00387FCB">
      <w:pPr>
        <w:jc w:val="both"/>
        <w:rPr>
          <w:rFonts w:ascii="Trebuchet MS" w:hAnsi="Trebuchet MS" w:cs="Arial"/>
        </w:rPr>
      </w:pPr>
      <w:r w:rsidRPr="00CE31C8">
        <w:rPr>
          <w:rFonts w:ascii="Trebuchet MS" w:hAnsi="Trebuchet MS" w:cs="Arial"/>
        </w:rPr>
        <w:t xml:space="preserve">(Nota Infoleg: por art. 1 de la Ley N° 25.790 B.O.22/10/2003, se dispone la extensión hasta el 31 de diciembre de 2004 el plazo para llevar a cabo la renegociación de los contratos de obras y servicios públicos. Dicha negociación podrá abarcar a determinados sectores de servicios públicos o a determinadas contrataciones en particular.) </w:t>
      </w:r>
    </w:p>
    <w:p w14:paraId="7F975F21" w14:textId="77777777" w:rsidR="00387FCB" w:rsidRPr="00CE31C8" w:rsidRDefault="00387FCB" w:rsidP="00387FCB">
      <w:pPr>
        <w:jc w:val="both"/>
        <w:rPr>
          <w:rFonts w:ascii="Trebuchet MS" w:hAnsi="Trebuchet MS" w:cs="Arial"/>
        </w:rPr>
      </w:pPr>
    </w:p>
    <w:p w14:paraId="6D29830D" w14:textId="77777777" w:rsidR="00387FCB" w:rsidRPr="00CE31C8" w:rsidRDefault="00387FCB" w:rsidP="00387FCB">
      <w:pPr>
        <w:jc w:val="both"/>
        <w:rPr>
          <w:rFonts w:ascii="Trebuchet MS" w:hAnsi="Trebuchet MS" w:cs="Arial"/>
        </w:rPr>
      </w:pPr>
      <w:r w:rsidRPr="00CE31C8">
        <w:rPr>
          <w:rFonts w:ascii="Trebuchet MS" w:hAnsi="Trebuchet MS" w:cs="Arial"/>
        </w:rPr>
        <w:t>Artículo 10. — Las disposiciones previstas en los artículos 8° y 9° de la presente ley, en ningún caso autorizarán a las empresas contratistas o prestadoras de servicios públicos, a suspender o alterar el cumplimiento de sus obligaciones.</w:t>
      </w:r>
    </w:p>
    <w:p w14:paraId="6C95728C" w14:textId="77777777" w:rsidR="00387FCB" w:rsidRDefault="00387FCB" w:rsidP="00387FCB">
      <w:pPr>
        <w:rPr>
          <w:rFonts w:ascii="Trebuchet MS" w:hAnsi="Trebuchet MS" w:cs="Arial"/>
        </w:rPr>
      </w:pPr>
    </w:p>
    <w:p w14:paraId="3C584332" w14:textId="77777777" w:rsidR="00387FCB" w:rsidRPr="00CE31C8" w:rsidRDefault="00387FCB" w:rsidP="00387FCB">
      <w:pPr>
        <w:rPr>
          <w:rFonts w:ascii="Trebuchet MS" w:hAnsi="Trebuchet MS" w:cs="Arial"/>
        </w:rPr>
      </w:pPr>
    </w:p>
    <w:p w14:paraId="2116A304"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Capítulo III</w:t>
      </w:r>
    </w:p>
    <w:p w14:paraId="7C789FB9"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 xml:space="preserve">De las obligaciones originadas en los contratos entre particulares, </w:t>
      </w:r>
    </w:p>
    <w:p w14:paraId="3A948327" w14:textId="77777777" w:rsidR="00387FCB" w:rsidRDefault="00387FCB" w:rsidP="00387FCB">
      <w:pPr>
        <w:jc w:val="center"/>
        <w:rPr>
          <w:rFonts w:ascii="Trebuchet MS" w:hAnsi="Trebuchet MS" w:cs="Arial"/>
          <w:b/>
          <w:bCs/>
        </w:rPr>
      </w:pPr>
      <w:r w:rsidRPr="00CE31C8">
        <w:rPr>
          <w:rFonts w:ascii="Trebuchet MS" w:hAnsi="Trebuchet MS" w:cs="Arial"/>
          <w:b/>
          <w:bCs/>
        </w:rPr>
        <w:t>no vinculadas al sistema financiero</w:t>
      </w:r>
    </w:p>
    <w:p w14:paraId="6E784E40" w14:textId="77777777" w:rsidR="00387FCB" w:rsidRPr="00CE31C8" w:rsidRDefault="00387FCB" w:rsidP="00387FCB">
      <w:pPr>
        <w:jc w:val="center"/>
        <w:rPr>
          <w:rFonts w:ascii="Trebuchet MS" w:hAnsi="Trebuchet MS" w:cs="Arial"/>
          <w:b/>
          <w:bCs/>
        </w:rPr>
      </w:pPr>
    </w:p>
    <w:p w14:paraId="185EDA59" w14:textId="77777777" w:rsidR="00387FCB" w:rsidRPr="00CE31C8" w:rsidRDefault="00387FCB" w:rsidP="00387FCB">
      <w:pPr>
        <w:rPr>
          <w:rFonts w:ascii="Trebuchet MS" w:hAnsi="Trebuchet MS" w:cs="Arial"/>
        </w:rPr>
      </w:pPr>
    </w:p>
    <w:p w14:paraId="09EB4DCB" w14:textId="77777777" w:rsidR="00387FCB" w:rsidRPr="00CE31C8" w:rsidRDefault="00387FCB" w:rsidP="00387FCB">
      <w:pPr>
        <w:jc w:val="both"/>
        <w:rPr>
          <w:rFonts w:ascii="Trebuchet MS" w:hAnsi="Trebuchet MS" w:cs="Arial"/>
        </w:rPr>
      </w:pPr>
      <w:r w:rsidRPr="00CE31C8">
        <w:rPr>
          <w:rFonts w:ascii="Trebuchet MS" w:hAnsi="Trebuchet MS" w:cs="Arial"/>
        </w:rPr>
        <w:t>Artículo 11. — Las obligaciones de dar sumas de dinero existentes al 6 de enero de 2002, expresadas en DOLARES ESTADOUNIDENSES u otra moneda extranjera, no vinculadas al sistema financiero, cualquiera sea su origen o naturaleza, haya o no mora del deudor, se convertirán a razón de UN DOLAR ESTADOUNIDENSE (U$S 1) = UN PESO ($ 1), o su equivalente en otra moneda extranjera, resultando aplicable la normativa vigente en cuanto al Coeficiente de Estabilización de Referencia (CER) o el Coeficiente de Variación de Salarios (CVS), o el que en el futuro los reemplace, según sea el caso.</w:t>
      </w:r>
    </w:p>
    <w:p w14:paraId="231426D6" w14:textId="77777777" w:rsidR="00387FCB" w:rsidRPr="00CE31C8" w:rsidRDefault="00387FCB" w:rsidP="00387FCB">
      <w:pPr>
        <w:jc w:val="both"/>
        <w:rPr>
          <w:rFonts w:ascii="Trebuchet MS" w:hAnsi="Trebuchet MS" w:cs="Arial"/>
        </w:rPr>
      </w:pPr>
    </w:p>
    <w:p w14:paraId="57229B29" w14:textId="77777777" w:rsidR="00387FCB" w:rsidRPr="00CE31C8" w:rsidRDefault="00387FCB" w:rsidP="00387FCB">
      <w:pPr>
        <w:jc w:val="both"/>
        <w:rPr>
          <w:rFonts w:ascii="Trebuchet MS" w:hAnsi="Trebuchet MS" w:cs="Arial"/>
        </w:rPr>
      </w:pPr>
      <w:r w:rsidRPr="00CE31C8">
        <w:rPr>
          <w:rFonts w:ascii="Trebuchet MS" w:hAnsi="Trebuchet MS" w:cs="Arial"/>
        </w:rPr>
        <w:t xml:space="preserve">Si por aplicación de los coeficientes correspondientes, el valor resultante de la cosa, bien o prestación, fuere superior o inferior al del momento de pago, cualquiera de las partes podrá solicitar un reajuste equitativo del precio. En el caso de obligaciones de tracto sucesivo o de cumplimiento diferido este reajuste podrá ser solicitado anualmente, excepto que la duración del contrato fuere menor o cuando la diferencia de los valores resultare notoriamente desproporcionada. De no mediar acuerdo a este respecto, la justicia decidirá sobre el particular. Este procedimiento no podrá ser requerido por la parte que se hallare en mora y ésta le resultare imputable. Los jueces llamados a entender en los conflictos que pudieran suscitarse por tales </w:t>
      </w:r>
      <w:r w:rsidRPr="00CE31C8">
        <w:rPr>
          <w:rFonts w:ascii="Trebuchet MS" w:hAnsi="Trebuchet MS" w:cs="Arial"/>
        </w:rPr>
        <w:lastRenderedPageBreak/>
        <w:t>motivos, deberán arbitrar medidas tendientes a preservar la continuidad de la relación contractual de modo equitativo para las partes.</w:t>
      </w:r>
    </w:p>
    <w:p w14:paraId="65A74F4E" w14:textId="77777777" w:rsidR="00387FCB" w:rsidRPr="00CE31C8" w:rsidRDefault="00387FCB" w:rsidP="00387FCB">
      <w:pPr>
        <w:jc w:val="both"/>
        <w:rPr>
          <w:rFonts w:ascii="Trebuchet MS" w:hAnsi="Trebuchet MS" w:cs="Arial"/>
        </w:rPr>
      </w:pPr>
    </w:p>
    <w:p w14:paraId="5E9A5440" w14:textId="77777777" w:rsidR="00387FCB" w:rsidRPr="00CE31C8" w:rsidRDefault="00387FCB" w:rsidP="00387FCB">
      <w:pPr>
        <w:jc w:val="both"/>
        <w:rPr>
          <w:rFonts w:ascii="Trebuchet MS" w:hAnsi="Trebuchet MS" w:cs="Arial"/>
        </w:rPr>
      </w:pPr>
      <w:r w:rsidRPr="00CE31C8">
        <w:rPr>
          <w:rFonts w:ascii="Trebuchet MS" w:hAnsi="Trebuchet MS" w:cs="Arial"/>
        </w:rPr>
        <w:t>De no mediar acuerdo entre las partes, las mismas quedan facultadas para seguir los procedimientos de mediación vigentes en las respectivas jurisdicciones y ocurrir ante los tribunales competentes para dirimir sus diferencias.</w:t>
      </w:r>
    </w:p>
    <w:p w14:paraId="619F112F" w14:textId="77777777" w:rsidR="00387FCB" w:rsidRPr="00CE31C8" w:rsidRDefault="00387FCB" w:rsidP="00387FCB">
      <w:pPr>
        <w:jc w:val="both"/>
        <w:rPr>
          <w:rFonts w:ascii="Trebuchet MS" w:hAnsi="Trebuchet MS" w:cs="Arial"/>
        </w:rPr>
      </w:pPr>
    </w:p>
    <w:p w14:paraId="2E633488" w14:textId="77777777" w:rsidR="00387FCB" w:rsidRPr="00CE31C8" w:rsidRDefault="00387FCB" w:rsidP="00387FCB">
      <w:pPr>
        <w:jc w:val="both"/>
        <w:rPr>
          <w:rFonts w:ascii="Trebuchet MS" w:hAnsi="Trebuchet MS" w:cs="Arial"/>
        </w:rPr>
      </w:pPr>
      <w:r w:rsidRPr="00CE31C8">
        <w:rPr>
          <w:rFonts w:ascii="Trebuchet MS" w:hAnsi="Trebuchet MS" w:cs="Arial"/>
        </w:rPr>
        <w:t>En este caso, la parte deudora no podrá suspender los pagos a cuenta ni la acreedora negarse a recibirlos. El Poder Ejecutivo nacional queda facultado a dictar disposiciones aclaratorias y reglamentarias sobre situaciones específicas, sustentadas en la doctrina del artículo 1198 del Código Civil y el principio del esfuerzo compartido.</w:t>
      </w:r>
    </w:p>
    <w:p w14:paraId="2EE313EF" w14:textId="77777777" w:rsidR="00387FCB" w:rsidRPr="00CE31C8" w:rsidRDefault="00387FCB" w:rsidP="00387FCB">
      <w:pPr>
        <w:jc w:val="both"/>
        <w:rPr>
          <w:rFonts w:ascii="Trebuchet MS" w:hAnsi="Trebuchet MS" w:cs="Arial"/>
        </w:rPr>
      </w:pPr>
    </w:p>
    <w:p w14:paraId="58807916" w14:textId="77777777" w:rsidR="00387FCB" w:rsidRPr="00CE31C8" w:rsidRDefault="00387FCB" w:rsidP="00387FCB">
      <w:pPr>
        <w:jc w:val="both"/>
        <w:rPr>
          <w:rFonts w:ascii="Trebuchet MS" w:hAnsi="Trebuchet MS" w:cs="Arial"/>
        </w:rPr>
      </w:pPr>
      <w:r w:rsidRPr="00CE31C8">
        <w:rPr>
          <w:rFonts w:ascii="Trebuchet MS" w:hAnsi="Trebuchet MS" w:cs="Arial"/>
        </w:rPr>
        <w:t>La presente norma no modifica las situaciones ya resueltas mediante acuerdos privados y/o sentencias judiciales.</w:t>
      </w:r>
    </w:p>
    <w:p w14:paraId="53B222D9" w14:textId="77777777" w:rsidR="00387FCB" w:rsidRPr="00CE31C8" w:rsidRDefault="00387FCB" w:rsidP="00387FCB">
      <w:pPr>
        <w:jc w:val="both"/>
        <w:rPr>
          <w:rFonts w:ascii="Trebuchet MS" w:hAnsi="Trebuchet MS" w:cs="Arial"/>
        </w:rPr>
      </w:pPr>
    </w:p>
    <w:p w14:paraId="73EFC136" w14:textId="77777777" w:rsidR="00387FCB" w:rsidRPr="00CE31C8" w:rsidRDefault="00387FCB" w:rsidP="00387FCB">
      <w:pPr>
        <w:jc w:val="both"/>
        <w:rPr>
          <w:rFonts w:ascii="Trebuchet MS" w:hAnsi="Trebuchet MS" w:cs="Arial"/>
        </w:rPr>
      </w:pPr>
      <w:r w:rsidRPr="00CE31C8">
        <w:rPr>
          <w:rFonts w:ascii="Trebuchet MS" w:hAnsi="Trebuchet MS" w:cs="Arial"/>
        </w:rPr>
        <w:t>(Artículo sustituido por art. 3° de la Ley Nº 25.820 B.O. 4/12/2003. Vigencia: a partir del día siguiente de su publicación en el Boletín Oficial.)</w:t>
      </w:r>
    </w:p>
    <w:p w14:paraId="4FD4216A" w14:textId="77777777" w:rsidR="00387FCB" w:rsidRDefault="00387FCB" w:rsidP="00387FCB">
      <w:pPr>
        <w:rPr>
          <w:rFonts w:ascii="Trebuchet MS" w:hAnsi="Trebuchet MS" w:cs="Arial"/>
        </w:rPr>
      </w:pPr>
    </w:p>
    <w:p w14:paraId="1812AF76" w14:textId="77777777" w:rsidR="00387FCB" w:rsidRPr="00CE31C8" w:rsidRDefault="00387FCB" w:rsidP="00387FCB">
      <w:pPr>
        <w:rPr>
          <w:rFonts w:ascii="Trebuchet MS" w:hAnsi="Trebuchet MS" w:cs="Arial"/>
        </w:rPr>
      </w:pPr>
    </w:p>
    <w:p w14:paraId="1FE1EE14"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V</w:t>
      </w:r>
    </w:p>
    <w:p w14:paraId="39772F30"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Del canje de títulos</w:t>
      </w:r>
    </w:p>
    <w:p w14:paraId="2C5A0793" w14:textId="77777777" w:rsidR="00387FCB" w:rsidRPr="00CE31C8" w:rsidRDefault="00387FCB" w:rsidP="00387FCB">
      <w:pPr>
        <w:rPr>
          <w:rFonts w:ascii="Trebuchet MS" w:hAnsi="Trebuchet MS" w:cs="Arial"/>
        </w:rPr>
      </w:pPr>
    </w:p>
    <w:p w14:paraId="14E162A7" w14:textId="77777777" w:rsidR="00387FCB" w:rsidRDefault="00387FCB" w:rsidP="00387FCB">
      <w:pPr>
        <w:jc w:val="both"/>
        <w:rPr>
          <w:rFonts w:ascii="Trebuchet MS" w:hAnsi="Trebuchet MS" w:cs="Arial"/>
        </w:rPr>
      </w:pPr>
    </w:p>
    <w:p w14:paraId="259268C0" w14:textId="77777777" w:rsidR="00387FCB" w:rsidRPr="00CE31C8" w:rsidRDefault="00387FCB" w:rsidP="00387FCB">
      <w:pPr>
        <w:jc w:val="both"/>
        <w:rPr>
          <w:rFonts w:ascii="Trebuchet MS" w:hAnsi="Trebuchet MS" w:cs="Arial"/>
        </w:rPr>
      </w:pPr>
      <w:r w:rsidRPr="00CE31C8">
        <w:rPr>
          <w:rFonts w:ascii="Trebuchet MS" w:hAnsi="Trebuchet MS" w:cs="Arial"/>
        </w:rPr>
        <w:t>Artículo 12. — Dentro del plazo y en la forma que oportunamente establezca la reglamentación, el Poder Ejecutivo nacional dispondrá los recaudos necesarios para proceder al canje de los títulos nacionales y provinciales que hubiesen sido emitidos como sustitutos de la moneda nacional de curso legal en todo el territorio del país, previo acuerdo con todas las jurisdicciones provinciales.</w:t>
      </w:r>
    </w:p>
    <w:p w14:paraId="7CC95D8C" w14:textId="77777777" w:rsidR="00387FCB" w:rsidRPr="00CE31C8" w:rsidRDefault="00387FCB" w:rsidP="00387FCB">
      <w:pPr>
        <w:rPr>
          <w:rFonts w:ascii="Trebuchet MS" w:hAnsi="Trebuchet MS" w:cs="Arial"/>
        </w:rPr>
      </w:pPr>
    </w:p>
    <w:p w14:paraId="5416AEDB" w14:textId="77777777" w:rsidR="00387FCB" w:rsidRPr="00CE31C8" w:rsidRDefault="00387FCB" w:rsidP="00387FCB">
      <w:pPr>
        <w:rPr>
          <w:rFonts w:ascii="Trebuchet MS" w:hAnsi="Trebuchet MS" w:cs="Arial"/>
        </w:rPr>
      </w:pPr>
    </w:p>
    <w:p w14:paraId="053EF016"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VI</w:t>
      </w:r>
    </w:p>
    <w:p w14:paraId="5A8D3E61"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De la protección de usuarios y consumidores</w:t>
      </w:r>
    </w:p>
    <w:p w14:paraId="779EE687" w14:textId="77777777" w:rsidR="00387FCB" w:rsidRPr="00CE31C8" w:rsidRDefault="00387FCB" w:rsidP="00387FCB">
      <w:pPr>
        <w:rPr>
          <w:rFonts w:ascii="Trebuchet MS" w:hAnsi="Trebuchet MS" w:cs="Arial"/>
        </w:rPr>
      </w:pPr>
    </w:p>
    <w:p w14:paraId="25FEBA56" w14:textId="77777777" w:rsidR="00387FCB" w:rsidRDefault="00387FCB" w:rsidP="00387FCB">
      <w:pPr>
        <w:jc w:val="both"/>
        <w:rPr>
          <w:rFonts w:ascii="Trebuchet MS" w:hAnsi="Trebuchet MS" w:cs="Arial"/>
        </w:rPr>
      </w:pPr>
      <w:r w:rsidRPr="00CE31C8">
        <w:rPr>
          <w:rFonts w:ascii="Trebuchet MS" w:hAnsi="Trebuchet MS" w:cs="Arial"/>
        </w:rPr>
        <w:t>Artículo 13. — Facúltase al Poder Ejecutivo nacional a regular, transitoriamente, los precios de insumos, bienes y servicios críticos, a fin de proteger los derechos de los usuarios y consumidores, de la eventual distorsión de los mercados o de acciones de naturaleza monopólica u oligopólica.</w:t>
      </w:r>
    </w:p>
    <w:p w14:paraId="383F414C" w14:textId="77777777" w:rsidR="00387FCB" w:rsidRPr="00CE31C8" w:rsidRDefault="00387FCB" w:rsidP="00387FCB">
      <w:pPr>
        <w:jc w:val="both"/>
        <w:rPr>
          <w:rFonts w:ascii="Trebuchet MS" w:hAnsi="Trebuchet MS" w:cs="Arial"/>
        </w:rPr>
      </w:pPr>
    </w:p>
    <w:p w14:paraId="6DB8C218" w14:textId="77777777" w:rsidR="00387FCB" w:rsidRPr="00CE31C8" w:rsidRDefault="00387FCB" w:rsidP="00387FCB">
      <w:pPr>
        <w:rPr>
          <w:rFonts w:ascii="Trebuchet MS" w:hAnsi="Trebuchet MS" w:cs="Arial"/>
        </w:rPr>
      </w:pPr>
    </w:p>
    <w:p w14:paraId="63FB097A"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TITULO VII</w:t>
      </w:r>
    </w:p>
    <w:p w14:paraId="30A789C7" w14:textId="77777777" w:rsidR="00387FCB" w:rsidRPr="00CE31C8" w:rsidRDefault="00387FCB" w:rsidP="00387FCB">
      <w:pPr>
        <w:jc w:val="center"/>
        <w:rPr>
          <w:rFonts w:ascii="Trebuchet MS" w:hAnsi="Trebuchet MS" w:cs="Arial"/>
          <w:b/>
          <w:bCs/>
        </w:rPr>
      </w:pPr>
      <w:r w:rsidRPr="00CE31C8">
        <w:rPr>
          <w:rFonts w:ascii="Trebuchet MS" w:hAnsi="Trebuchet MS" w:cs="Arial"/>
          <w:b/>
          <w:bCs/>
        </w:rPr>
        <w:t>De las disposiciones complementarias y transitorias</w:t>
      </w:r>
    </w:p>
    <w:p w14:paraId="265D65D2" w14:textId="77777777" w:rsidR="00387FCB" w:rsidRPr="00CE31C8" w:rsidRDefault="00387FCB" w:rsidP="00387FCB">
      <w:pPr>
        <w:rPr>
          <w:rFonts w:ascii="Trebuchet MS" w:hAnsi="Trebuchet MS" w:cs="Arial"/>
        </w:rPr>
      </w:pPr>
    </w:p>
    <w:p w14:paraId="6817EA8D" w14:textId="77777777" w:rsidR="00387FCB" w:rsidRPr="00CE31C8" w:rsidRDefault="00387FCB" w:rsidP="00387FCB">
      <w:pPr>
        <w:jc w:val="both"/>
        <w:rPr>
          <w:rFonts w:ascii="Trebuchet MS" w:hAnsi="Trebuchet MS" w:cs="Arial"/>
        </w:rPr>
      </w:pPr>
      <w:r w:rsidRPr="00CE31C8">
        <w:rPr>
          <w:rFonts w:ascii="Trebuchet MS" w:hAnsi="Trebuchet MS" w:cs="Arial"/>
        </w:rPr>
        <w:t>Artículo 14. — Invítase a las Provincias, Ciudad Autónoma de Buenos Aires y Municipios a adherir a las disposiciones de los artículos 8°, 9° y 10 de la presente ley.</w:t>
      </w:r>
    </w:p>
    <w:p w14:paraId="788E0513" w14:textId="77777777" w:rsidR="00387FCB" w:rsidRPr="00CE31C8" w:rsidRDefault="00387FCB" w:rsidP="00387FCB">
      <w:pPr>
        <w:jc w:val="both"/>
        <w:rPr>
          <w:rFonts w:ascii="Trebuchet MS" w:hAnsi="Trebuchet MS" w:cs="Arial"/>
        </w:rPr>
      </w:pPr>
    </w:p>
    <w:p w14:paraId="7B65B2A5" w14:textId="77777777" w:rsidR="00387FCB" w:rsidRPr="00CE31C8" w:rsidRDefault="00387FCB" w:rsidP="00387FCB">
      <w:pPr>
        <w:jc w:val="both"/>
        <w:rPr>
          <w:rFonts w:ascii="Trebuchet MS" w:hAnsi="Trebuchet MS" w:cs="Arial"/>
        </w:rPr>
      </w:pPr>
      <w:r w:rsidRPr="00CE31C8">
        <w:rPr>
          <w:rFonts w:ascii="Trebuchet MS" w:hAnsi="Trebuchet MS" w:cs="Arial"/>
        </w:rPr>
        <w:t>Artículo 15. — Suspéndese la aplicación de la Ley Nº 25.466, por el plazo máximo previsto en el artículo 1°, o hasta la oportunidad en que el Poder Ejecutivo nacional considere superada la emergencia del sistema financiero, con relación a los depósitos afectados por el Decreto Nº 1570/2001.</w:t>
      </w:r>
    </w:p>
    <w:p w14:paraId="078350D1" w14:textId="77777777" w:rsidR="00387FCB" w:rsidRPr="00CE31C8" w:rsidRDefault="00387FCB" w:rsidP="00387FCB">
      <w:pPr>
        <w:jc w:val="both"/>
        <w:rPr>
          <w:rFonts w:ascii="Trebuchet MS" w:hAnsi="Trebuchet MS" w:cs="Arial"/>
        </w:rPr>
      </w:pPr>
    </w:p>
    <w:p w14:paraId="53C0128E" w14:textId="77777777" w:rsidR="00387FCB" w:rsidRPr="00CE31C8" w:rsidRDefault="00387FCB" w:rsidP="00387FCB">
      <w:pPr>
        <w:jc w:val="both"/>
        <w:rPr>
          <w:rFonts w:ascii="Trebuchet MS" w:hAnsi="Trebuchet MS" w:cs="Arial"/>
        </w:rPr>
      </w:pPr>
      <w:r w:rsidRPr="00CE31C8">
        <w:rPr>
          <w:rFonts w:ascii="Trebuchet MS" w:hAnsi="Trebuchet MS" w:cs="Arial"/>
        </w:rPr>
        <w:t>Artículo 16. — Suspéndese la aplicación de la Ley Nº 25.557, por el término de hasta NOVENTA (90) días. Por el plazo de CIENTO OCHENTA (180) días quedan suspendidos los despidos sin causa justificada. En caso de producirse despidos en contravención a lo aquí dispuesto, los empleadores deberán abonar a los trabajadores perjudicados el doble de la indemnización que les correspondiese, de conformidad a la legislación laboral vigente.</w:t>
      </w:r>
    </w:p>
    <w:p w14:paraId="0A94A702" w14:textId="77777777" w:rsidR="00387FCB" w:rsidRPr="00CE31C8" w:rsidRDefault="00387FCB" w:rsidP="00387FCB">
      <w:pPr>
        <w:jc w:val="both"/>
        <w:rPr>
          <w:rFonts w:ascii="Trebuchet MS" w:hAnsi="Trebuchet MS" w:cs="Arial"/>
        </w:rPr>
      </w:pPr>
    </w:p>
    <w:p w14:paraId="03D7ADE7" w14:textId="77777777" w:rsidR="00387FCB" w:rsidRPr="00CE31C8" w:rsidRDefault="00387FCB" w:rsidP="00387FCB">
      <w:pPr>
        <w:jc w:val="both"/>
        <w:rPr>
          <w:rFonts w:ascii="Trebuchet MS" w:hAnsi="Trebuchet MS" w:cs="Arial"/>
          <w:i/>
        </w:rPr>
      </w:pPr>
      <w:r w:rsidRPr="00CE31C8">
        <w:rPr>
          <w:rFonts w:ascii="Trebuchet MS" w:hAnsi="Trebuchet MS" w:cs="Arial"/>
          <w:i/>
        </w:rPr>
        <w:t>Por art. 1° del Decreto Nº 369/2004 B.O. 2/4/2004 se prorroga desde su vigencia y hasta el día 30 de junio de 2004 inclusive, la suspensión de los despidos sin causa justificada y demás disposiciones contenidas en la última parte del presente artículo. Prorrogas anteriores: Decreto Nº 1351/2003 B.O. 6/1/2004; Decreto Nº 256/2003 B.O. 26/6/2003; Decreto Nº 662/2003 B.O. 21/3/2003 y Decreto Nº</w:t>
      </w:r>
      <w:r w:rsidRPr="00CE31C8">
        <w:rPr>
          <w:rFonts w:ascii="Trebuchet MS" w:hAnsi="Trebuchet MS" w:cs="Arial"/>
        </w:rPr>
        <w:t xml:space="preserve"> </w:t>
      </w:r>
      <w:r w:rsidRPr="00CE31C8">
        <w:rPr>
          <w:rFonts w:ascii="Trebuchet MS" w:hAnsi="Trebuchet MS" w:cs="Arial"/>
          <w:i/>
        </w:rPr>
        <w:t>883/2002 B.O. 29/5/2002).</w:t>
      </w:r>
    </w:p>
    <w:p w14:paraId="043736E9" w14:textId="77777777" w:rsidR="00387FCB" w:rsidRPr="00CE31C8" w:rsidRDefault="00387FCB" w:rsidP="00387FCB">
      <w:pPr>
        <w:jc w:val="both"/>
        <w:rPr>
          <w:rFonts w:ascii="Trebuchet MS" w:hAnsi="Trebuchet MS" w:cs="Arial"/>
        </w:rPr>
      </w:pPr>
    </w:p>
    <w:p w14:paraId="554240C4" w14:textId="77777777" w:rsidR="00387FCB" w:rsidRPr="00CE31C8" w:rsidRDefault="00387FCB" w:rsidP="00387FCB">
      <w:pPr>
        <w:jc w:val="both"/>
        <w:rPr>
          <w:rFonts w:ascii="Trebuchet MS" w:hAnsi="Trebuchet MS" w:cs="Arial"/>
          <w:i/>
        </w:rPr>
      </w:pPr>
      <w:r w:rsidRPr="00CE31C8">
        <w:rPr>
          <w:rFonts w:ascii="Trebuchet MS" w:hAnsi="Trebuchet MS" w:cs="Arial"/>
          <w:i/>
        </w:rPr>
        <w:t xml:space="preserve"> Por art. 1° del Decreto Nº 2639/2002 B.O. 20/12/2002 se dispone que lo establecido en la última parte del presente artículo no será aplicable a los empleadores, respecto de los nuevos trabajadores que sean incorporados, en relación de dependencia en los términos de la Ley Nº 20.744, a partir del 1° de enero de 2003, siempre y cuando la incorporación de los mismos represente un aumento en la plantilla total de trabajadores que el empleador poseía al 31 de diciembre de 2002</w:t>
      </w:r>
    </w:p>
    <w:p w14:paraId="69BB7AEA" w14:textId="77777777" w:rsidR="00387FCB" w:rsidRPr="00CE31C8" w:rsidRDefault="00387FCB" w:rsidP="00387FCB">
      <w:pPr>
        <w:jc w:val="both"/>
        <w:rPr>
          <w:rFonts w:ascii="Trebuchet MS" w:hAnsi="Trebuchet MS" w:cs="Arial"/>
        </w:rPr>
      </w:pPr>
    </w:p>
    <w:p w14:paraId="5867496F" w14:textId="77777777" w:rsidR="00387FCB" w:rsidRPr="00CE31C8" w:rsidRDefault="00387FCB" w:rsidP="00387FCB">
      <w:pPr>
        <w:jc w:val="both"/>
        <w:rPr>
          <w:rFonts w:ascii="Trebuchet MS" w:hAnsi="Trebuchet MS" w:cs="Arial"/>
        </w:rPr>
      </w:pPr>
      <w:r w:rsidRPr="00CE31C8">
        <w:rPr>
          <w:rFonts w:ascii="Trebuchet MS" w:hAnsi="Trebuchet MS" w:cs="Arial"/>
        </w:rPr>
        <w:t>Artículo 17. — Los resultados netos negativos que tengan su origen en la aplicación del tipo de cambio a que se refiere el artículo 2° de la presente ley sobre activos y pasivos en moneda extranjera existentes a la fecha de su sanción, sólo serán deducibles en el Impuesto a las Ganancias en la proporción de un VEINTE POR CIENTO (20%) anual en cada uno de los primeros cinco ejercicios que cierren con posterioridad a la vigencia de la ley. Lo dispuesto precedentemente sólo será de aplicación para los sujetos cuyos ingresos anuales o patrimonio superen los límites establecidos en el artículo 127, Capítulo XIII, del Título I, de la Ley Nº 11.683, t.o. en 1998 y sus modificaciones.</w:t>
      </w:r>
    </w:p>
    <w:p w14:paraId="0D790CC8" w14:textId="77777777" w:rsidR="00387FCB" w:rsidRPr="00CE31C8" w:rsidRDefault="00387FCB" w:rsidP="00387FCB">
      <w:pPr>
        <w:jc w:val="both"/>
        <w:rPr>
          <w:rFonts w:ascii="Trebuchet MS" w:hAnsi="Trebuchet MS" w:cs="Arial"/>
        </w:rPr>
      </w:pPr>
    </w:p>
    <w:p w14:paraId="77EC05E2" w14:textId="77777777" w:rsidR="00387FCB" w:rsidRPr="00CE31C8" w:rsidRDefault="00387FCB" w:rsidP="00387FCB">
      <w:pPr>
        <w:jc w:val="both"/>
        <w:rPr>
          <w:rFonts w:ascii="Trebuchet MS" w:hAnsi="Trebuchet MS" w:cs="Arial"/>
        </w:rPr>
      </w:pPr>
      <w:r w:rsidRPr="00CE31C8">
        <w:rPr>
          <w:rFonts w:ascii="Trebuchet MS" w:hAnsi="Trebuchet MS" w:cs="Arial"/>
        </w:rPr>
        <w:t>Artículo 18. — Modifícase el artículo 195 bis del Código Procesal Civil y Comercial de la Nación, el que quedará redactado del siguiente modo:</w:t>
      </w:r>
    </w:p>
    <w:p w14:paraId="34AA95E7" w14:textId="77777777" w:rsidR="00387FCB" w:rsidRPr="00CE31C8" w:rsidRDefault="00387FCB" w:rsidP="00387FCB">
      <w:pPr>
        <w:jc w:val="both"/>
        <w:rPr>
          <w:rFonts w:ascii="Trebuchet MS" w:hAnsi="Trebuchet MS" w:cs="Arial"/>
        </w:rPr>
      </w:pPr>
    </w:p>
    <w:p w14:paraId="0F45A0DA" w14:textId="77777777" w:rsidR="00387FCB" w:rsidRDefault="00387FCB" w:rsidP="00387FCB">
      <w:pPr>
        <w:jc w:val="both"/>
        <w:rPr>
          <w:rFonts w:ascii="Trebuchet MS" w:hAnsi="Trebuchet MS" w:cs="Arial"/>
        </w:rPr>
      </w:pPr>
      <w:r w:rsidRPr="00CE31C8">
        <w:rPr>
          <w:rFonts w:ascii="Trebuchet MS" w:hAnsi="Trebuchet MS" w:cs="Arial"/>
        </w:rPr>
        <w:t xml:space="preserve">"Cuando se dicten medidas cautelares que en forma directa o indirecta afecten, obstaculicen, comprometan o perturben el desenvolvimiento de actividades esenciales del Estado Nacional, las Provincias, la Ciudad Autónoma de Buenos Aires, las Municipalidades, de sus reparticiones centralizadas o descentralizadas, o de entidades afectadas a alguna actividad de interés estatal, </w:t>
      </w:r>
    </w:p>
    <w:p w14:paraId="7D388E2E" w14:textId="77777777" w:rsidR="00387FCB" w:rsidRDefault="00387FCB" w:rsidP="00387FCB">
      <w:pPr>
        <w:jc w:val="both"/>
        <w:rPr>
          <w:rFonts w:ascii="Trebuchet MS" w:hAnsi="Trebuchet MS" w:cs="Arial"/>
        </w:rPr>
      </w:pPr>
    </w:p>
    <w:p w14:paraId="7DB36362" w14:textId="77777777" w:rsidR="00387FCB" w:rsidRDefault="00387FCB" w:rsidP="00387FCB">
      <w:pPr>
        <w:jc w:val="both"/>
        <w:rPr>
          <w:rFonts w:ascii="Trebuchet MS" w:hAnsi="Trebuchet MS" w:cs="Arial"/>
        </w:rPr>
      </w:pPr>
    </w:p>
    <w:p w14:paraId="65F89D5C" w14:textId="77777777" w:rsidR="00387FCB" w:rsidRPr="00CE31C8" w:rsidRDefault="00387FCB" w:rsidP="00387FCB">
      <w:pPr>
        <w:jc w:val="both"/>
        <w:rPr>
          <w:rFonts w:ascii="Trebuchet MS" w:hAnsi="Trebuchet MS" w:cs="Arial"/>
        </w:rPr>
      </w:pPr>
      <w:r w:rsidRPr="00CE31C8">
        <w:rPr>
          <w:rFonts w:ascii="Trebuchet MS" w:hAnsi="Trebuchet MS" w:cs="Arial"/>
        </w:rPr>
        <w:t>podrá interponerse recurso de apelación directamente ante la Corte Suprema de Justicia de la Nación. La presentación del recurso tendrá por sí sola efecto suspensivo de la resolución dictada. La Corte Suprema de Justicia de la Nación requerirá la remisión del expediente. Recibido éste, conferirá traslado con calidad de autos a la parte que peticionó la medida por el plazo de CINCO (5) días. Contestado el traslado o vencido el plazo para hacerlo, previa vista al Procurador General de la Nación dictará sentencia confirmando o revocando la medida."</w:t>
      </w:r>
    </w:p>
    <w:p w14:paraId="0DB9CEE2" w14:textId="77777777" w:rsidR="00387FCB" w:rsidRPr="00CE31C8" w:rsidRDefault="00387FCB" w:rsidP="00387FCB">
      <w:pPr>
        <w:jc w:val="both"/>
        <w:rPr>
          <w:rFonts w:ascii="Trebuchet MS" w:hAnsi="Trebuchet MS" w:cs="Arial"/>
        </w:rPr>
      </w:pPr>
    </w:p>
    <w:p w14:paraId="2C425C44" w14:textId="77777777" w:rsidR="00387FCB" w:rsidRPr="00CE31C8" w:rsidRDefault="00387FCB" w:rsidP="00387FCB">
      <w:pPr>
        <w:jc w:val="both"/>
        <w:rPr>
          <w:rFonts w:ascii="Trebuchet MS" w:hAnsi="Trebuchet MS" w:cs="Arial"/>
        </w:rPr>
      </w:pPr>
      <w:r w:rsidRPr="00CE31C8">
        <w:rPr>
          <w:rFonts w:ascii="Trebuchet MS" w:hAnsi="Trebuchet MS" w:cs="Arial"/>
        </w:rPr>
        <w:t>Artículo 19. — La presente ley es de orden público. Ninguna persona puede alegar en su contra derechos irrevocablemente adquiridos. Derógase toda otra disposición que se oponga a lo en ella dispuesto.</w:t>
      </w:r>
    </w:p>
    <w:p w14:paraId="08DA5DF8" w14:textId="77777777" w:rsidR="00387FCB" w:rsidRPr="00CE31C8" w:rsidRDefault="00387FCB" w:rsidP="00387FCB">
      <w:pPr>
        <w:jc w:val="both"/>
        <w:rPr>
          <w:rFonts w:ascii="Trebuchet MS" w:hAnsi="Trebuchet MS" w:cs="Arial"/>
        </w:rPr>
      </w:pPr>
    </w:p>
    <w:p w14:paraId="3C53AE96" w14:textId="77777777" w:rsidR="00387FCB" w:rsidRPr="00CE31C8" w:rsidRDefault="00387FCB" w:rsidP="00387FCB">
      <w:pPr>
        <w:jc w:val="both"/>
        <w:rPr>
          <w:rFonts w:ascii="Trebuchet MS" w:hAnsi="Trebuchet MS" w:cs="Arial"/>
        </w:rPr>
      </w:pPr>
      <w:r w:rsidRPr="00CE31C8">
        <w:rPr>
          <w:rFonts w:ascii="Trebuchet MS" w:hAnsi="Trebuchet MS" w:cs="Arial"/>
        </w:rPr>
        <w:t>Artículo 20. — Créase a todos los efectos de esta ley la Comisión Bicameral de Seguimiento la cual deberá controlar, verificar y dictaminar sobre lo actuado por el Poder Ejecutivo. Los dictámenes en todos los casos serán puestos en consideración de ambas Cámaras. La Comisión Bicameral será integrada por seis senadores y seis diputados elegidos por las Honorables Cámaras de Senadores y Diputados de la Nación, respetando la pluralidad de la representación política de las Cámaras. El Presidente de la Comisión será designado a propuesta del bloque político de oposición con mayor número de legisladores en el Congreso.</w:t>
      </w:r>
    </w:p>
    <w:p w14:paraId="715D92DF" w14:textId="77777777" w:rsidR="00387FCB" w:rsidRPr="00CE31C8" w:rsidRDefault="00387FCB" w:rsidP="00387FCB">
      <w:pPr>
        <w:jc w:val="both"/>
        <w:rPr>
          <w:rFonts w:ascii="Trebuchet MS" w:hAnsi="Trebuchet MS" w:cs="Arial"/>
        </w:rPr>
      </w:pPr>
    </w:p>
    <w:p w14:paraId="2DD861CF" w14:textId="77777777" w:rsidR="00387FCB" w:rsidRPr="00CE31C8" w:rsidRDefault="00387FCB" w:rsidP="00387FCB">
      <w:pPr>
        <w:jc w:val="both"/>
        <w:rPr>
          <w:rFonts w:ascii="Trebuchet MS" w:hAnsi="Trebuchet MS" w:cs="Arial"/>
        </w:rPr>
      </w:pPr>
      <w:r w:rsidRPr="00CE31C8">
        <w:rPr>
          <w:rFonts w:ascii="Trebuchet MS" w:hAnsi="Trebuchet MS" w:cs="Arial"/>
        </w:rPr>
        <w:t>Artículo 21. — El Poder Ejecutivo nacional dará cuenta del ejercicio que hiciere de las facultades que se le delegan al finalizar su vigencia y mensualmente, por medio del Jefe de Gabinete de Ministros en oportunidad de la concurrencia a cada una de las Cámaras del Congreso, conforme a lo previsto en el artículo 101 de la</w:t>
      </w:r>
    </w:p>
    <w:p w14:paraId="612D1225" w14:textId="77777777" w:rsidR="00387FCB" w:rsidRPr="00CE31C8" w:rsidRDefault="00387FCB" w:rsidP="00387FCB">
      <w:pPr>
        <w:jc w:val="both"/>
        <w:rPr>
          <w:rFonts w:ascii="Trebuchet MS" w:hAnsi="Trebuchet MS" w:cs="Arial"/>
        </w:rPr>
      </w:pPr>
    </w:p>
    <w:p w14:paraId="191E0E61" w14:textId="77777777" w:rsidR="00387FCB" w:rsidRPr="00CE31C8" w:rsidRDefault="00387FCB" w:rsidP="00387FCB">
      <w:pPr>
        <w:jc w:val="both"/>
        <w:rPr>
          <w:rFonts w:ascii="Trebuchet MS" w:hAnsi="Trebuchet MS" w:cs="Arial"/>
        </w:rPr>
      </w:pPr>
      <w:r w:rsidRPr="00CE31C8">
        <w:rPr>
          <w:rFonts w:ascii="Trebuchet MS" w:hAnsi="Trebuchet MS" w:cs="Arial"/>
        </w:rPr>
        <w:t>Constitución Nacional.</w:t>
      </w:r>
    </w:p>
    <w:p w14:paraId="311A5929" w14:textId="77777777" w:rsidR="00387FCB" w:rsidRPr="00CE31C8" w:rsidRDefault="00387FCB" w:rsidP="00387FCB">
      <w:pPr>
        <w:jc w:val="both"/>
        <w:rPr>
          <w:rFonts w:ascii="Trebuchet MS" w:hAnsi="Trebuchet MS" w:cs="Arial"/>
        </w:rPr>
      </w:pPr>
    </w:p>
    <w:p w14:paraId="5ADB3D07" w14:textId="77777777" w:rsidR="00387FCB" w:rsidRPr="00CE31C8" w:rsidRDefault="00387FCB" w:rsidP="00387FCB">
      <w:pPr>
        <w:jc w:val="both"/>
        <w:rPr>
          <w:rFonts w:ascii="Trebuchet MS" w:hAnsi="Trebuchet MS" w:cs="Arial"/>
        </w:rPr>
      </w:pPr>
      <w:r w:rsidRPr="00CE31C8">
        <w:rPr>
          <w:rFonts w:ascii="Trebuchet MS" w:hAnsi="Trebuchet MS" w:cs="Arial"/>
        </w:rPr>
        <w:t>Artículo 22. — Comuníquese al Poder Ejecutivo nacional.</w:t>
      </w:r>
    </w:p>
    <w:p w14:paraId="27C12C28" w14:textId="77777777" w:rsidR="00387FCB" w:rsidRPr="00CE31C8" w:rsidRDefault="00387FCB" w:rsidP="00387FCB">
      <w:pPr>
        <w:jc w:val="both"/>
        <w:rPr>
          <w:rFonts w:ascii="Trebuchet MS" w:hAnsi="Trebuchet MS" w:cs="Arial"/>
        </w:rPr>
      </w:pPr>
    </w:p>
    <w:p w14:paraId="38C7C29D" w14:textId="77777777" w:rsidR="00387FCB" w:rsidRPr="00CE31C8" w:rsidRDefault="00387FCB" w:rsidP="00387FCB">
      <w:pPr>
        <w:jc w:val="both"/>
        <w:rPr>
          <w:rFonts w:ascii="Trebuchet MS" w:hAnsi="Trebuchet MS" w:cs="Arial"/>
        </w:rPr>
      </w:pPr>
      <w:r w:rsidRPr="00CE31C8">
        <w:rPr>
          <w:rFonts w:ascii="Trebuchet MS" w:hAnsi="Trebuchet MS" w:cs="Arial"/>
        </w:rPr>
        <w:lastRenderedPageBreak/>
        <w:t>DADA EN LA SALA DE SESIONES DEL CONGRESO ARGENTINO, EN BUENOS AIRES, A LOS SEIS DIAS DEL MES DE ENERO DEL AÑO DOS MIL DOS.</w:t>
      </w:r>
    </w:p>
    <w:p w14:paraId="6281D0D5" w14:textId="77777777" w:rsidR="00387FCB" w:rsidRPr="00CE31C8" w:rsidRDefault="00387FCB" w:rsidP="00387FCB">
      <w:pPr>
        <w:jc w:val="center"/>
        <w:rPr>
          <w:rFonts w:ascii="Trebuchet MS" w:hAnsi="Trebuchet MS"/>
          <w:b/>
        </w:rPr>
      </w:pPr>
    </w:p>
    <w:p w14:paraId="29356661" w14:textId="77777777" w:rsidR="00387FCB" w:rsidRPr="00CE31C8" w:rsidRDefault="00387FCB" w:rsidP="00387FCB">
      <w:pPr>
        <w:jc w:val="center"/>
        <w:rPr>
          <w:rFonts w:ascii="Trebuchet MS" w:hAnsi="Trebuchet MS"/>
          <w:b/>
        </w:rPr>
      </w:pPr>
    </w:p>
    <w:p w14:paraId="00A55967" w14:textId="77777777" w:rsidR="00387FCB" w:rsidRPr="00CE31C8" w:rsidRDefault="00387FCB" w:rsidP="00387FCB">
      <w:pPr>
        <w:rPr>
          <w:rFonts w:ascii="Trebuchet MS" w:hAnsi="Trebuchet MS"/>
        </w:rPr>
      </w:pPr>
    </w:p>
    <w:p w14:paraId="626386CD" w14:textId="77777777" w:rsidR="00387FCB" w:rsidRPr="00CE31C8" w:rsidRDefault="00387FCB" w:rsidP="00387FCB">
      <w:pPr>
        <w:jc w:val="center"/>
        <w:rPr>
          <w:rFonts w:ascii="Trebuchet MS" w:hAnsi="Trebuchet MS"/>
          <w:b/>
        </w:rPr>
      </w:pPr>
    </w:p>
    <w:p w14:paraId="1F376422" w14:textId="77777777" w:rsidR="00387FCB" w:rsidRPr="00CE31C8" w:rsidRDefault="00387FCB" w:rsidP="00387FCB">
      <w:pPr>
        <w:jc w:val="center"/>
        <w:rPr>
          <w:rFonts w:ascii="Trebuchet MS" w:hAnsi="Trebuchet MS"/>
          <w:b/>
          <w:lang w:val="es-MX"/>
        </w:rPr>
      </w:pPr>
    </w:p>
    <w:p w14:paraId="2B091C62" w14:textId="77777777" w:rsidR="00387FCB" w:rsidRPr="00CE31C8" w:rsidRDefault="00387FCB" w:rsidP="00387FCB">
      <w:pPr>
        <w:jc w:val="center"/>
        <w:rPr>
          <w:rFonts w:ascii="Trebuchet MS" w:hAnsi="Trebuchet MS"/>
          <w:b/>
          <w:lang w:val="es-MX"/>
        </w:rPr>
      </w:pPr>
    </w:p>
    <w:p w14:paraId="17929FA4" w14:textId="77777777" w:rsidR="00387FCB" w:rsidRPr="00CE31C8" w:rsidRDefault="00387FCB" w:rsidP="00387FCB">
      <w:pPr>
        <w:jc w:val="center"/>
        <w:rPr>
          <w:rFonts w:ascii="Trebuchet MS" w:hAnsi="Trebuchet MS"/>
          <w:b/>
          <w:lang w:val="es-MX"/>
        </w:rPr>
      </w:pPr>
    </w:p>
    <w:p w14:paraId="6F03075B" w14:textId="77777777" w:rsidR="00387FCB" w:rsidRPr="00CE31C8" w:rsidRDefault="00387FCB" w:rsidP="00387FCB">
      <w:pPr>
        <w:jc w:val="center"/>
        <w:rPr>
          <w:rFonts w:ascii="Trebuchet MS" w:hAnsi="Trebuchet MS"/>
          <w:b/>
          <w:lang w:val="es-MX"/>
        </w:rPr>
      </w:pPr>
    </w:p>
    <w:p w14:paraId="623E1169" w14:textId="77777777" w:rsidR="00387FCB" w:rsidRPr="00CE31C8" w:rsidRDefault="00387FCB" w:rsidP="00387FCB">
      <w:pPr>
        <w:jc w:val="center"/>
        <w:rPr>
          <w:rFonts w:ascii="Trebuchet MS" w:hAnsi="Trebuchet MS"/>
          <w:b/>
          <w:lang w:val="es-MX"/>
        </w:rPr>
      </w:pPr>
    </w:p>
    <w:p w14:paraId="022EE3F5" w14:textId="77777777" w:rsidR="00387FCB" w:rsidRPr="00CE31C8" w:rsidRDefault="00387FCB" w:rsidP="00387FCB">
      <w:pPr>
        <w:jc w:val="center"/>
        <w:rPr>
          <w:rFonts w:ascii="Trebuchet MS" w:hAnsi="Trebuchet MS"/>
          <w:b/>
          <w:lang w:val="es-MX"/>
        </w:rPr>
      </w:pPr>
    </w:p>
    <w:p w14:paraId="5BEBD650" w14:textId="77777777" w:rsidR="00387FCB" w:rsidRPr="00CE31C8" w:rsidRDefault="00387FCB" w:rsidP="00387FCB">
      <w:pPr>
        <w:jc w:val="center"/>
        <w:rPr>
          <w:rFonts w:ascii="Trebuchet MS" w:hAnsi="Trebuchet MS"/>
          <w:b/>
          <w:lang w:val="es-MX"/>
        </w:rPr>
      </w:pPr>
    </w:p>
    <w:p w14:paraId="0189B0A2" w14:textId="77777777" w:rsidR="00387FCB" w:rsidRPr="00CE31C8" w:rsidRDefault="00387FCB" w:rsidP="00387FCB">
      <w:pPr>
        <w:jc w:val="center"/>
        <w:rPr>
          <w:rFonts w:ascii="Trebuchet MS" w:hAnsi="Trebuchet MS"/>
          <w:b/>
          <w:lang w:val="es-MX"/>
        </w:rPr>
      </w:pPr>
    </w:p>
    <w:p w14:paraId="1A49DABF" w14:textId="77777777" w:rsidR="00387FCB" w:rsidRPr="00CE31C8" w:rsidRDefault="00387FCB" w:rsidP="00387FCB">
      <w:pPr>
        <w:jc w:val="center"/>
        <w:rPr>
          <w:rFonts w:ascii="Trebuchet MS" w:hAnsi="Trebuchet MS"/>
          <w:b/>
          <w:lang w:val="es-MX"/>
        </w:rPr>
      </w:pPr>
    </w:p>
    <w:p w14:paraId="1E598517" w14:textId="77777777" w:rsidR="00387FCB" w:rsidRPr="00CE31C8" w:rsidRDefault="00387FCB" w:rsidP="00387FCB">
      <w:pPr>
        <w:rPr>
          <w:rFonts w:ascii="Trebuchet MS" w:hAnsi="Trebuchet MS"/>
          <w:b/>
          <w:lang w:val="es-MX"/>
        </w:rPr>
      </w:pPr>
    </w:p>
    <w:p w14:paraId="6B538F11" w14:textId="77777777" w:rsidR="00387FCB" w:rsidRPr="00CE31C8" w:rsidRDefault="00387FCB" w:rsidP="00387FCB">
      <w:pPr>
        <w:jc w:val="center"/>
        <w:rPr>
          <w:rFonts w:ascii="Trebuchet MS" w:hAnsi="Trebuchet MS"/>
          <w:b/>
          <w:lang w:val="es-MX"/>
        </w:rPr>
      </w:pPr>
    </w:p>
    <w:p w14:paraId="7FA48136" w14:textId="77777777" w:rsidR="00387FCB" w:rsidRDefault="00387FCB" w:rsidP="00387FCB">
      <w:pPr>
        <w:jc w:val="center"/>
        <w:rPr>
          <w:rFonts w:ascii="Trebuchet MS" w:hAnsi="Trebuchet MS"/>
          <w:b/>
        </w:rPr>
      </w:pPr>
    </w:p>
    <w:p w14:paraId="64FDEAC7" w14:textId="77777777" w:rsidR="00387FCB" w:rsidRDefault="00387FCB" w:rsidP="00387FCB">
      <w:pPr>
        <w:jc w:val="center"/>
        <w:rPr>
          <w:rFonts w:ascii="Trebuchet MS" w:hAnsi="Trebuchet MS"/>
          <w:b/>
        </w:rPr>
      </w:pPr>
    </w:p>
    <w:p w14:paraId="7C24BF5D" w14:textId="77777777" w:rsidR="00387FCB" w:rsidRDefault="00387FCB" w:rsidP="00387FCB">
      <w:pPr>
        <w:jc w:val="center"/>
        <w:rPr>
          <w:rFonts w:ascii="Trebuchet MS" w:hAnsi="Trebuchet MS"/>
          <w:b/>
        </w:rPr>
      </w:pPr>
    </w:p>
    <w:p w14:paraId="28CE4248" w14:textId="77777777" w:rsidR="00387FCB" w:rsidRPr="00CD20E3" w:rsidRDefault="00387FCB" w:rsidP="00387FCB">
      <w:pPr>
        <w:jc w:val="center"/>
        <w:rPr>
          <w:rFonts w:ascii="Trebuchet MS" w:hAnsi="Trebuchet MS"/>
          <w:b/>
        </w:rPr>
      </w:pPr>
    </w:p>
    <w:p w14:paraId="6CDB0543" w14:textId="39F7095A" w:rsidR="00592F1B" w:rsidRPr="00AC3BA6" w:rsidRDefault="00592F1B" w:rsidP="00AC3BA6"/>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387FCB"/>
    <w:rsid w:val="00484AE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2893</Words>
  <Characters>15914</Characters>
  <Application>Microsoft Macintosh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2021-05-07T12:55:00Z</dcterms:created>
  <dcterms:modified xsi:type="dcterms:W3CDTF">2021-05-07T12:55:00Z</dcterms:modified>
</cp:coreProperties>
</file>