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26529" w14:textId="77777777" w:rsidR="003F6151" w:rsidRDefault="003F6151" w:rsidP="003F6151">
      <w:pPr>
        <w:jc w:val="center"/>
        <w:rPr>
          <w:rFonts w:ascii="Trebuchet MS" w:hAnsi="Trebuchet MS"/>
          <w:b/>
        </w:rPr>
      </w:pPr>
    </w:p>
    <w:p w14:paraId="27B556CE" w14:textId="77777777" w:rsidR="003F6151" w:rsidRPr="00F21100" w:rsidRDefault="003F6151" w:rsidP="003F6151">
      <w:pPr>
        <w:jc w:val="center"/>
        <w:rPr>
          <w:rFonts w:ascii="Trebuchet MS" w:hAnsi="Trebuchet MS"/>
          <w:b/>
          <w:bCs/>
          <w:color w:val="000000"/>
        </w:rPr>
      </w:pPr>
      <w:bookmarkStart w:id="0" w:name="_GoBack"/>
      <w:bookmarkEnd w:id="0"/>
      <w:r w:rsidRPr="00F21100">
        <w:rPr>
          <w:rFonts w:ascii="Trebuchet MS" w:hAnsi="Trebuchet MS"/>
          <w:b/>
          <w:bCs/>
          <w:color w:val="000000"/>
        </w:rPr>
        <w:t>CRÉASE EL SISTEMA DE PASANTÍAS EDUCATIVAS EN EL MARCO</w:t>
      </w:r>
    </w:p>
    <w:p w14:paraId="72CFF686" w14:textId="77777777" w:rsidR="003F6151" w:rsidRPr="00F21100" w:rsidRDefault="003F6151" w:rsidP="003F6151">
      <w:pPr>
        <w:jc w:val="center"/>
        <w:rPr>
          <w:rFonts w:ascii="Trebuchet MS" w:hAnsi="Trebuchet MS"/>
          <w:b/>
          <w:bCs/>
          <w:color w:val="000000"/>
        </w:rPr>
      </w:pPr>
      <w:r w:rsidRPr="00F21100">
        <w:rPr>
          <w:rFonts w:ascii="Trebuchet MS" w:hAnsi="Trebuchet MS"/>
          <w:b/>
          <w:bCs/>
          <w:color w:val="000000"/>
        </w:rPr>
        <w:t xml:space="preserve"> DEL SISTEMA EDUCATIVO NACIONAL.</w:t>
      </w:r>
    </w:p>
    <w:p w14:paraId="2F315CC8" w14:textId="77777777" w:rsidR="003F6151" w:rsidRPr="00F21100" w:rsidRDefault="003F6151" w:rsidP="003F6151">
      <w:pPr>
        <w:jc w:val="both"/>
        <w:rPr>
          <w:rFonts w:ascii="Trebuchet MS" w:hAnsi="Trebuchet MS" w:cs="Arial"/>
          <w:b/>
        </w:rPr>
      </w:pPr>
    </w:p>
    <w:p w14:paraId="13C11FED" w14:textId="77777777" w:rsidR="003F6151" w:rsidRPr="00F21100" w:rsidRDefault="003F6151" w:rsidP="003F6151">
      <w:pPr>
        <w:jc w:val="center"/>
        <w:rPr>
          <w:rFonts w:ascii="Trebuchet MS" w:hAnsi="Trebuchet MS"/>
          <w:b/>
          <w:bCs/>
          <w:color w:val="000000"/>
        </w:rPr>
      </w:pPr>
      <w:r w:rsidRPr="00F21100">
        <w:rPr>
          <w:rFonts w:ascii="Trebuchet MS" w:hAnsi="Trebuchet MS"/>
          <w:b/>
          <w:bCs/>
          <w:color w:val="000000"/>
        </w:rPr>
        <w:t>LEY 26.427</w:t>
      </w:r>
    </w:p>
    <w:p w14:paraId="72F29492" w14:textId="77777777" w:rsidR="003F6151" w:rsidRPr="00F21100" w:rsidRDefault="003F6151" w:rsidP="003F6151">
      <w:pPr>
        <w:jc w:val="center"/>
        <w:rPr>
          <w:rFonts w:ascii="Trebuchet MS" w:hAnsi="Trebuchet MS"/>
          <w:b/>
          <w:bCs/>
          <w:color w:val="000000"/>
        </w:rPr>
      </w:pPr>
    </w:p>
    <w:p w14:paraId="5F3A9E32" w14:textId="77777777" w:rsidR="003F6151" w:rsidRPr="00F21100" w:rsidRDefault="003F6151" w:rsidP="003F6151">
      <w:pPr>
        <w:pBdr>
          <w:top w:val="single" w:sz="12" w:space="1" w:color="auto"/>
          <w:left w:val="single" w:sz="12" w:space="4" w:color="auto"/>
          <w:bottom w:val="single" w:sz="12" w:space="1" w:color="auto"/>
          <w:right w:val="single" w:sz="12" w:space="4" w:color="auto"/>
        </w:pBdr>
        <w:ind w:left="3402" w:right="3402"/>
        <w:jc w:val="center"/>
        <w:rPr>
          <w:rFonts w:ascii="Trebuchet MS" w:hAnsi="Trebuchet MS"/>
          <w:b/>
          <w:bCs/>
          <w:color w:val="000000"/>
        </w:rPr>
      </w:pPr>
      <w:r w:rsidRPr="00F21100">
        <w:rPr>
          <w:rFonts w:ascii="Trebuchet MS" w:hAnsi="Trebuchet MS"/>
          <w:b/>
          <w:bCs/>
          <w:color w:val="000000"/>
        </w:rPr>
        <w:t xml:space="preserve">DEROGA A LA LEY </w:t>
      </w:r>
      <w:r w:rsidRPr="00F21100">
        <w:rPr>
          <w:rFonts w:ascii="Trebuchet MS" w:hAnsi="Trebuchet MS"/>
          <w:b/>
          <w:color w:val="000000"/>
        </w:rPr>
        <w:t>25.165</w:t>
      </w:r>
    </w:p>
    <w:p w14:paraId="66D3D96D" w14:textId="77777777" w:rsidR="003F6151" w:rsidRPr="00F21100" w:rsidRDefault="003F6151" w:rsidP="003F6151">
      <w:pPr>
        <w:jc w:val="both"/>
        <w:rPr>
          <w:rFonts w:ascii="Trebuchet MS" w:hAnsi="Trebuchet MS"/>
          <w:color w:val="000000"/>
        </w:rPr>
      </w:pPr>
    </w:p>
    <w:p w14:paraId="68490EB3" w14:textId="77777777" w:rsidR="003F6151" w:rsidRPr="00F21100" w:rsidRDefault="003F6151" w:rsidP="003F6151">
      <w:pPr>
        <w:jc w:val="both"/>
        <w:rPr>
          <w:rFonts w:ascii="Trebuchet MS" w:hAnsi="Trebuchet MS"/>
          <w:color w:val="000000"/>
        </w:rPr>
      </w:pPr>
    </w:p>
    <w:p w14:paraId="55C5DCA4"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El Senado y Cámara de Diputados de la Nación Argentina reunidos en Congreso, etc. sancionan con fuerza de Ley:</w:t>
      </w:r>
    </w:p>
    <w:p w14:paraId="22AE63D6" w14:textId="77777777" w:rsidR="003F6151" w:rsidRPr="00F21100" w:rsidRDefault="003F6151" w:rsidP="003F6151">
      <w:pPr>
        <w:jc w:val="both"/>
        <w:rPr>
          <w:rFonts w:ascii="Trebuchet MS" w:hAnsi="Trebuchet MS"/>
          <w:bCs/>
          <w:color w:val="000000"/>
        </w:rPr>
      </w:pPr>
    </w:p>
    <w:p w14:paraId="1738BD92"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1º </w:t>
      </w:r>
      <w:r w:rsidRPr="00F21100">
        <w:rPr>
          <w:rFonts w:ascii="Trebuchet MS" w:hAnsi="Trebuchet MS"/>
          <w:color w:val="000000"/>
        </w:rPr>
        <w:t>— Créase el Sistema de Pasantías Educativas en el marco del sistema educativo nacional para los estudiantes de la Educación Superior (Capítulo V, Ley 26.206) y la Educación Permanente de Jóvenes y Adultos (Capítulo IX, Ley 26.206) y de la Formación Profesional (Capítulo III, Ley 26.058), en todos los casos para personas mayores de DIECIOCHO (18) años a cumplirse en empresas y organismos públicos, o empresas privadas con personería jurídica, con excepción de las empresas de servicios eventuales aun cuando adopten la forma de cooperativas.</w:t>
      </w:r>
    </w:p>
    <w:p w14:paraId="76CD3FAF" w14:textId="77777777" w:rsidR="003F6151" w:rsidRPr="00F21100" w:rsidRDefault="003F6151" w:rsidP="003F6151">
      <w:pPr>
        <w:jc w:val="both"/>
        <w:rPr>
          <w:rFonts w:ascii="Trebuchet MS" w:hAnsi="Trebuchet MS"/>
          <w:bCs/>
          <w:color w:val="000000"/>
        </w:rPr>
      </w:pPr>
    </w:p>
    <w:p w14:paraId="3B111EE0"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2º </w:t>
      </w:r>
      <w:r w:rsidRPr="00F21100">
        <w:rPr>
          <w:rFonts w:ascii="Trebuchet MS" w:hAnsi="Trebuchet MS"/>
          <w:color w:val="000000"/>
        </w:rPr>
        <w:t>— Se entiende como "pasantía educativa" al conjunto de actividades formativas que realicen los estudiantes en empresas y organismos públicos, o empresas privadas con personería jurídica, sustantivamente relacionado con la propuesta curricular de los estudios cursados en unidades educativas, que se reconoce como experiencia de alto valor pedagógico, sin carácter obligatorio.</w:t>
      </w:r>
    </w:p>
    <w:p w14:paraId="1ADA4C6C"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3º </w:t>
      </w:r>
      <w:r w:rsidRPr="00F21100">
        <w:rPr>
          <w:rFonts w:ascii="Trebuchet MS" w:hAnsi="Trebuchet MS"/>
          <w:color w:val="000000"/>
        </w:rPr>
        <w:t>— Los objetivos del sistema de pasantías educativas son lograr que los pasantes:</w:t>
      </w:r>
    </w:p>
    <w:p w14:paraId="43B284EE" w14:textId="77777777" w:rsidR="003F6151" w:rsidRPr="00F21100" w:rsidRDefault="003F6151" w:rsidP="003F6151">
      <w:pPr>
        <w:jc w:val="both"/>
        <w:rPr>
          <w:rFonts w:ascii="Trebuchet MS" w:hAnsi="Trebuchet MS"/>
          <w:color w:val="000000"/>
        </w:rPr>
      </w:pPr>
    </w:p>
    <w:p w14:paraId="32A2730E"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 xml:space="preserve">a. Profundicen la valoración del trabajo </w:t>
      </w:r>
      <w:proofErr w:type="gramStart"/>
      <w:r w:rsidRPr="00F21100">
        <w:rPr>
          <w:rFonts w:ascii="Trebuchet MS" w:hAnsi="Trebuchet MS"/>
          <w:color w:val="000000"/>
        </w:rPr>
        <w:t>como</w:t>
      </w:r>
      <w:proofErr w:type="gramEnd"/>
      <w:r w:rsidRPr="00F21100">
        <w:rPr>
          <w:rFonts w:ascii="Trebuchet MS" w:hAnsi="Trebuchet MS"/>
          <w:color w:val="000000"/>
        </w:rPr>
        <w:t xml:space="preserve"> elemento indispensable y dignificador para la vida, desde una concepción cultural y no meramente utilitaria;</w:t>
      </w:r>
    </w:p>
    <w:p w14:paraId="1D24BCB3"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b. Realicen prácticas complementarias a su formación académica, que enriquezcan la propuesta curricular de los estudios que cursan;</w:t>
      </w:r>
    </w:p>
    <w:p w14:paraId="2567E5FD"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c. Incorporen saberes, habilidades y actitudes vinculados a situaciones reales del mundo del trabajo;</w:t>
      </w:r>
    </w:p>
    <w:p w14:paraId="1DEECEEA"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d. Adquieran conocimientos que contribuyan a mejorar sus posibilidades de inserción en el ámbito laboral;</w:t>
      </w:r>
    </w:p>
    <w:p w14:paraId="6D849CBB"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e. Aumenten el conocimiento y manejo de tecnologías vigentes;</w:t>
      </w:r>
    </w:p>
    <w:p w14:paraId="137D94D8"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lastRenderedPageBreak/>
        <w:t>f. Cuenten con herramientas que contribuyan a una correcta elección u orientación profesional futura;</w:t>
      </w:r>
    </w:p>
    <w:p w14:paraId="53C3CCF4"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g. Se beneficien con el mejoramiento de la propuesta formativa, a partir del vínculo entre las instituciones educativas y los organismos y empresas referidos en el artículo 1º de la presente ley;</w:t>
      </w:r>
    </w:p>
    <w:p w14:paraId="199A861C"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h. Progresen en el proceso de orientación respecto de los posibles campos específicos de desempeño laboral.</w:t>
      </w:r>
    </w:p>
    <w:p w14:paraId="58178F00" w14:textId="77777777" w:rsidR="003F6151" w:rsidRPr="00F21100" w:rsidRDefault="003F6151" w:rsidP="003F6151">
      <w:pPr>
        <w:jc w:val="both"/>
        <w:rPr>
          <w:rFonts w:ascii="Trebuchet MS" w:hAnsi="Trebuchet MS"/>
          <w:bCs/>
          <w:color w:val="000000"/>
        </w:rPr>
      </w:pPr>
    </w:p>
    <w:p w14:paraId="1AD5E0FF"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4º </w:t>
      </w:r>
      <w:r w:rsidRPr="00F21100">
        <w:rPr>
          <w:rFonts w:ascii="Trebuchet MS" w:hAnsi="Trebuchet MS"/>
          <w:color w:val="000000"/>
        </w:rPr>
        <w:t>— Los objetivos del sistema de pasantías apuntarán, además, a generar mecanismos fluidos de conexión entre la producción y la educación, a los efectos de interactuar recíprocamente entre los objetivos de los contenidos educativos y los procesos tecnológicos y productivos.</w:t>
      </w:r>
    </w:p>
    <w:p w14:paraId="1A2562FE" w14:textId="77777777" w:rsidR="003F6151" w:rsidRPr="00F21100" w:rsidRDefault="003F6151" w:rsidP="003F6151">
      <w:pPr>
        <w:jc w:val="both"/>
        <w:rPr>
          <w:rFonts w:ascii="Trebuchet MS" w:hAnsi="Trebuchet MS"/>
          <w:bCs/>
          <w:color w:val="000000"/>
        </w:rPr>
      </w:pPr>
    </w:p>
    <w:p w14:paraId="27536146"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5º </w:t>
      </w:r>
      <w:r w:rsidRPr="00F21100">
        <w:rPr>
          <w:rFonts w:ascii="Trebuchet MS" w:hAnsi="Trebuchet MS"/>
          <w:color w:val="000000"/>
        </w:rPr>
        <w:t>— Para implementar el sistema de pasantías educativas, las autoridades de las instituciones y organismos de conducción educativa reconocidos establecerán el diseño de un proyecto pedagógico integral de pasantías a nivel institucional, como marco para celebrar convenios con las empresas u organismos en los que se aplicará dicho sistema. En el caso de los convenios suscritos por autoridades de instituciones educativas, cualesquiera sea su nivel y ámbito de dependencia, las autoridades educativas jurisdiccionales deben ser notificadas fehacientemente en el curso de los CINCO (5) días hábiles posteriores a la firma del convenio, conforme el procedimiento que determine la reglamentación.</w:t>
      </w:r>
    </w:p>
    <w:p w14:paraId="44C77A58" w14:textId="77777777" w:rsidR="003F6151" w:rsidRPr="00F21100" w:rsidRDefault="003F6151" w:rsidP="003F6151">
      <w:pPr>
        <w:jc w:val="both"/>
        <w:rPr>
          <w:rFonts w:ascii="Trebuchet MS" w:hAnsi="Trebuchet MS"/>
          <w:bCs/>
          <w:color w:val="000000"/>
        </w:rPr>
      </w:pPr>
    </w:p>
    <w:p w14:paraId="33AD597C"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6º </w:t>
      </w:r>
      <w:r w:rsidRPr="00F21100">
        <w:rPr>
          <w:rFonts w:ascii="Trebuchet MS" w:hAnsi="Trebuchet MS"/>
          <w:color w:val="000000"/>
        </w:rPr>
        <w:t xml:space="preserve">— En los convenios de pasantías educativas, deben constar </w:t>
      </w:r>
      <w:proofErr w:type="gramStart"/>
      <w:r w:rsidRPr="00F21100">
        <w:rPr>
          <w:rFonts w:ascii="Trebuchet MS" w:hAnsi="Trebuchet MS"/>
          <w:color w:val="000000"/>
        </w:rPr>
        <w:t>como</w:t>
      </w:r>
      <w:proofErr w:type="gramEnd"/>
      <w:r w:rsidRPr="00F21100">
        <w:rPr>
          <w:rFonts w:ascii="Trebuchet MS" w:hAnsi="Trebuchet MS"/>
          <w:color w:val="000000"/>
        </w:rPr>
        <w:t xml:space="preserve"> mínimo los siguientes requisitos:</w:t>
      </w:r>
    </w:p>
    <w:p w14:paraId="1C4EC9E2" w14:textId="77777777" w:rsidR="003F6151" w:rsidRPr="00F21100" w:rsidRDefault="003F6151" w:rsidP="003F6151">
      <w:pPr>
        <w:jc w:val="both"/>
        <w:rPr>
          <w:rFonts w:ascii="Trebuchet MS" w:hAnsi="Trebuchet MS"/>
          <w:color w:val="000000"/>
        </w:rPr>
      </w:pPr>
    </w:p>
    <w:p w14:paraId="15A3A2CB"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a) Denominación, domicilio y personería de las partes que lo suscriben;</w:t>
      </w:r>
    </w:p>
    <w:p w14:paraId="41A9085C"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b) Objetivos pedagógicos de las pasantías educativas en relación con los estudios entre los cuales se convocará a los postulantes de las pasantías;</w:t>
      </w:r>
    </w:p>
    <w:p w14:paraId="0CB27742"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c) Derechos y obligaciones de las entidades receptoras de los pasantes y de las instituciones u organismos educativos;</w:t>
      </w:r>
    </w:p>
    <w:p w14:paraId="3595DD8B" w14:textId="77777777" w:rsidR="003F6151" w:rsidRDefault="003F6151" w:rsidP="003F6151">
      <w:pPr>
        <w:jc w:val="both"/>
        <w:rPr>
          <w:rFonts w:ascii="Trebuchet MS" w:hAnsi="Trebuchet MS"/>
          <w:color w:val="000000"/>
        </w:rPr>
      </w:pPr>
    </w:p>
    <w:p w14:paraId="5160EAAC"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d) Características y condiciones de realización de las actividades que integran las pasantías educativas y perfil de los pasantes;</w:t>
      </w:r>
    </w:p>
    <w:p w14:paraId="0E17A5C6"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e) Cantidad y duración de las pasantías educativas propuestas;</w:t>
      </w:r>
    </w:p>
    <w:p w14:paraId="3C3F55E0"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f) Régimen de asistencia y licencias por examen, enfermedad y accidente para los pasantes;</w:t>
      </w:r>
    </w:p>
    <w:p w14:paraId="64CE4E03"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g) Régimen de la propiedad intelectual de las creaciones e innovaciones que resulten de la actividad del pasante;</w:t>
      </w:r>
    </w:p>
    <w:p w14:paraId="5993A88C"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h) Régimen de la cobertura médica de emergencias a cargo de la empresa u organización y entidad que atenderá los compromisos derivados de la Ley 24.557, de Riesgos del Trabajo;</w:t>
      </w:r>
    </w:p>
    <w:p w14:paraId="10B5EC70"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lastRenderedPageBreak/>
        <w:t>i) Planes de capacitación tutorial que resulten necesarios;</w:t>
      </w:r>
    </w:p>
    <w:p w14:paraId="2E3C358B"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j) Plazo de vigencia del convenio y condiciones de revisión, caducidad, o prórroga;</w:t>
      </w:r>
    </w:p>
    <w:p w14:paraId="56DED974"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k) Nómina de personas autorizadas por las partes firmantes a suscribir los acuerdos individuales de pasantías educativas.</w:t>
      </w:r>
    </w:p>
    <w:p w14:paraId="3E492DAD" w14:textId="77777777" w:rsidR="003F6151" w:rsidRPr="00F21100" w:rsidRDefault="003F6151" w:rsidP="003F6151">
      <w:pPr>
        <w:jc w:val="both"/>
        <w:rPr>
          <w:rFonts w:ascii="Trebuchet MS" w:hAnsi="Trebuchet MS"/>
          <w:bCs/>
          <w:color w:val="000000"/>
        </w:rPr>
      </w:pPr>
    </w:p>
    <w:p w14:paraId="186A2D54"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7º </w:t>
      </w:r>
      <w:r w:rsidRPr="00F21100">
        <w:rPr>
          <w:rFonts w:ascii="Trebuchet MS" w:hAnsi="Trebuchet MS"/>
          <w:color w:val="000000"/>
        </w:rPr>
        <w:t xml:space="preserve">— Las autoridades de las instituciones u organismos educativos informarán a la comunidad educativa sobre los convenios firmados con organismos públicos o empresas privadas, y comunicarán fehacientemente al alumnado, con antelación a cada convocatoria: los procedimientos, requisitos, vacantes, criterios de asignación y plazos para postular a las pasantías. </w:t>
      </w:r>
      <w:proofErr w:type="gramStart"/>
      <w:r w:rsidRPr="00F21100">
        <w:rPr>
          <w:rFonts w:ascii="Trebuchet MS" w:hAnsi="Trebuchet MS"/>
          <w:color w:val="000000"/>
        </w:rPr>
        <w:t>Los estudiantes podrán acceder a copias de los convenios a simple solicitud.</w:t>
      </w:r>
      <w:proofErr w:type="gramEnd"/>
    </w:p>
    <w:p w14:paraId="3C599D13"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Por vía reglamentaría se definirán los criterios sobre la asignación de postulantes a las pasantías, en función de pautas objetivas, que tendrán la adecuada difusión para preservar la igualdad de oportunidades de los postulantes.</w:t>
      </w:r>
    </w:p>
    <w:p w14:paraId="54EBA629" w14:textId="77777777" w:rsidR="003F6151" w:rsidRPr="00F21100" w:rsidRDefault="003F6151" w:rsidP="003F6151">
      <w:pPr>
        <w:jc w:val="both"/>
        <w:rPr>
          <w:rFonts w:ascii="Trebuchet MS" w:hAnsi="Trebuchet MS"/>
          <w:bCs/>
          <w:color w:val="000000"/>
        </w:rPr>
      </w:pPr>
    </w:p>
    <w:p w14:paraId="6F525EF0"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8º </w:t>
      </w:r>
      <w:r w:rsidRPr="00F21100">
        <w:rPr>
          <w:rFonts w:ascii="Trebuchet MS" w:hAnsi="Trebuchet MS"/>
          <w:color w:val="000000"/>
        </w:rPr>
        <w:t xml:space="preserve">— Los estudiantes seleccionados para realizar las pasantías, deberán suscribir </w:t>
      </w:r>
      <w:proofErr w:type="gramStart"/>
      <w:r w:rsidRPr="00F21100">
        <w:rPr>
          <w:rFonts w:ascii="Trebuchet MS" w:hAnsi="Trebuchet MS"/>
          <w:color w:val="000000"/>
        </w:rPr>
        <w:t>un</w:t>
      </w:r>
      <w:proofErr w:type="gramEnd"/>
      <w:r w:rsidRPr="00F21100">
        <w:rPr>
          <w:rFonts w:ascii="Trebuchet MS" w:hAnsi="Trebuchet MS"/>
          <w:color w:val="000000"/>
        </w:rPr>
        <w:t xml:space="preserve"> acuerdo individual con los firmantes del convenio, el cual contendrá las condiciones específicas de la pasantía educativa. </w:t>
      </w:r>
      <w:proofErr w:type="gramStart"/>
      <w:r w:rsidRPr="00F21100">
        <w:rPr>
          <w:rFonts w:ascii="Trebuchet MS" w:hAnsi="Trebuchet MS"/>
          <w:color w:val="000000"/>
        </w:rPr>
        <w:t>Este acuerdo debe instrumentarse conforme a las pautas del convenio.</w:t>
      </w:r>
      <w:proofErr w:type="gramEnd"/>
      <w:r w:rsidRPr="00F21100">
        <w:rPr>
          <w:rFonts w:ascii="Trebuchet MS" w:hAnsi="Trebuchet MS"/>
          <w:color w:val="000000"/>
        </w:rPr>
        <w:t xml:space="preserve"> </w:t>
      </w:r>
      <w:proofErr w:type="gramStart"/>
      <w:r w:rsidRPr="00F21100">
        <w:rPr>
          <w:rFonts w:ascii="Trebuchet MS" w:hAnsi="Trebuchet MS"/>
          <w:color w:val="000000"/>
        </w:rPr>
        <w:t>El texto de la presente ley y el convenio de referencia serán anexados al acuerdo, para la notificación fehaciente del pasante.</w:t>
      </w:r>
      <w:proofErr w:type="gramEnd"/>
    </w:p>
    <w:p w14:paraId="46111A8B" w14:textId="77777777" w:rsidR="003F6151" w:rsidRPr="00F21100" w:rsidRDefault="003F6151" w:rsidP="003F6151">
      <w:pPr>
        <w:jc w:val="both"/>
        <w:rPr>
          <w:rFonts w:ascii="Trebuchet MS" w:hAnsi="Trebuchet MS"/>
          <w:bCs/>
          <w:color w:val="000000"/>
        </w:rPr>
      </w:pPr>
    </w:p>
    <w:p w14:paraId="19341BFE"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9º </w:t>
      </w:r>
      <w:r w:rsidRPr="00F21100">
        <w:rPr>
          <w:rFonts w:ascii="Trebuchet MS" w:hAnsi="Trebuchet MS"/>
          <w:color w:val="000000"/>
        </w:rPr>
        <w:t xml:space="preserve">— En los acuerdos individuales de pasantías educativas se harán constar </w:t>
      </w:r>
      <w:proofErr w:type="gramStart"/>
      <w:r w:rsidRPr="00F21100">
        <w:rPr>
          <w:rFonts w:ascii="Trebuchet MS" w:hAnsi="Trebuchet MS"/>
          <w:color w:val="000000"/>
        </w:rPr>
        <w:t>como</w:t>
      </w:r>
      <w:proofErr w:type="gramEnd"/>
      <w:r w:rsidRPr="00F21100">
        <w:rPr>
          <w:rFonts w:ascii="Trebuchet MS" w:hAnsi="Trebuchet MS"/>
          <w:color w:val="000000"/>
        </w:rPr>
        <w:t xml:space="preserve"> mínimo los siguientes requisitos:</w:t>
      </w:r>
    </w:p>
    <w:p w14:paraId="7F229C69" w14:textId="77777777" w:rsidR="003F6151" w:rsidRPr="00F21100" w:rsidRDefault="003F6151" w:rsidP="003F6151">
      <w:pPr>
        <w:jc w:val="both"/>
        <w:rPr>
          <w:rFonts w:ascii="Trebuchet MS" w:hAnsi="Trebuchet MS"/>
          <w:color w:val="000000"/>
        </w:rPr>
      </w:pPr>
    </w:p>
    <w:p w14:paraId="6DD770BD"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a) Nombre y apellido del pasante, número de CUIL y domicilio real;</w:t>
      </w:r>
    </w:p>
    <w:p w14:paraId="7D0CE197"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b) Denominación, domicilio y personería de las partes institucionales y datos de las personas autorizadas a suscribir el acuerdo, conforme el convenio;</w:t>
      </w:r>
    </w:p>
    <w:p w14:paraId="72376373"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c) Derechos y obligaciones de las partes;</w:t>
      </w:r>
    </w:p>
    <w:p w14:paraId="51EF2DE2"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d) Plan de pasantía educativa según lo establecido en el artículo 17 de la presente ley</w:t>
      </w:r>
      <w:proofErr w:type="gramStart"/>
      <w:r w:rsidRPr="00F21100">
        <w:rPr>
          <w:rFonts w:ascii="Trebuchet MS" w:hAnsi="Trebuchet MS"/>
          <w:color w:val="000000"/>
        </w:rPr>
        <w:t>;</w:t>
      </w:r>
      <w:proofErr w:type="gramEnd"/>
    </w:p>
    <w:p w14:paraId="5FC021B9"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e) Duración, horarios y sede de realización de la pasantía educativa;</w:t>
      </w:r>
    </w:p>
    <w:p w14:paraId="68DAA240"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f) Monto, fecha y lugar de pago de la asignación estímulo;</w:t>
      </w:r>
    </w:p>
    <w:p w14:paraId="268F6E9B"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g) Enumeración de las tareas asignadas al pasante;</w:t>
      </w:r>
    </w:p>
    <w:p w14:paraId="679305BA"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h) Régimen de asistencia y licencias por examen, enfermedad y accidente para el pasante;</w:t>
      </w:r>
    </w:p>
    <w:p w14:paraId="0E4F8D1C"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i) Régimen de la propiedad intelectual de las creaciones e innovaciones que resultaren de la actividad del pasante;</w:t>
      </w:r>
    </w:p>
    <w:p w14:paraId="1CE52B2A"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j) Nombre y apellido y número de CUIL/CUIT de los tutores y de los docentes guías asignados por las partes referidas en el artículo 1° de la presente ley.</w:t>
      </w:r>
    </w:p>
    <w:p w14:paraId="1EB5A262" w14:textId="77777777" w:rsidR="003F6151" w:rsidRPr="00F21100" w:rsidRDefault="003F6151" w:rsidP="003F6151">
      <w:pPr>
        <w:jc w:val="both"/>
        <w:rPr>
          <w:rFonts w:ascii="Trebuchet MS" w:hAnsi="Trebuchet MS"/>
          <w:bCs/>
          <w:color w:val="000000"/>
        </w:rPr>
      </w:pPr>
    </w:p>
    <w:p w14:paraId="39233EF4"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10. </w:t>
      </w:r>
      <w:r w:rsidRPr="00F21100">
        <w:rPr>
          <w:rFonts w:ascii="Trebuchet MS" w:hAnsi="Trebuchet MS"/>
          <w:color w:val="000000"/>
        </w:rPr>
        <w:t xml:space="preserve">— Cada institución u organismo educativo debe conservar los originales de los convenios, llevar un registro de los acuerdos individuales de pasantías educativas, estructurar un legajo por cada pasante, asignar los docentes guías y supervisar el cumplimiento de los planes de pasantías, dando especial énfasis al cumplimiento de los aspectos formativos de las tareas de los pasantes. </w:t>
      </w:r>
      <w:proofErr w:type="gramStart"/>
      <w:r w:rsidRPr="00F21100">
        <w:rPr>
          <w:rFonts w:ascii="Trebuchet MS" w:hAnsi="Trebuchet MS"/>
          <w:color w:val="000000"/>
        </w:rPr>
        <w:t>El desempeño de la función de docente guía será incompatible con cualquier cargo rentado en la empresa u organización donde se desarrolle la pasantía.</w:t>
      </w:r>
      <w:proofErr w:type="gramEnd"/>
    </w:p>
    <w:p w14:paraId="1832D6B5" w14:textId="77777777" w:rsidR="003F6151" w:rsidRPr="00F21100" w:rsidRDefault="003F6151" w:rsidP="003F6151">
      <w:pPr>
        <w:jc w:val="both"/>
        <w:rPr>
          <w:rFonts w:ascii="Trebuchet MS" w:hAnsi="Trebuchet MS"/>
          <w:bCs/>
          <w:color w:val="000000"/>
        </w:rPr>
      </w:pPr>
    </w:p>
    <w:p w14:paraId="71639CD7"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11. </w:t>
      </w:r>
      <w:r w:rsidRPr="00F21100">
        <w:rPr>
          <w:rFonts w:ascii="Trebuchet MS" w:hAnsi="Trebuchet MS"/>
          <w:color w:val="000000"/>
        </w:rPr>
        <w:t>— Las empresas y organismos deben conservar los originales de los convenios y acuerdos que suscriban en los términos de la presente ley, por un plazo de CINCO (5) años posteriores a la finalización de su vigencia; llevar un registro interno de cada uno de ellos, y comunicarlos a los organismos de seguridad social y tributarios, conforme a lo establecido en el artículo 19 de la Ley 25.013, designar tutores para las pasantías educativas que tengan experiencia laboral específica y capacidad para planificar, implementar y evaluar propuestas formativas.</w:t>
      </w:r>
    </w:p>
    <w:p w14:paraId="1584E210" w14:textId="77777777" w:rsidR="003F6151" w:rsidRPr="00F21100" w:rsidRDefault="003F6151" w:rsidP="003F6151">
      <w:pPr>
        <w:jc w:val="both"/>
        <w:rPr>
          <w:rFonts w:ascii="Trebuchet MS" w:hAnsi="Trebuchet MS"/>
          <w:bCs/>
          <w:color w:val="000000"/>
        </w:rPr>
      </w:pPr>
    </w:p>
    <w:p w14:paraId="25E14054"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12. </w:t>
      </w:r>
      <w:r w:rsidRPr="00F21100">
        <w:rPr>
          <w:rFonts w:ascii="Trebuchet MS" w:hAnsi="Trebuchet MS"/>
          <w:color w:val="000000"/>
        </w:rPr>
        <w:t xml:space="preserve">— Las pasantías educativas no originan ningún tipo de relación laboral entre el pasante y la empresa u organización en la que éstas se desarrollan. Esta figura no podrá ser utilizada para cubrir vacantes o creación de empleo nuevo </w:t>
      </w:r>
      <w:proofErr w:type="gramStart"/>
      <w:r w:rsidRPr="00F21100">
        <w:rPr>
          <w:rFonts w:ascii="Trebuchet MS" w:hAnsi="Trebuchet MS"/>
          <w:color w:val="000000"/>
        </w:rPr>
        <w:t>ni</w:t>
      </w:r>
      <w:proofErr w:type="gramEnd"/>
      <w:r w:rsidRPr="00F21100">
        <w:rPr>
          <w:rFonts w:ascii="Trebuchet MS" w:hAnsi="Trebuchet MS"/>
          <w:color w:val="000000"/>
        </w:rPr>
        <w:t xml:space="preserve"> para reemplazar al personal de las empresas y organismos públicos o privados.</w:t>
      </w:r>
    </w:p>
    <w:p w14:paraId="4D6D990D"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Si luego de la pasantía educativa se contrata a la persona por tiempo indeterminado, no se puede hacer uso del período de prueba del artículo 92 bis de la Ley de Contrato de Trabajo.</w:t>
      </w:r>
    </w:p>
    <w:p w14:paraId="00956CF4" w14:textId="77777777" w:rsidR="003F6151" w:rsidRPr="00F21100" w:rsidRDefault="003F6151" w:rsidP="003F6151">
      <w:pPr>
        <w:jc w:val="both"/>
        <w:rPr>
          <w:rFonts w:ascii="Trebuchet MS" w:hAnsi="Trebuchet MS"/>
          <w:bCs/>
          <w:color w:val="000000"/>
        </w:rPr>
      </w:pPr>
    </w:p>
    <w:p w14:paraId="7F818F53"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13. </w:t>
      </w:r>
      <w:r w:rsidRPr="00F21100">
        <w:rPr>
          <w:rFonts w:ascii="Trebuchet MS" w:hAnsi="Trebuchet MS"/>
          <w:color w:val="000000"/>
        </w:rPr>
        <w:t>— La duración y la carga horaria de las pasantías educativas se definen en el convenio mencionado en el artículo 6º, en función de las características y complejidad de las actividades a desarrollar, por un plazo mínimo de DOS (2) meses y máximo de DOCE (12) meses, con una carga horaria semanal de hasta VEINTE (20) horas. Cumplido el plazo máximo establecido, una vacante de pasantía educativa puede renovarse a favor del mismo pasante, por hasta SEIS (6) meses adicionales, debiéndose firmar un nuevo acuerdo individual entre todas las partes, conforme el artículo 9º de la presente.</w:t>
      </w:r>
    </w:p>
    <w:p w14:paraId="28645652" w14:textId="77777777" w:rsidR="003F6151" w:rsidRPr="00F21100" w:rsidRDefault="003F6151" w:rsidP="003F6151">
      <w:pPr>
        <w:jc w:val="both"/>
        <w:rPr>
          <w:rFonts w:ascii="Trebuchet MS" w:hAnsi="Trebuchet MS"/>
          <w:bCs/>
          <w:color w:val="000000"/>
        </w:rPr>
      </w:pPr>
    </w:p>
    <w:p w14:paraId="2C504DD9"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14. </w:t>
      </w:r>
      <w:r w:rsidRPr="00F21100">
        <w:rPr>
          <w:rFonts w:ascii="Trebuchet MS" w:hAnsi="Trebuchet MS"/>
          <w:color w:val="000000"/>
        </w:rPr>
        <w:t xml:space="preserve">— Las actividades de las pasantías educativas se llevan a cabo en las instalaciones de las empresas u organismos, o en los lugares que éstas dispongan según el tipo de labor a desarrollar. Dichos ámbitos tienen que reunir las condiciones de higiene y seguridad dispuestas por la Ley 19.587 —Ley de Higiene y Seguridad del Trabajo— y sus </w:t>
      </w:r>
      <w:proofErr w:type="gramStart"/>
      <w:r w:rsidRPr="00F21100">
        <w:rPr>
          <w:rFonts w:ascii="Trebuchet MS" w:hAnsi="Trebuchet MS"/>
          <w:color w:val="000000"/>
        </w:rPr>
        <w:t>normas</w:t>
      </w:r>
      <w:proofErr w:type="gramEnd"/>
      <w:r w:rsidRPr="00F21100">
        <w:rPr>
          <w:rFonts w:ascii="Trebuchet MS" w:hAnsi="Trebuchet MS"/>
          <w:color w:val="000000"/>
        </w:rPr>
        <w:t xml:space="preserve"> reglamentarias. Además, las empresas u organismos deben incorporar obligatoriamente a los pasantes al ámbito de aplicación de la Ley 24.557 —Ley de Riesgos del Trabajo— y sus normas reglamentarias, y acreditarlos ante la unidad educativa correspondiente.</w:t>
      </w:r>
    </w:p>
    <w:p w14:paraId="1FC7514E" w14:textId="77777777" w:rsidR="003F6151" w:rsidRPr="00F21100" w:rsidRDefault="003F6151" w:rsidP="003F6151">
      <w:pPr>
        <w:jc w:val="both"/>
        <w:rPr>
          <w:rFonts w:ascii="Trebuchet MS" w:hAnsi="Trebuchet MS"/>
          <w:bCs/>
          <w:color w:val="000000"/>
        </w:rPr>
      </w:pPr>
    </w:p>
    <w:p w14:paraId="3C86DE26"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15. </w:t>
      </w:r>
      <w:r w:rsidRPr="00F21100">
        <w:rPr>
          <w:rFonts w:ascii="Trebuchet MS" w:hAnsi="Trebuchet MS"/>
          <w:color w:val="000000"/>
        </w:rPr>
        <w:t xml:space="preserve">— Los pasantes reciben una suma de dinero en carácter no remunerativo en calidad de asignación estímulo, que se calculará sobre el salario básico del convenio colectivo aplicable a la empresa, y que será proporcional a la carga horaria de la pasantía. En caso de </w:t>
      </w:r>
      <w:proofErr w:type="gramStart"/>
      <w:r w:rsidRPr="00F21100">
        <w:rPr>
          <w:rFonts w:ascii="Trebuchet MS" w:hAnsi="Trebuchet MS"/>
          <w:color w:val="000000"/>
        </w:rPr>
        <w:t>haber</w:t>
      </w:r>
      <w:proofErr w:type="gramEnd"/>
      <w:r w:rsidRPr="00F21100">
        <w:rPr>
          <w:rFonts w:ascii="Trebuchet MS" w:hAnsi="Trebuchet MS"/>
          <w:color w:val="000000"/>
        </w:rPr>
        <w:t xml:space="preserve"> más de un </w:t>
      </w:r>
      <w:r w:rsidRPr="00F21100">
        <w:rPr>
          <w:rFonts w:ascii="Trebuchet MS" w:hAnsi="Trebuchet MS"/>
          <w:color w:val="000000"/>
        </w:rPr>
        <w:lastRenderedPageBreak/>
        <w:t>convenio aplicable, se tomará en cuenta el más favorable para el pasante. Para el caso de actividades que no cuenten con convenio colectivo, se aplicará para el cálculo de la asignación estímulo, el salario mínimo, vital y móvil, en forma proporcional a la carga horaria de la pasantía.</w:t>
      </w:r>
    </w:p>
    <w:p w14:paraId="1D053637" w14:textId="77777777" w:rsidR="003F6151" w:rsidRPr="00F21100" w:rsidRDefault="003F6151" w:rsidP="003F6151">
      <w:pPr>
        <w:jc w:val="both"/>
        <w:rPr>
          <w:rFonts w:ascii="Trebuchet MS" w:hAnsi="Trebuchet MS"/>
          <w:color w:val="000000"/>
        </w:rPr>
      </w:pPr>
      <w:proofErr w:type="gramStart"/>
      <w:r w:rsidRPr="00F21100">
        <w:rPr>
          <w:rFonts w:ascii="Trebuchet MS" w:hAnsi="Trebuchet MS"/>
          <w:color w:val="000000"/>
        </w:rPr>
        <w:t>Los pasantes reciben, conforme a las características de las actividades que realicen, todos los beneficios regulares y licencias que se acuerden al personal según se especifique en la reglamentación.</w:t>
      </w:r>
      <w:proofErr w:type="gramEnd"/>
      <w:r w:rsidRPr="00F21100">
        <w:rPr>
          <w:rFonts w:ascii="Trebuchet MS" w:hAnsi="Trebuchet MS"/>
          <w:color w:val="000000"/>
        </w:rPr>
        <w:t xml:space="preserve"> </w:t>
      </w:r>
      <w:proofErr w:type="gramStart"/>
      <w:r w:rsidRPr="00F21100">
        <w:rPr>
          <w:rFonts w:ascii="Trebuchet MS" w:hAnsi="Trebuchet MS"/>
          <w:color w:val="000000"/>
        </w:rPr>
        <w:t>Asimismo se debe otorgar al pasante una cobertura de salud cuyas prestaciones serán las previstas en la Ley 23.660 —Ley de Obras Sociales —.</w:t>
      </w:r>
      <w:proofErr w:type="gramEnd"/>
    </w:p>
    <w:p w14:paraId="6BFDB0B9" w14:textId="77777777" w:rsidR="003F6151" w:rsidRPr="00F21100" w:rsidRDefault="003F6151" w:rsidP="003F6151">
      <w:pPr>
        <w:jc w:val="both"/>
        <w:rPr>
          <w:rFonts w:ascii="Trebuchet MS" w:hAnsi="Trebuchet MS"/>
          <w:bCs/>
          <w:color w:val="000000"/>
        </w:rPr>
      </w:pPr>
    </w:p>
    <w:p w14:paraId="7E7193C0"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16. </w:t>
      </w:r>
      <w:r w:rsidRPr="00F21100">
        <w:rPr>
          <w:rFonts w:ascii="Trebuchet MS" w:hAnsi="Trebuchet MS"/>
          <w:color w:val="000000"/>
        </w:rPr>
        <w:t>— Los gastos administrativos correspondientes a la implementación de las pasantías educativas, si los hubiera, no pueden imputarse ni en todo ni en parte a la asignación estímulo del pasante; se establece para estos gastos, un tope máximo de un CINCO POR CIENTO (5 %) del valor de la asignación estímulo.</w:t>
      </w:r>
    </w:p>
    <w:p w14:paraId="663E3857" w14:textId="77777777" w:rsidR="003F6151" w:rsidRPr="00F21100" w:rsidRDefault="003F6151" w:rsidP="003F6151">
      <w:pPr>
        <w:jc w:val="both"/>
        <w:rPr>
          <w:rFonts w:ascii="Trebuchet MS" w:hAnsi="Trebuchet MS"/>
          <w:bCs/>
          <w:color w:val="000000"/>
        </w:rPr>
      </w:pPr>
    </w:p>
    <w:p w14:paraId="7C044ABA"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17. </w:t>
      </w:r>
      <w:r w:rsidRPr="00F21100">
        <w:rPr>
          <w:rFonts w:ascii="Trebuchet MS" w:hAnsi="Trebuchet MS"/>
          <w:color w:val="000000"/>
        </w:rPr>
        <w:t xml:space="preserve">— El docente guía por parte de la institución educativa y el tutor por parte del organismo o empresa, en el </w:t>
      </w:r>
      <w:proofErr w:type="gramStart"/>
      <w:r w:rsidRPr="00F21100">
        <w:rPr>
          <w:rFonts w:ascii="Trebuchet MS" w:hAnsi="Trebuchet MS"/>
          <w:color w:val="000000"/>
        </w:rPr>
        <w:t>marco</w:t>
      </w:r>
      <w:proofErr w:type="gramEnd"/>
      <w:r w:rsidRPr="00F21100">
        <w:rPr>
          <w:rFonts w:ascii="Trebuchet MS" w:hAnsi="Trebuchet MS"/>
          <w:color w:val="000000"/>
        </w:rPr>
        <w:t xml:space="preserve"> de lo establecido en el artículo 5º, elaboran de manera conjunta, un plan de trabajo que determine el proceso educativo del estudiante para alcanzar los objetivos pedagógicos. Este </w:t>
      </w:r>
      <w:proofErr w:type="gramStart"/>
      <w:r w:rsidRPr="00F21100">
        <w:rPr>
          <w:rFonts w:ascii="Trebuchet MS" w:hAnsi="Trebuchet MS"/>
          <w:color w:val="000000"/>
        </w:rPr>
        <w:t>plan</w:t>
      </w:r>
      <w:proofErr w:type="gramEnd"/>
      <w:r w:rsidRPr="00F21100">
        <w:rPr>
          <w:rFonts w:ascii="Trebuchet MS" w:hAnsi="Trebuchet MS"/>
          <w:color w:val="000000"/>
        </w:rPr>
        <w:t xml:space="preserve"> se incorpora al legajo individual de cada pasante, que obra en la institución u organismo educativo, conforme se establece en el artículo 10, y será notificado fehacientemente al pasante.</w:t>
      </w:r>
    </w:p>
    <w:p w14:paraId="4BB3BBB4" w14:textId="77777777" w:rsidR="003F6151" w:rsidRPr="00F21100" w:rsidRDefault="003F6151" w:rsidP="003F6151">
      <w:pPr>
        <w:jc w:val="both"/>
        <w:rPr>
          <w:rFonts w:ascii="Trebuchet MS" w:hAnsi="Trebuchet MS"/>
          <w:bCs/>
          <w:color w:val="000000"/>
        </w:rPr>
      </w:pPr>
    </w:p>
    <w:p w14:paraId="4934C53A"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18. </w:t>
      </w:r>
      <w:r w:rsidRPr="00F21100">
        <w:rPr>
          <w:rFonts w:ascii="Trebuchet MS" w:hAnsi="Trebuchet MS"/>
          <w:color w:val="000000"/>
        </w:rPr>
        <w:t xml:space="preserve">— La implementación del plan de pasantías educativas, su control y evaluación es responsabilidad de los profesores guías y de los tutores, quienes elaborarán informes periódicos, </w:t>
      </w:r>
      <w:proofErr w:type="gramStart"/>
      <w:r w:rsidRPr="00F21100">
        <w:rPr>
          <w:rFonts w:ascii="Trebuchet MS" w:hAnsi="Trebuchet MS"/>
          <w:color w:val="000000"/>
        </w:rPr>
        <w:t>que</w:t>
      </w:r>
      <w:proofErr w:type="gramEnd"/>
      <w:r w:rsidRPr="00F21100">
        <w:rPr>
          <w:rFonts w:ascii="Trebuchet MS" w:hAnsi="Trebuchet MS"/>
          <w:color w:val="000000"/>
        </w:rPr>
        <w:t xml:space="preserve"> se incorporarán al legajo individual de cada acuerdo establecido en el artículo 10. En el término de TREINTA (30) días corridos posteriores a la finalización de la pasantía educativa, los tutores designados deben remitir a la unidad educativa </w:t>
      </w:r>
      <w:proofErr w:type="gramStart"/>
      <w:r w:rsidRPr="00F21100">
        <w:rPr>
          <w:rFonts w:ascii="Trebuchet MS" w:hAnsi="Trebuchet MS"/>
          <w:color w:val="000000"/>
        </w:rPr>
        <w:t>un</w:t>
      </w:r>
      <w:proofErr w:type="gramEnd"/>
      <w:r w:rsidRPr="00F21100">
        <w:rPr>
          <w:rFonts w:ascii="Trebuchet MS" w:hAnsi="Trebuchet MS"/>
          <w:color w:val="000000"/>
        </w:rPr>
        <w:t xml:space="preserve"> informe con la evaluación del desempeño del pasante. Las partes firmantes extenderán en todos los casos a los pasantes un certificado de pasantía educativa en el que conste la duración de la pasantía y las actividades desarrolladas; asimismo a su solicitud se extenderán certificaciones de las funciones cumplidas a los docentes guías y a los tutores, indicando la cantidad de pasantes y el tiempo de dedicación.</w:t>
      </w:r>
    </w:p>
    <w:p w14:paraId="087F1DF0" w14:textId="77777777" w:rsidR="003F6151" w:rsidRPr="00F21100" w:rsidRDefault="003F6151" w:rsidP="003F6151">
      <w:pPr>
        <w:jc w:val="both"/>
        <w:rPr>
          <w:rFonts w:ascii="Trebuchet MS" w:hAnsi="Trebuchet MS"/>
          <w:bCs/>
          <w:color w:val="000000"/>
        </w:rPr>
      </w:pPr>
    </w:p>
    <w:p w14:paraId="0FAC27D4"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19. </w:t>
      </w:r>
      <w:r w:rsidRPr="00F21100">
        <w:rPr>
          <w:rFonts w:ascii="Trebuchet MS" w:hAnsi="Trebuchet MS"/>
          <w:color w:val="000000"/>
        </w:rPr>
        <w:t xml:space="preserve">— El Ministerio de Trabajo, Empleo y Seguridad Social ejercerá el contralor del cumplimiento de la presente ley con relación a las empresas y organismos para que no se alteren sus objetivos. En caso de incumplimiento por parte de la empresa de alguno de los requisitos o características que tipifican a esta especial relación, la pasantía educativa perderá el carácter de </w:t>
      </w:r>
      <w:proofErr w:type="gramStart"/>
      <w:r w:rsidRPr="00F21100">
        <w:rPr>
          <w:rFonts w:ascii="Trebuchet MS" w:hAnsi="Trebuchet MS"/>
          <w:color w:val="000000"/>
        </w:rPr>
        <w:t>tal</w:t>
      </w:r>
      <w:proofErr w:type="gramEnd"/>
      <w:r w:rsidRPr="00F21100">
        <w:rPr>
          <w:rFonts w:ascii="Trebuchet MS" w:hAnsi="Trebuchet MS"/>
          <w:color w:val="000000"/>
        </w:rPr>
        <w:t xml:space="preserve"> y será considerada contrato laboral por tiempo indeterminado. </w:t>
      </w:r>
      <w:proofErr w:type="gramStart"/>
      <w:r w:rsidRPr="00F21100">
        <w:rPr>
          <w:rFonts w:ascii="Trebuchet MS" w:hAnsi="Trebuchet MS"/>
          <w:color w:val="000000"/>
        </w:rPr>
        <w:t>En dicho caso, regirán todas las sanciones e indemnizaciones que correspondan para la relación laboral no registrada.</w:t>
      </w:r>
      <w:proofErr w:type="gramEnd"/>
    </w:p>
    <w:p w14:paraId="5A80A6DD" w14:textId="77777777" w:rsidR="003F6151" w:rsidRDefault="003F6151" w:rsidP="003F6151">
      <w:pPr>
        <w:jc w:val="both"/>
        <w:rPr>
          <w:rFonts w:ascii="Trebuchet MS" w:hAnsi="Trebuchet MS"/>
          <w:color w:val="000000"/>
        </w:rPr>
      </w:pPr>
    </w:p>
    <w:p w14:paraId="148E44A1" w14:textId="77777777" w:rsidR="003F6151" w:rsidRDefault="003F6151" w:rsidP="003F6151">
      <w:pPr>
        <w:jc w:val="both"/>
        <w:rPr>
          <w:rFonts w:ascii="Trebuchet MS" w:hAnsi="Trebuchet MS"/>
          <w:color w:val="000000"/>
        </w:rPr>
      </w:pPr>
    </w:p>
    <w:p w14:paraId="30EB8DE2"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Atento el carácter excepcional de este régimen, en caso de duda se entenderá que la relación habida entre el alumno y la empresa u organismo es de naturaleza laboral, aplicándose el régimen de la Ley 20.744 y complementarias.</w:t>
      </w:r>
    </w:p>
    <w:p w14:paraId="57AEF62F" w14:textId="77777777" w:rsidR="003F6151" w:rsidRPr="00F21100" w:rsidRDefault="003F6151" w:rsidP="003F6151">
      <w:pPr>
        <w:jc w:val="both"/>
        <w:rPr>
          <w:rFonts w:ascii="Trebuchet MS" w:hAnsi="Trebuchet MS"/>
          <w:bCs/>
          <w:color w:val="000000"/>
        </w:rPr>
      </w:pPr>
    </w:p>
    <w:p w14:paraId="6E27562B"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20. </w:t>
      </w:r>
      <w:r w:rsidRPr="00F21100">
        <w:rPr>
          <w:rFonts w:ascii="Trebuchet MS" w:hAnsi="Trebuchet MS"/>
          <w:color w:val="000000"/>
        </w:rPr>
        <w:t>— El Ministerio de Educación, dentro del Consejo Federal de Educación y del Consejo de Universidades, y con participación del Instituto Nacional de Educación Tecnológica, para los casos que corresponda, dispondrá un registro unificado de los convenios suscriptos por las instituciones y organismos educativos que participen en el sistema, organizará mecanismos para el apoyo técnico, para la capacitación de los docentes guías y para el control del cumplimiento de los objetivos pedagógicos de las pasantías, en lo que compete a las funciones de las instituciones y organismos educativos. Periódicamente realizará por sí o en acuerdo con los citados consejos, la realización de controles muestrales que permitan mejorar en forma integral la gestión de las pasantías educativas. Asimismo, deberán realizarse controles ante la presentación de denuncias de irregularidades en el cumplimiento de las pasantías educativas y las responsabilidades de las partes intervinientes.</w:t>
      </w:r>
    </w:p>
    <w:p w14:paraId="76219B71" w14:textId="77777777" w:rsidR="003F6151" w:rsidRPr="00F21100" w:rsidRDefault="003F6151" w:rsidP="003F6151">
      <w:pPr>
        <w:jc w:val="both"/>
        <w:rPr>
          <w:rFonts w:ascii="Trebuchet MS" w:hAnsi="Trebuchet MS"/>
          <w:bCs/>
          <w:color w:val="000000"/>
        </w:rPr>
      </w:pPr>
    </w:p>
    <w:p w14:paraId="02552694"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21. </w:t>
      </w:r>
      <w:r w:rsidRPr="00F21100">
        <w:rPr>
          <w:rFonts w:ascii="Trebuchet MS" w:hAnsi="Trebuchet MS"/>
          <w:color w:val="000000"/>
        </w:rPr>
        <w:t>— Las empresas y organismos tendrán un cupo máximo de pasantes, que el Ministerio de Trabajo, Empleo y Seguridad Social fijará a través de la reglamentación correspondiente, cupo que será proporcional al tamaño de la empresa y a la cantidad de tutores que la misma asigne.</w:t>
      </w:r>
    </w:p>
    <w:p w14:paraId="17B5BE3B" w14:textId="77777777" w:rsidR="003F6151" w:rsidRPr="00F21100" w:rsidRDefault="003F6151" w:rsidP="003F6151">
      <w:pPr>
        <w:jc w:val="both"/>
        <w:rPr>
          <w:rFonts w:ascii="Trebuchet MS" w:hAnsi="Trebuchet MS"/>
          <w:bCs/>
          <w:color w:val="000000"/>
        </w:rPr>
      </w:pPr>
    </w:p>
    <w:p w14:paraId="324F9555"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22. </w:t>
      </w:r>
      <w:r w:rsidRPr="00F21100">
        <w:rPr>
          <w:rFonts w:ascii="Trebuchet MS" w:hAnsi="Trebuchet MS"/>
          <w:color w:val="000000"/>
        </w:rPr>
        <w:t>— Derógase la Ley 25.165 —Ley de Pasantías Educativas—, el artículo 2º de la Ley 25.013 —Ley de Reforma Laboral—, el Decreto 340/92, el Decreto 93/95, y sus normas reglamentarias y complementarias, y el artículo 7º del Decreto 487/2000.</w:t>
      </w:r>
    </w:p>
    <w:p w14:paraId="3220BBB1" w14:textId="77777777" w:rsidR="003F6151" w:rsidRPr="00F21100" w:rsidRDefault="003F6151" w:rsidP="003F6151">
      <w:pPr>
        <w:jc w:val="both"/>
        <w:rPr>
          <w:rFonts w:ascii="Trebuchet MS" w:hAnsi="Trebuchet MS"/>
          <w:bCs/>
          <w:color w:val="000000"/>
        </w:rPr>
      </w:pPr>
    </w:p>
    <w:p w14:paraId="2CCD38AA"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23. </w:t>
      </w:r>
      <w:r w:rsidRPr="00F21100">
        <w:rPr>
          <w:rFonts w:ascii="Trebuchet MS" w:hAnsi="Trebuchet MS"/>
          <w:color w:val="000000"/>
        </w:rPr>
        <w:t>— Cláusula transitoria. Los contratos de pasantías que se encuentren vigentes al momento de la promulgación de la presente ley deberán adecuarse a sus prescripciones en el término de CIENTO OCHENTA (180) días, excepto en lo referido al artículo 13, sobre duración de las pasantías educativas, los que se cumplirán hasta la finalización del plazo originalmente suscripto, no pudiendo ser renovados ni prorrogados.</w:t>
      </w:r>
    </w:p>
    <w:p w14:paraId="5803908C" w14:textId="77777777" w:rsidR="003F6151" w:rsidRPr="00F21100" w:rsidRDefault="003F6151" w:rsidP="003F6151">
      <w:pPr>
        <w:jc w:val="both"/>
        <w:rPr>
          <w:rFonts w:ascii="Trebuchet MS" w:hAnsi="Trebuchet MS"/>
          <w:bCs/>
          <w:color w:val="000000"/>
        </w:rPr>
      </w:pPr>
    </w:p>
    <w:p w14:paraId="1BCD2CF1" w14:textId="77777777" w:rsidR="003F6151" w:rsidRPr="00F21100" w:rsidRDefault="003F6151" w:rsidP="003F6151">
      <w:pPr>
        <w:jc w:val="both"/>
        <w:rPr>
          <w:rFonts w:ascii="Trebuchet MS" w:hAnsi="Trebuchet MS"/>
          <w:color w:val="000000"/>
        </w:rPr>
      </w:pPr>
      <w:r w:rsidRPr="00F21100">
        <w:rPr>
          <w:rFonts w:ascii="Trebuchet MS" w:hAnsi="Trebuchet MS"/>
          <w:bCs/>
          <w:color w:val="000000"/>
        </w:rPr>
        <w:t xml:space="preserve">Artículo 24. </w:t>
      </w:r>
      <w:r w:rsidRPr="00F21100">
        <w:rPr>
          <w:rFonts w:ascii="Trebuchet MS" w:hAnsi="Trebuchet MS"/>
          <w:color w:val="000000"/>
        </w:rPr>
        <w:t>— Comuníquese al Poder Ejecutivo.</w:t>
      </w:r>
    </w:p>
    <w:p w14:paraId="2941EA7A" w14:textId="77777777" w:rsidR="003F6151" w:rsidRPr="00F21100" w:rsidRDefault="003F6151" w:rsidP="003F6151">
      <w:pPr>
        <w:jc w:val="both"/>
        <w:rPr>
          <w:rFonts w:ascii="Trebuchet MS" w:hAnsi="Trebuchet MS"/>
          <w:color w:val="000000"/>
        </w:rPr>
      </w:pPr>
    </w:p>
    <w:p w14:paraId="60CD0463" w14:textId="77777777" w:rsidR="003F6151" w:rsidRPr="00F21100" w:rsidRDefault="003F6151" w:rsidP="003F6151">
      <w:pPr>
        <w:jc w:val="both"/>
        <w:rPr>
          <w:rFonts w:ascii="Trebuchet MS" w:hAnsi="Trebuchet MS"/>
          <w:color w:val="000000"/>
        </w:rPr>
      </w:pPr>
      <w:r w:rsidRPr="00F21100">
        <w:rPr>
          <w:rFonts w:ascii="Trebuchet MS" w:hAnsi="Trebuchet MS"/>
          <w:color w:val="000000"/>
        </w:rPr>
        <w:t>DADA EN LA SALA DE SESIONES DEL CONGRESO ARGENTINO, EN BUENOS AIRES, A LOS VEINTISEIS DIAS DEL MES DE NOVIEMBRE DEL AÑO DOS MIL OCHO.</w:t>
      </w:r>
    </w:p>
    <w:p w14:paraId="342E4167" w14:textId="77777777" w:rsidR="003F6151" w:rsidRPr="00F21100" w:rsidRDefault="003F6151" w:rsidP="003F6151">
      <w:pPr>
        <w:jc w:val="both"/>
        <w:rPr>
          <w:rFonts w:ascii="Trebuchet MS" w:hAnsi="Trebuchet MS"/>
          <w:color w:val="000000"/>
        </w:rPr>
      </w:pPr>
    </w:p>
    <w:p w14:paraId="6D8FD46C" w14:textId="77777777" w:rsidR="003F6151" w:rsidRPr="00F21100" w:rsidRDefault="003F6151" w:rsidP="003F6151">
      <w:pPr>
        <w:jc w:val="both"/>
        <w:rPr>
          <w:rFonts w:ascii="Trebuchet MS" w:hAnsi="Trebuchet MS"/>
          <w:color w:val="000000"/>
        </w:rPr>
      </w:pPr>
      <w:proofErr w:type="gramStart"/>
      <w:r w:rsidRPr="00F21100">
        <w:rPr>
          <w:rFonts w:ascii="Trebuchet MS" w:hAnsi="Trebuchet MS"/>
          <w:color w:val="000000"/>
        </w:rPr>
        <w:t>JULIO C. C. COBOS.</w:t>
      </w:r>
      <w:proofErr w:type="gramEnd"/>
      <w:r w:rsidRPr="00F21100">
        <w:rPr>
          <w:rFonts w:ascii="Trebuchet MS" w:hAnsi="Trebuchet MS"/>
          <w:color w:val="000000"/>
        </w:rPr>
        <w:t xml:space="preserve"> — EDUARDO A. FELLNER. — Enrique Hidalgo. — Juan H. Estrada.</w:t>
      </w:r>
    </w:p>
    <w:p w14:paraId="41D5226E" w14:textId="77777777" w:rsidR="003F6151" w:rsidRPr="00F21100" w:rsidRDefault="003F6151" w:rsidP="003F6151">
      <w:pPr>
        <w:jc w:val="both"/>
        <w:rPr>
          <w:rFonts w:ascii="Trebuchet MS" w:hAnsi="Trebuchet MS"/>
          <w:color w:val="000000"/>
        </w:rPr>
      </w:pPr>
    </w:p>
    <w:p w14:paraId="28969EB8" w14:textId="77777777" w:rsidR="003F6151" w:rsidRPr="00F21100" w:rsidRDefault="003F6151" w:rsidP="003F6151">
      <w:pPr>
        <w:jc w:val="both"/>
        <w:rPr>
          <w:rFonts w:ascii="Trebuchet MS" w:hAnsi="Trebuchet MS"/>
          <w:bCs/>
          <w:color w:val="000000"/>
        </w:rPr>
      </w:pPr>
      <w:r w:rsidRPr="00F21100">
        <w:rPr>
          <w:rFonts w:ascii="Trebuchet MS" w:hAnsi="Trebuchet MS"/>
          <w:bCs/>
          <w:color w:val="000000"/>
        </w:rPr>
        <w:t>Sancionada: Noviembre, 26 de 2008.</w:t>
      </w:r>
    </w:p>
    <w:p w14:paraId="3553BAA2" w14:textId="77777777" w:rsidR="003F6151" w:rsidRPr="00F21100" w:rsidRDefault="003F6151" w:rsidP="003F6151">
      <w:pPr>
        <w:jc w:val="both"/>
        <w:rPr>
          <w:rFonts w:ascii="Trebuchet MS" w:hAnsi="Trebuchet MS"/>
          <w:bCs/>
          <w:color w:val="000000"/>
        </w:rPr>
      </w:pPr>
      <w:r w:rsidRPr="00F21100">
        <w:rPr>
          <w:rFonts w:ascii="Trebuchet MS" w:hAnsi="Trebuchet MS"/>
          <w:bCs/>
          <w:color w:val="000000"/>
        </w:rPr>
        <w:t>Promulgada de Hecho: Diciembre, 18 de 2008.</w:t>
      </w:r>
    </w:p>
    <w:p w14:paraId="682B9EC2" w14:textId="77777777" w:rsidR="003F6151" w:rsidRPr="00F21100" w:rsidRDefault="003F6151" w:rsidP="003F6151">
      <w:pPr>
        <w:jc w:val="both"/>
        <w:rPr>
          <w:rFonts w:ascii="Trebuchet MS" w:hAnsi="Trebuchet MS"/>
          <w:color w:val="000000"/>
        </w:rPr>
      </w:pPr>
    </w:p>
    <w:p w14:paraId="6C76645F" w14:textId="77777777" w:rsidR="003F6151" w:rsidRPr="00F21100" w:rsidRDefault="003F6151" w:rsidP="003F6151">
      <w:pPr>
        <w:jc w:val="center"/>
        <w:rPr>
          <w:rFonts w:ascii="Trebuchet MS" w:hAnsi="Trebuchet MS"/>
          <w:b/>
        </w:rPr>
      </w:pPr>
    </w:p>
    <w:p w14:paraId="14F57FEF" w14:textId="77777777" w:rsidR="003F6151" w:rsidRDefault="003F6151" w:rsidP="003F6151">
      <w:pPr>
        <w:jc w:val="center"/>
        <w:rPr>
          <w:rFonts w:ascii="Trebuchet MS" w:hAnsi="Trebuchet MS"/>
          <w:b/>
        </w:rPr>
      </w:pPr>
    </w:p>
    <w:p w14:paraId="2939AB33" w14:textId="77777777" w:rsidR="003F6151" w:rsidRDefault="003F6151" w:rsidP="003F6151">
      <w:pPr>
        <w:jc w:val="center"/>
        <w:rPr>
          <w:rFonts w:ascii="Trebuchet MS" w:hAnsi="Trebuchet MS"/>
          <w:b/>
        </w:rPr>
      </w:pPr>
    </w:p>
    <w:p w14:paraId="24697FEC" w14:textId="77777777" w:rsidR="003F6151" w:rsidRDefault="003F6151" w:rsidP="003F6151">
      <w:pPr>
        <w:jc w:val="center"/>
        <w:rPr>
          <w:rFonts w:ascii="Trebuchet MS" w:hAnsi="Trebuchet MS"/>
          <w:b/>
        </w:rPr>
      </w:pPr>
    </w:p>
    <w:p w14:paraId="7E5D43A4" w14:textId="77777777" w:rsidR="003F6151" w:rsidRDefault="003F6151" w:rsidP="003F6151">
      <w:pPr>
        <w:jc w:val="center"/>
        <w:rPr>
          <w:rFonts w:ascii="Trebuchet MS" w:hAnsi="Trebuchet MS"/>
          <w:b/>
        </w:rPr>
      </w:pPr>
    </w:p>
    <w:p w14:paraId="5AF8F2A6" w14:textId="77777777" w:rsidR="003F6151" w:rsidRDefault="003F6151" w:rsidP="003F6151">
      <w:pPr>
        <w:jc w:val="center"/>
        <w:rPr>
          <w:rFonts w:ascii="Trebuchet MS" w:hAnsi="Trebuchet MS"/>
          <w:b/>
        </w:rPr>
      </w:pPr>
    </w:p>
    <w:p w14:paraId="1B819EC0" w14:textId="77777777" w:rsidR="003F6151" w:rsidRDefault="003F6151" w:rsidP="003F6151">
      <w:pPr>
        <w:jc w:val="center"/>
        <w:rPr>
          <w:rFonts w:ascii="Trebuchet MS" w:hAnsi="Trebuchet MS"/>
          <w:b/>
        </w:rPr>
      </w:pPr>
    </w:p>
    <w:p w14:paraId="56B3FA6C" w14:textId="77777777" w:rsidR="003F6151" w:rsidRDefault="003F6151" w:rsidP="003F6151">
      <w:pPr>
        <w:jc w:val="center"/>
        <w:rPr>
          <w:rFonts w:ascii="Trebuchet MS" w:hAnsi="Trebuchet MS"/>
          <w:b/>
        </w:rPr>
      </w:pPr>
    </w:p>
    <w:p w14:paraId="519AF6CC" w14:textId="77777777" w:rsidR="003F6151" w:rsidRDefault="003F6151" w:rsidP="003F6151">
      <w:pPr>
        <w:jc w:val="center"/>
        <w:rPr>
          <w:rFonts w:ascii="Trebuchet MS" w:hAnsi="Trebuchet MS"/>
          <w:b/>
        </w:rPr>
      </w:pPr>
    </w:p>
    <w:p w14:paraId="40FAC9B9" w14:textId="77777777" w:rsidR="003F6151" w:rsidRDefault="003F6151" w:rsidP="003F6151">
      <w:pPr>
        <w:jc w:val="center"/>
        <w:rPr>
          <w:rFonts w:ascii="Trebuchet MS" w:hAnsi="Trebuchet MS"/>
          <w:b/>
        </w:rPr>
      </w:pPr>
    </w:p>
    <w:p w14:paraId="7019A156" w14:textId="77777777" w:rsidR="003F6151" w:rsidRPr="00CD20E3" w:rsidRDefault="003F6151" w:rsidP="003F6151">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F6151"/>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2334</Words>
  <Characters>12840</Characters>
  <Application>Microsoft Macintosh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2021-05-05T19:42:00Z</dcterms:created>
  <dcterms:modified xsi:type="dcterms:W3CDTF">2021-05-05T19:42:00Z</dcterms:modified>
</cp:coreProperties>
</file>