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39923" w14:textId="77777777" w:rsidR="0034115E" w:rsidRDefault="0034115E" w:rsidP="0034115E">
      <w:pPr>
        <w:jc w:val="center"/>
        <w:rPr>
          <w:rFonts w:ascii="Trebuchet MS" w:hAnsi="Trebuchet MS"/>
          <w:b/>
        </w:rPr>
      </w:pPr>
    </w:p>
    <w:p w14:paraId="0A66809A" w14:textId="77777777" w:rsidR="0034115E" w:rsidRDefault="0034115E" w:rsidP="0034115E">
      <w:pPr>
        <w:pStyle w:val="textocentradonovedades"/>
        <w:spacing w:before="0" w:after="0"/>
        <w:rPr>
          <w:rFonts w:ascii="Trebuchet MS" w:hAnsi="Trebuchet MS" w:cs="Arial"/>
          <w:b/>
          <w:sz w:val="20"/>
          <w:szCs w:val="20"/>
        </w:rPr>
      </w:pPr>
      <w:r>
        <w:rPr>
          <w:rFonts w:ascii="Trebuchet MS" w:hAnsi="Trebuchet MS" w:cs="Arial"/>
          <w:b/>
          <w:sz w:val="20"/>
          <w:szCs w:val="20"/>
        </w:rPr>
        <w:t>LEY DE PROTECCIÓN INTEGRAL A LAS MUJERES</w:t>
      </w:r>
    </w:p>
    <w:p w14:paraId="19603FDB" w14:textId="77777777" w:rsidR="0034115E" w:rsidRDefault="0034115E" w:rsidP="0034115E">
      <w:pPr>
        <w:pStyle w:val="textocentradonovedades"/>
        <w:spacing w:before="0" w:after="0"/>
        <w:rPr>
          <w:rFonts w:ascii="Trebuchet MS" w:hAnsi="Trebuchet MS" w:cs="Arial"/>
          <w:sz w:val="20"/>
          <w:szCs w:val="20"/>
        </w:rPr>
      </w:pPr>
    </w:p>
    <w:p w14:paraId="1C7E78F8" w14:textId="77777777" w:rsidR="0034115E" w:rsidRDefault="0034115E" w:rsidP="0034115E">
      <w:pPr>
        <w:pStyle w:val="textocentradonovedades"/>
        <w:spacing w:before="0" w:after="0"/>
        <w:rPr>
          <w:rFonts w:ascii="Trebuchet MS" w:hAnsi="Trebuchet MS" w:cs="Arial"/>
          <w:b/>
          <w:sz w:val="20"/>
          <w:szCs w:val="20"/>
        </w:rPr>
      </w:pPr>
      <w:r>
        <w:rPr>
          <w:rFonts w:ascii="Trebuchet MS" w:hAnsi="Trebuchet MS" w:cs="Arial"/>
          <w:b/>
          <w:sz w:val="20"/>
          <w:szCs w:val="20"/>
        </w:rPr>
        <w:t>LEY 26485</w:t>
      </w:r>
    </w:p>
    <w:p w14:paraId="3AF395B7" w14:textId="77777777" w:rsidR="0034115E" w:rsidRDefault="0034115E" w:rsidP="0034115E">
      <w:pPr>
        <w:pStyle w:val="sangrianovedades"/>
        <w:spacing w:before="0"/>
        <w:rPr>
          <w:rFonts w:ascii="Trebuchet MS" w:hAnsi="Trebuchet MS" w:cs="Arial"/>
          <w:sz w:val="20"/>
          <w:szCs w:val="20"/>
        </w:rPr>
      </w:pPr>
    </w:p>
    <w:p w14:paraId="2DC35C3B" w14:textId="77777777" w:rsidR="0034115E" w:rsidRDefault="0034115E" w:rsidP="0034115E">
      <w:pPr>
        <w:pStyle w:val="textoderechanovedades"/>
        <w:spacing w:before="0"/>
        <w:rPr>
          <w:rFonts w:ascii="Trebuchet MS" w:hAnsi="Trebuchet MS" w:cs="Arial"/>
          <w:sz w:val="20"/>
          <w:szCs w:val="20"/>
        </w:rPr>
      </w:pPr>
      <w:r>
        <w:rPr>
          <w:rFonts w:ascii="Trebuchet MS" w:hAnsi="Trebuchet MS" w:cs="Arial"/>
          <w:sz w:val="20"/>
          <w:szCs w:val="20"/>
        </w:rPr>
        <w:t>Sancionada: Marzo 11 de 2009.</w:t>
      </w:r>
    </w:p>
    <w:p w14:paraId="3AB6199A" w14:textId="77777777" w:rsidR="0034115E" w:rsidRDefault="0034115E" w:rsidP="0034115E">
      <w:pPr>
        <w:pStyle w:val="textoderechanovedades"/>
        <w:spacing w:before="0"/>
        <w:rPr>
          <w:rFonts w:ascii="Trebuchet MS" w:hAnsi="Trebuchet MS" w:cs="Arial"/>
          <w:sz w:val="20"/>
          <w:szCs w:val="20"/>
        </w:rPr>
      </w:pPr>
      <w:r>
        <w:rPr>
          <w:rFonts w:ascii="Trebuchet MS" w:hAnsi="Trebuchet MS" w:cs="Arial"/>
          <w:sz w:val="20"/>
          <w:szCs w:val="20"/>
        </w:rPr>
        <w:t>Promulgada de Hecho: Abril 1 de 2009.</w:t>
      </w:r>
    </w:p>
    <w:p w14:paraId="7700FE6F" w14:textId="77777777" w:rsidR="0034115E" w:rsidRDefault="0034115E" w:rsidP="0034115E">
      <w:pPr>
        <w:pStyle w:val="sangrianovedades"/>
        <w:spacing w:before="0"/>
        <w:ind w:firstLine="0"/>
        <w:rPr>
          <w:rFonts w:ascii="Trebuchet MS" w:hAnsi="Trebuchet MS" w:cs="Arial"/>
          <w:sz w:val="20"/>
          <w:szCs w:val="20"/>
        </w:rPr>
      </w:pPr>
    </w:p>
    <w:p w14:paraId="7C2DF230" w14:textId="77777777" w:rsidR="0034115E" w:rsidRPr="00270147" w:rsidRDefault="0034115E" w:rsidP="0034115E">
      <w:pPr>
        <w:pStyle w:val="NormalWeb"/>
        <w:spacing w:before="0" w:beforeAutospacing="0" w:after="0" w:afterAutospacing="0"/>
        <w:jc w:val="center"/>
        <w:rPr>
          <w:rFonts w:ascii="Trebuchet MS" w:hAnsi="Trebuchet MS" w:cs="Arial"/>
          <w:b/>
          <w:color w:val="auto"/>
          <w:sz w:val="20"/>
          <w:szCs w:val="20"/>
        </w:rPr>
      </w:pPr>
      <w:r w:rsidRPr="00270147">
        <w:rPr>
          <w:rFonts w:ascii="Trebuchet MS" w:hAnsi="Trebuchet MS" w:cs="Arial"/>
          <w:b/>
          <w:color w:val="auto"/>
          <w:sz w:val="20"/>
          <w:szCs w:val="20"/>
        </w:rPr>
        <w:t>El Senado y Cámara de Diputados de la Nación Argentina reunidos</w:t>
      </w:r>
    </w:p>
    <w:p w14:paraId="09B12409" w14:textId="77777777" w:rsidR="0034115E" w:rsidRPr="00270147" w:rsidRDefault="0034115E" w:rsidP="0034115E">
      <w:pPr>
        <w:pStyle w:val="NormalWeb"/>
        <w:spacing w:before="0" w:beforeAutospacing="0" w:after="0" w:afterAutospacing="0"/>
        <w:jc w:val="center"/>
        <w:rPr>
          <w:rFonts w:ascii="Trebuchet MS" w:hAnsi="Trebuchet MS" w:cs="Arial"/>
          <w:b/>
          <w:color w:val="auto"/>
          <w:sz w:val="20"/>
          <w:szCs w:val="20"/>
        </w:rPr>
      </w:pPr>
      <w:r w:rsidRPr="00270147">
        <w:rPr>
          <w:rFonts w:ascii="Trebuchet MS" w:hAnsi="Trebuchet MS" w:cs="Arial"/>
          <w:b/>
          <w:color w:val="auto"/>
          <w:sz w:val="20"/>
          <w:szCs w:val="20"/>
        </w:rPr>
        <w:t>en Congreso, etc. sancionan con fuerza de Ley:</w:t>
      </w:r>
    </w:p>
    <w:p w14:paraId="6BC025D7" w14:textId="77777777" w:rsidR="0034115E" w:rsidRDefault="0034115E" w:rsidP="0034115E">
      <w:pPr>
        <w:pStyle w:val="sangrianovedades"/>
        <w:spacing w:before="0"/>
        <w:ind w:firstLine="0"/>
        <w:rPr>
          <w:rFonts w:ascii="Trebuchet MS" w:hAnsi="Trebuchet MS" w:cs="Arial"/>
          <w:sz w:val="20"/>
          <w:szCs w:val="20"/>
          <w:lang w:val="es-MX"/>
        </w:rPr>
      </w:pPr>
    </w:p>
    <w:p w14:paraId="45788844" w14:textId="77777777" w:rsidR="0034115E" w:rsidRPr="004C53DC" w:rsidRDefault="0034115E" w:rsidP="0034115E">
      <w:pPr>
        <w:pStyle w:val="sangrianovedades"/>
        <w:spacing w:before="0"/>
        <w:ind w:firstLine="0"/>
        <w:rPr>
          <w:rFonts w:ascii="Trebuchet MS" w:hAnsi="Trebuchet MS" w:cs="Arial"/>
          <w:sz w:val="20"/>
          <w:szCs w:val="20"/>
          <w:lang w:val="es-MX"/>
        </w:rPr>
      </w:pPr>
    </w:p>
    <w:p w14:paraId="3C10668E" w14:textId="77777777" w:rsidR="0034115E" w:rsidRDefault="0034115E" w:rsidP="0034115E">
      <w:pPr>
        <w:pStyle w:val="sangrianovedades"/>
        <w:spacing w:before="0"/>
        <w:ind w:firstLine="0"/>
        <w:rPr>
          <w:rFonts w:ascii="Trebuchet MS" w:hAnsi="Trebuchet MS" w:cs="Arial"/>
          <w:b/>
          <w:sz w:val="20"/>
          <w:szCs w:val="20"/>
        </w:rPr>
      </w:pPr>
      <w:r>
        <w:rPr>
          <w:rFonts w:ascii="Trebuchet MS" w:hAnsi="Trebuchet MS" w:cs="Arial"/>
          <w:b/>
          <w:sz w:val="20"/>
          <w:szCs w:val="20"/>
        </w:rPr>
        <w:t>LEY DE PROTECCIÓN INTEGRAL PARA PREVENIR, SANCIONAR Y ERRADICAR LA VIOLENCIA CONTRA LAS MUJERES EN LOS AMBITOS EN QUE DESARROLLEN SUS RELACIONES INTERPERSONALES</w:t>
      </w:r>
    </w:p>
    <w:p w14:paraId="5C3B24DC" w14:textId="77777777" w:rsidR="0034115E" w:rsidRDefault="0034115E" w:rsidP="0034115E">
      <w:pPr>
        <w:pStyle w:val="titulo-estilo"/>
        <w:spacing w:before="0"/>
        <w:rPr>
          <w:rFonts w:ascii="Trebuchet MS" w:hAnsi="Trebuchet MS" w:cs="Arial"/>
          <w:sz w:val="20"/>
          <w:szCs w:val="20"/>
        </w:rPr>
      </w:pPr>
    </w:p>
    <w:p w14:paraId="6401EC81" w14:textId="77777777" w:rsidR="0034115E" w:rsidRDefault="0034115E" w:rsidP="0034115E">
      <w:pPr>
        <w:pStyle w:val="titulo-estilo"/>
        <w:spacing w:before="0"/>
        <w:rPr>
          <w:rFonts w:ascii="Trebuchet MS" w:hAnsi="Trebuchet MS" w:cs="Arial"/>
          <w:sz w:val="20"/>
          <w:szCs w:val="20"/>
        </w:rPr>
      </w:pPr>
      <w:r>
        <w:rPr>
          <w:rFonts w:ascii="Trebuchet MS" w:hAnsi="Trebuchet MS" w:cs="Arial"/>
          <w:sz w:val="20"/>
          <w:szCs w:val="20"/>
        </w:rPr>
        <w:t>TÍTULO I</w:t>
      </w:r>
    </w:p>
    <w:p w14:paraId="38DAEFE0" w14:textId="77777777" w:rsidR="0034115E" w:rsidRDefault="0034115E" w:rsidP="0034115E">
      <w:pPr>
        <w:pStyle w:val="ttulodettulo"/>
        <w:spacing w:before="0" w:beforeAutospacing="0" w:after="0" w:afterAutospacing="0"/>
        <w:rPr>
          <w:rFonts w:ascii="Trebuchet MS" w:hAnsi="Trebuchet MS" w:cs="Arial"/>
          <w:sz w:val="20"/>
          <w:szCs w:val="20"/>
        </w:rPr>
      </w:pPr>
    </w:p>
    <w:p w14:paraId="42312424" w14:textId="77777777" w:rsidR="0034115E" w:rsidRDefault="0034115E" w:rsidP="0034115E">
      <w:pPr>
        <w:pStyle w:val="ttulodettulo"/>
        <w:spacing w:before="0" w:beforeAutospacing="0" w:after="0" w:afterAutospacing="0"/>
        <w:jc w:val="center"/>
        <w:rPr>
          <w:rFonts w:ascii="Trebuchet MS" w:hAnsi="Trebuchet MS" w:cs="Arial"/>
          <w:b/>
          <w:sz w:val="20"/>
          <w:szCs w:val="20"/>
        </w:rPr>
      </w:pPr>
      <w:r>
        <w:rPr>
          <w:rFonts w:ascii="Trebuchet MS" w:hAnsi="Trebuchet MS" w:cs="Arial"/>
          <w:b/>
          <w:sz w:val="20"/>
          <w:szCs w:val="20"/>
        </w:rPr>
        <w:t>DISPOSICIONES GENERALES</w:t>
      </w:r>
    </w:p>
    <w:p w14:paraId="724442A8"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Ámbito de aplicación. Orden Público</w:t>
      </w:r>
    </w:p>
    <w:p w14:paraId="3FBE0F1B" w14:textId="77777777" w:rsidR="0034115E" w:rsidRDefault="0034115E" w:rsidP="0034115E">
      <w:pPr>
        <w:pStyle w:val="textonovedades"/>
        <w:spacing w:before="0"/>
        <w:rPr>
          <w:rStyle w:val="negritanovedades1"/>
          <w:rFonts w:ascii="Trebuchet MS" w:hAnsi="Trebuchet MS"/>
          <w:sz w:val="20"/>
          <w:szCs w:val="20"/>
        </w:rPr>
      </w:pPr>
    </w:p>
    <w:p w14:paraId="7956642F"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w:t>
      </w:r>
      <w:r>
        <w:rPr>
          <w:rFonts w:ascii="Trebuchet MS" w:hAnsi="Trebuchet MS" w:cs="Arial"/>
          <w:sz w:val="20"/>
          <w:szCs w:val="20"/>
        </w:rPr>
        <w:t xml:space="preserve"> - Las disposiciones de la presente ley son de orden público y de aplicación en todo el territorio de la República, con excepción de las disposiciones de carácter procesal establecidas en el Capítulo II del Título III de la presente.</w:t>
      </w:r>
    </w:p>
    <w:p w14:paraId="024E5610" w14:textId="77777777" w:rsidR="0034115E" w:rsidRDefault="0034115E" w:rsidP="0034115E">
      <w:pPr>
        <w:pStyle w:val="textonovedades"/>
        <w:spacing w:before="0"/>
        <w:rPr>
          <w:rFonts w:ascii="Trebuchet MS" w:hAnsi="Trebuchet MS" w:cs="Arial"/>
          <w:sz w:val="20"/>
          <w:szCs w:val="20"/>
        </w:rPr>
      </w:pPr>
    </w:p>
    <w:p w14:paraId="12486860"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Objeto</w:t>
      </w:r>
    </w:p>
    <w:p w14:paraId="7ED8E611" w14:textId="77777777" w:rsidR="0034115E" w:rsidRDefault="0034115E" w:rsidP="0034115E">
      <w:pPr>
        <w:pStyle w:val="textonovedades"/>
        <w:spacing w:before="0"/>
        <w:rPr>
          <w:rStyle w:val="negritanovedades1"/>
          <w:rFonts w:ascii="Trebuchet MS" w:hAnsi="Trebuchet MS"/>
          <w:sz w:val="20"/>
          <w:szCs w:val="20"/>
        </w:rPr>
      </w:pPr>
    </w:p>
    <w:p w14:paraId="61FF1E0C"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w:t>
      </w:r>
      <w:r>
        <w:rPr>
          <w:rFonts w:ascii="Trebuchet MS" w:hAnsi="Trebuchet MS" w:cs="Arial"/>
          <w:sz w:val="20"/>
          <w:szCs w:val="20"/>
        </w:rPr>
        <w:t xml:space="preserve"> - La presente ley tiene por objeto promover y garantizar:</w:t>
      </w:r>
    </w:p>
    <w:p w14:paraId="1330A694" w14:textId="77777777" w:rsidR="0034115E" w:rsidRDefault="0034115E" w:rsidP="0034115E">
      <w:pPr>
        <w:pStyle w:val="textonovedades"/>
        <w:spacing w:before="0"/>
        <w:rPr>
          <w:rFonts w:ascii="Trebuchet MS" w:hAnsi="Trebuchet MS" w:cs="Arial"/>
          <w:sz w:val="20"/>
          <w:szCs w:val="20"/>
        </w:rPr>
      </w:pPr>
    </w:p>
    <w:p w14:paraId="4C7324AD" w14:textId="77777777" w:rsidR="0034115E" w:rsidRDefault="0034115E" w:rsidP="0034115E">
      <w:pPr>
        <w:pStyle w:val="1erfrancesnovedades"/>
        <w:numPr>
          <w:ilvl w:val="0"/>
          <w:numId w:val="12"/>
        </w:numPr>
        <w:spacing w:before="0"/>
        <w:rPr>
          <w:rFonts w:ascii="Trebuchet MS" w:hAnsi="Trebuchet MS" w:cs="Arial"/>
          <w:sz w:val="20"/>
          <w:szCs w:val="20"/>
        </w:rPr>
      </w:pPr>
      <w:r>
        <w:rPr>
          <w:rFonts w:ascii="Trebuchet MS" w:hAnsi="Trebuchet MS" w:cs="Arial"/>
          <w:sz w:val="20"/>
          <w:szCs w:val="20"/>
        </w:rPr>
        <w:t>La eliminación de la discriminación entre mujeres y varones en todos los órdenes de la vida;</w:t>
      </w:r>
    </w:p>
    <w:p w14:paraId="7852E16D" w14:textId="77777777" w:rsidR="0034115E" w:rsidRDefault="0034115E" w:rsidP="0034115E">
      <w:pPr>
        <w:pStyle w:val="1erfrancesnovedades"/>
        <w:numPr>
          <w:ilvl w:val="0"/>
          <w:numId w:val="12"/>
        </w:numPr>
        <w:spacing w:before="0"/>
        <w:rPr>
          <w:rFonts w:ascii="Trebuchet MS" w:hAnsi="Trebuchet MS" w:cs="Arial"/>
          <w:sz w:val="20"/>
          <w:szCs w:val="20"/>
        </w:rPr>
      </w:pPr>
      <w:r>
        <w:rPr>
          <w:rFonts w:ascii="Trebuchet MS" w:hAnsi="Trebuchet MS" w:cs="Arial"/>
          <w:sz w:val="20"/>
          <w:szCs w:val="20"/>
        </w:rPr>
        <w:t>El derecho de las mujeres a vivir una vida sin violencia;</w:t>
      </w:r>
    </w:p>
    <w:p w14:paraId="1E9F17F9" w14:textId="77777777" w:rsidR="0034115E" w:rsidRDefault="0034115E" w:rsidP="0034115E">
      <w:pPr>
        <w:pStyle w:val="1erfrancesnovedades"/>
        <w:numPr>
          <w:ilvl w:val="0"/>
          <w:numId w:val="12"/>
        </w:numPr>
        <w:spacing w:before="0"/>
        <w:rPr>
          <w:rFonts w:ascii="Trebuchet MS" w:hAnsi="Trebuchet MS" w:cs="Arial"/>
          <w:sz w:val="20"/>
          <w:szCs w:val="20"/>
        </w:rPr>
      </w:pPr>
      <w:r>
        <w:rPr>
          <w:rFonts w:ascii="Trebuchet MS" w:hAnsi="Trebuchet MS" w:cs="Arial"/>
          <w:sz w:val="20"/>
          <w:szCs w:val="20"/>
        </w:rPr>
        <w:t>Las condiciones aptas para sensibilizar y prevenir, sancionar y erradicar la discriminación y la violencia contra las mujeres en cualquiera de sus manifestaciones y ámbitos;</w:t>
      </w:r>
    </w:p>
    <w:p w14:paraId="58676B38" w14:textId="77777777" w:rsidR="0034115E" w:rsidRDefault="0034115E" w:rsidP="0034115E">
      <w:pPr>
        <w:pStyle w:val="1erfrancesnovedades"/>
        <w:numPr>
          <w:ilvl w:val="0"/>
          <w:numId w:val="12"/>
        </w:numPr>
        <w:spacing w:before="0"/>
        <w:rPr>
          <w:rFonts w:ascii="Trebuchet MS" w:hAnsi="Trebuchet MS" w:cs="Arial"/>
          <w:sz w:val="20"/>
          <w:szCs w:val="20"/>
        </w:rPr>
      </w:pPr>
      <w:r>
        <w:rPr>
          <w:rFonts w:ascii="Trebuchet MS" w:hAnsi="Trebuchet MS" w:cs="Arial"/>
          <w:sz w:val="20"/>
          <w:szCs w:val="20"/>
        </w:rPr>
        <w:t>El desarrollo de políticas públicas de carácter interinstitucional sobre violencia contra las mujeres;</w:t>
      </w:r>
    </w:p>
    <w:p w14:paraId="1289334A" w14:textId="77777777" w:rsidR="0034115E" w:rsidRDefault="0034115E" w:rsidP="0034115E">
      <w:pPr>
        <w:pStyle w:val="1erfrancesnovedades"/>
        <w:numPr>
          <w:ilvl w:val="0"/>
          <w:numId w:val="12"/>
        </w:numPr>
        <w:spacing w:before="0"/>
        <w:rPr>
          <w:rFonts w:ascii="Trebuchet MS" w:hAnsi="Trebuchet MS" w:cs="Arial"/>
          <w:sz w:val="20"/>
          <w:szCs w:val="20"/>
        </w:rPr>
      </w:pPr>
      <w:r>
        <w:rPr>
          <w:rFonts w:ascii="Trebuchet MS" w:hAnsi="Trebuchet MS" w:cs="Arial"/>
          <w:sz w:val="20"/>
          <w:szCs w:val="20"/>
        </w:rPr>
        <w:t>La remoción de patrones socioculturales que promueven y sostienen la desigualdad de género y las relaciones de poder sobre las mujeres;</w:t>
      </w:r>
    </w:p>
    <w:p w14:paraId="34815F99" w14:textId="77777777" w:rsidR="0034115E" w:rsidRDefault="0034115E" w:rsidP="0034115E">
      <w:pPr>
        <w:pStyle w:val="1erfrancesnovedades"/>
        <w:numPr>
          <w:ilvl w:val="0"/>
          <w:numId w:val="12"/>
        </w:numPr>
        <w:spacing w:before="0"/>
        <w:rPr>
          <w:rFonts w:ascii="Trebuchet MS" w:hAnsi="Trebuchet MS" w:cs="Arial"/>
          <w:sz w:val="20"/>
          <w:szCs w:val="20"/>
        </w:rPr>
      </w:pPr>
      <w:r>
        <w:rPr>
          <w:rFonts w:ascii="Trebuchet MS" w:hAnsi="Trebuchet MS" w:cs="Arial"/>
          <w:sz w:val="20"/>
          <w:szCs w:val="20"/>
        </w:rPr>
        <w:t>El acceso a la justicia de las mujeres que padecen violencia;</w:t>
      </w:r>
    </w:p>
    <w:p w14:paraId="623D2F85" w14:textId="77777777" w:rsidR="0034115E" w:rsidRDefault="0034115E" w:rsidP="0034115E">
      <w:pPr>
        <w:pStyle w:val="1erfrancesnovedades"/>
        <w:numPr>
          <w:ilvl w:val="0"/>
          <w:numId w:val="12"/>
        </w:numPr>
        <w:spacing w:before="0"/>
        <w:rPr>
          <w:rFonts w:ascii="Trebuchet MS" w:hAnsi="Trebuchet MS" w:cs="Arial"/>
          <w:sz w:val="20"/>
          <w:szCs w:val="20"/>
        </w:rPr>
      </w:pPr>
      <w:r>
        <w:rPr>
          <w:rFonts w:ascii="Trebuchet MS" w:hAnsi="Trebuchet MS" w:cs="Arial"/>
          <w:sz w:val="20"/>
          <w:szCs w:val="20"/>
        </w:rPr>
        <w:t>La asistencia integral a las mujeres que padecen violencia en las áreas estatales y privadas que realicen actividades programáticas destinadas a las mujeres y/o en los servicios especializados de violencia.</w:t>
      </w:r>
    </w:p>
    <w:p w14:paraId="6054F155" w14:textId="77777777" w:rsidR="0034115E" w:rsidRDefault="0034115E" w:rsidP="0034115E">
      <w:pPr>
        <w:pStyle w:val="ttulodelartculo"/>
        <w:numPr>
          <w:ilvl w:val="0"/>
          <w:numId w:val="12"/>
        </w:numPr>
        <w:spacing w:before="0" w:beforeAutospacing="0" w:after="0" w:afterAutospacing="0"/>
        <w:jc w:val="both"/>
        <w:rPr>
          <w:rFonts w:ascii="Trebuchet MS" w:hAnsi="Trebuchet MS" w:cs="Arial"/>
          <w:sz w:val="20"/>
          <w:szCs w:val="20"/>
        </w:rPr>
      </w:pPr>
      <w:r>
        <w:rPr>
          <w:rFonts w:ascii="Trebuchet MS" w:hAnsi="Trebuchet MS" w:cs="Arial"/>
          <w:sz w:val="20"/>
          <w:szCs w:val="20"/>
        </w:rPr>
        <w:t>Derechos Protegidos</w:t>
      </w:r>
    </w:p>
    <w:p w14:paraId="35BB38EC" w14:textId="77777777" w:rsidR="0034115E" w:rsidRDefault="0034115E" w:rsidP="0034115E">
      <w:pPr>
        <w:pStyle w:val="ttulodelartculo"/>
        <w:spacing w:before="0" w:beforeAutospacing="0" w:after="0" w:afterAutospacing="0"/>
        <w:rPr>
          <w:rFonts w:ascii="Trebuchet MS" w:hAnsi="Trebuchet MS" w:cs="Arial"/>
          <w:sz w:val="20"/>
          <w:szCs w:val="20"/>
        </w:rPr>
      </w:pPr>
    </w:p>
    <w:p w14:paraId="6A8396EA" w14:textId="77777777" w:rsidR="0034115E" w:rsidRDefault="0034115E" w:rsidP="0034115E">
      <w:pPr>
        <w:pStyle w:val="textonovedades"/>
        <w:spacing w:before="0"/>
        <w:rPr>
          <w:rFonts w:ascii="Trebuchet MS" w:hAnsi="Trebuchet MS" w:cs="Arial"/>
          <w:sz w:val="20"/>
          <w:szCs w:val="20"/>
        </w:rPr>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w:t>
      </w:r>
      <w:r>
        <w:rPr>
          <w:rFonts w:ascii="Trebuchet MS" w:hAnsi="Trebuchet MS" w:cs="Arial"/>
          <w:sz w:val="20"/>
          <w:szCs w:val="20"/>
        </w:rPr>
        <w:t xml:space="preserve"> - Esta ley garantiza todos los derechos reconocidos por la Convención para la Eliminación de todas las Formas de Discriminación contra la Mujer, la Convención Interamericana para Prevenir, Sancionar y Erradicar la Violencia contra la Mujer, la Convención sobre los Derechos de los Niños y la ley 26061 de protección integral de los derechos de las Niñas, Niños y Adolescentes y, en especial, los referidos a:</w:t>
      </w:r>
    </w:p>
    <w:p w14:paraId="55417F66" w14:textId="77777777" w:rsidR="0034115E" w:rsidRDefault="0034115E" w:rsidP="0034115E">
      <w:pPr>
        <w:pStyle w:val="textonovedades"/>
        <w:spacing w:before="0"/>
        <w:rPr>
          <w:rFonts w:ascii="Trebuchet MS" w:hAnsi="Trebuchet MS" w:cs="Arial"/>
          <w:sz w:val="20"/>
          <w:szCs w:val="20"/>
        </w:rPr>
      </w:pPr>
    </w:p>
    <w:p w14:paraId="4CC15794"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Una vida sin violencia y sin discriminaciones;</w:t>
      </w:r>
    </w:p>
    <w:p w14:paraId="30499558"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La salud, la educación y la seguridad personal;</w:t>
      </w:r>
    </w:p>
    <w:p w14:paraId="11F31CE0"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La integridad física, psicológica, sexual, económica o patrimonial;</w:t>
      </w:r>
    </w:p>
    <w:p w14:paraId="36A770ED"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Que se respete su dignidad;</w:t>
      </w:r>
    </w:p>
    <w:p w14:paraId="50A40CBD"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Decidir sobre la vida reproductiva, número de embarazos y cuándo tenerlos, de conformidad con la ley 25673 de creación del programa nacional de salud sexual y Procreación Responsable;</w:t>
      </w:r>
    </w:p>
    <w:p w14:paraId="408983EE"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La intimidad, la libertad de creencias y de pensamiento;</w:t>
      </w:r>
    </w:p>
    <w:p w14:paraId="7697100F" w14:textId="77777777" w:rsidR="0034115E" w:rsidRDefault="0034115E" w:rsidP="0034115E">
      <w:pPr>
        <w:pStyle w:val="1erfrancesnovedades"/>
        <w:spacing w:before="0"/>
        <w:rPr>
          <w:rFonts w:ascii="Trebuchet MS" w:hAnsi="Trebuchet MS" w:cs="Arial"/>
          <w:sz w:val="20"/>
          <w:szCs w:val="20"/>
        </w:rPr>
      </w:pPr>
    </w:p>
    <w:p w14:paraId="1C4FFE0C"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Recibir información y asesoramiento adecuado;</w:t>
      </w:r>
    </w:p>
    <w:p w14:paraId="43D1C9BB"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Gozar de medidas integrales de asistencia, protección y seguridad;</w:t>
      </w:r>
    </w:p>
    <w:p w14:paraId="6234EDB0"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lastRenderedPageBreak/>
        <w:t>Gozar de acceso gratuito a la justicia en casos comprendidos en el ámbito de aplicación de la presente ley;</w:t>
      </w:r>
    </w:p>
    <w:p w14:paraId="238F6237"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La igualdad real de derechos, oportunidades y de trato entre varones y mujeres;</w:t>
      </w:r>
    </w:p>
    <w:p w14:paraId="4EB79353" w14:textId="77777777" w:rsidR="0034115E" w:rsidRDefault="0034115E" w:rsidP="0034115E">
      <w:pPr>
        <w:pStyle w:val="1erfrancesnovedades"/>
        <w:numPr>
          <w:ilvl w:val="0"/>
          <w:numId w:val="13"/>
        </w:numPr>
        <w:spacing w:before="0"/>
        <w:rPr>
          <w:rFonts w:ascii="Trebuchet MS" w:hAnsi="Trebuchet MS" w:cs="Arial"/>
          <w:sz w:val="20"/>
          <w:szCs w:val="20"/>
        </w:rPr>
      </w:pPr>
      <w:r>
        <w:rPr>
          <w:rFonts w:ascii="Trebuchet MS" w:hAnsi="Trebuchet MS" w:cs="Arial"/>
          <w:sz w:val="20"/>
          <w:szCs w:val="20"/>
        </w:rPr>
        <w:t>Un trato respetuoso de las mujeres que padecen violencia, evitando toda conducta, acto u omisión que produzca revictimización.</w:t>
      </w:r>
    </w:p>
    <w:p w14:paraId="739BAB98" w14:textId="77777777" w:rsidR="0034115E" w:rsidRDefault="0034115E" w:rsidP="0034115E">
      <w:pPr>
        <w:pStyle w:val="1erfrancesnovedades"/>
        <w:spacing w:before="0"/>
        <w:ind w:left="0"/>
        <w:rPr>
          <w:rFonts w:ascii="Trebuchet MS" w:hAnsi="Trebuchet MS" w:cs="Arial"/>
          <w:sz w:val="20"/>
          <w:szCs w:val="20"/>
        </w:rPr>
      </w:pPr>
    </w:p>
    <w:p w14:paraId="3612DB42"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Definición</w:t>
      </w:r>
    </w:p>
    <w:p w14:paraId="0C724254" w14:textId="77777777" w:rsidR="0034115E" w:rsidRDefault="0034115E" w:rsidP="0034115E">
      <w:pPr>
        <w:pStyle w:val="ttulodelartculo"/>
        <w:spacing w:before="0" w:beforeAutospacing="0" w:after="0" w:afterAutospacing="0"/>
        <w:rPr>
          <w:rFonts w:ascii="Trebuchet MS" w:hAnsi="Trebuchet MS" w:cs="Arial"/>
          <w:sz w:val="20"/>
          <w:szCs w:val="20"/>
        </w:rPr>
      </w:pPr>
    </w:p>
    <w:p w14:paraId="166751B5" w14:textId="77777777" w:rsidR="0034115E" w:rsidRDefault="0034115E" w:rsidP="0034115E">
      <w:pPr>
        <w:pStyle w:val="textonovedades"/>
        <w:spacing w:before="0"/>
        <w:rPr>
          <w:rFonts w:ascii="Trebuchet MS" w:hAnsi="Trebuchet MS" w:cs="Arial"/>
          <w:sz w:val="20"/>
          <w:szCs w:val="20"/>
        </w:rPr>
      </w:pPr>
      <w:r>
        <w:rPr>
          <w:rStyle w:val="negritanovedades1"/>
          <w:rFonts w:ascii="Trebuchet MS" w:hAnsi="Trebuchet MS" w:cs="Arial"/>
          <w:sz w:val="20"/>
          <w:szCs w:val="20"/>
        </w:rPr>
        <w:t xml:space="preserve">Art. </w:t>
      </w:r>
      <w:r>
        <w:rPr>
          <w:rStyle w:val="artculo"/>
          <w:rFonts w:ascii="Trebuchet MS" w:hAnsi="Trebuchet MS" w:cs="Arial"/>
          <w:b/>
          <w:bCs/>
          <w:sz w:val="20"/>
          <w:szCs w:val="20"/>
        </w:rPr>
        <w:t>4</w:t>
      </w:r>
      <w:r>
        <w:rPr>
          <w:rFonts w:ascii="Trebuchet MS" w:hAnsi="Trebuchet MS" w:cs="Arial"/>
          <w:sz w:val="20"/>
          <w:szCs w:val="20"/>
        </w:rPr>
        <w:t xml:space="preserve"> - Se entiende por violencia contra las mujeres toda conducta, acción u omisión, que de manera directa o indirecta, tanto en el ámbito público como en el privado, basada en una relación desigual de poder, afecte su vida, libertad, dignidad, integridad física, psicológica, sexual, económica o patrimonial, como así también su seguridad personal. Quedan comprendidas las perpetradas desde el Estado o por sus agentes.</w:t>
      </w:r>
    </w:p>
    <w:p w14:paraId="14B64148"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Se considera violencia indirecta, a los efectos de la presente ley, toda conducta, acción u omisión, disposición, criterio o práctica discriminatoria que ponga a la mujer en desventaja con respecto al varón.</w:t>
      </w:r>
    </w:p>
    <w:p w14:paraId="2EF3274C" w14:textId="77777777" w:rsidR="0034115E" w:rsidRDefault="0034115E" w:rsidP="0034115E">
      <w:pPr>
        <w:pStyle w:val="ttulodelartculo"/>
        <w:spacing w:before="0" w:beforeAutospacing="0" w:after="0" w:afterAutospacing="0"/>
        <w:rPr>
          <w:rFonts w:ascii="Trebuchet MS" w:hAnsi="Trebuchet MS" w:cs="Arial"/>
          <w:sz w:val="20"/>
          <w:szCs w:val="20"/>
        </w:rPr>
      </w:pPr>
    </w:p>
    <w:p w14:paraId="413754AB"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Tipos</w:t>
      </w:r>
    </w:p>
    <w:p w14:paraId="02B7F798" w14:textId="77777777" w:rsidR="0034115E" w:rsidRDefault="0034115E" w:rsidP="0034115E">
      <w:pPr>
        <w:pStyle w:val="textonovedades"/>
        <w:spacing w:before="0"/>
        <w:rPr>
          <w:rStyle w:val="negritanovedades1"/>
          <w:rFonts w:ascii="Trebuchet MS" w:hAnsi="Trebuchet MS"/>
          <w:sz w:val="20"/>
          <w:szCs w:val="20"/>
        </w:rPr>
      </w:pPr>
    </w:p>
    <w:p w14:paraId="66A24308"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5</w:t>
      </w:r>
      <w:r>
        <w:rPr>
          <w:rFonts w:ascii="Trebuchet MS" w:hAnsi="Trebuchet MS" w:cs="Arial"/>
          <w:sz w:val="20"/>
          <w:szCs w:val="20"/>
        </w:rPr>
        <w:t xml:space="preserve"> - Quedan especialmente comprendidos en la definición del artículo precedente, los siguientes tipos de violencia contra la mujer:</w:t>
      </w:r>
    </w:p>
    <w:p w14:paraId="79F26851" w14:textId="77777777" w:rsidR="0034115E" w:rsidRDefault="0034115E" w:rsidP="0034115E">
      <w:pPr>
        <w:pStyle w:val="1erfrancesnovedades"/>
        <w:spacing w:before="0"/>
        <w:ind w:left="0"/>
        <w:rPr>
          <w:rFonts w:ascii="Trebuchet MS" w:hAnsi="Trebuchet MS" w:cs="Arial"/>
          <w:sz w:val="20"/>
          <w:szCs w:val="20"/>
        </w:rPr>
      </w:pPr>
    </w:p>
    <w:p w14:paraId="6398D72C"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1. Física: La que se emplea contra el cuerpo de la mujer produciendo dolor, daño o riesgo de producirlo y cualquier otra forma de maltrato o agresión que afecte su integridad física.</w:t>
      </w:r>
    </w:p>
    <w:p w14:paraId="7983949D" w14:textId="77777777" w:rsidR="0034115E" w:rsidRDefault="0034115E" w:rsidP="0034115E">
      <w:pPr>
        <w:pStyle w:val="1erfrancesnovedades"/>
        <w:spacing w:before="0"/>
        <w:ind w:left="0"/>
        <w:rPr>
          <w:rFonts w:ascii="Trebuchet MS" w:hAnsi="Trebuchet MS" w:cs="Arial"/>
          <w:sz w:val="20"/>
          <w:szCs w:val="20"/>
        </w:rPr>
      </w:pPr>
    </w:p>
    <w:p w14:paraId="47E93EE0"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2. Psicológica: La que causa daño emocional y disminución de la autoestima o perjudica y perturba el pleno desarrollo personal o que busca degradar o controlar sus acciones, comportamientos, creencias y decisiones, mediante amenaza, acoso, hostigamiento, restricción, humillación, deshonra, descrédito, manipulación o aislamiento. Incluye también la culpabilización, vigilancia constante, exigencia de obediencia o sumisión, coerción verbal, persecución, insulto, indiferencia, abandono, celos excesivos, chantaje, ridiculización, explotación y limitación del derecho de circulación o cualquier otro medio que cause perjuicio a su salud psicológica y a la autodeterminación.</w:t>
      </w:r>
    </w:p>
    <w:p w14:paraId="5A1DEA52" w14:textId="77777777" w:rsidR="0034115E" w:rsidRDefault="0034115E" w:rsidP="0034115E">
      <w:pPr>
        <w:pStyle w:val="1erfrancesnovedades"/>
        <w:spacing w:before="0"/>
        <w:ind w:left="0"/>
        <w:rPr>
          <w:rFonts w:ascii="Trebuchet MS" w:hAnsi="Trebuchet MS" w:cs="Arial"/>
          <w:sz w:val="20"/>
          <w:szCs w:val="20"/>
        </w:rPr>
      </w:pPr>
    </w:p>
    <w:p w14:paraId="48B3288D"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3. Sexual: Cualquier acción que implique la vulneración en todas sus formas, con o sin acceso genital, del derecho de la mujer de decidir voluntariamente acerca de su vida sexual o reproductiva a través de amenazas, coerción, uso de la fuerza o intimidación, incluyendo la violación dentro del matrimonio o de otras relaciones vinculares o de parentesco, exista o no convivencia, así como la prostitución forzada, explotación, esclavitud, acoso, abuso sexual y trata de mujeres.</w:t>
      </w:r>
    </w:p>
    <w:p w14:paraId="1C277E1E" w14:textId="77777777" w:rsidR="0034115E" w:rsidRDefault="0034115E" w:rsidP="0034115E">
      <w:pPr>
        <w:pStyle w:val="1erfrancesnovedades"/>
        <w:spacing w:before="0"/>
        <w:ind w:left="0"/>
        <w:rPr>
          <w:rFonts w:ascii="Trebuchet MS" w:hAnsi="Trebuchet MS" w:cs="Arial"/>
          <w:sz w:val="20"/>
          <w:szCs w:val="20"/>
        </w:rPr>
      </w:pPr>
    </w:p>
    <w:p w14:paraId="321E1705"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4. Económica y patrimonial: La que se dirige a ocasionar un menoscabo en los recursos económicos o patrimoniales de la mujer, a través de:</w:t>
      </w:r>
    </w:p>
    <w:p w14:paraId="4765F7A7" w14:textId="77777777" w:rsidR="0034115E" w:rsidRDefault="0034115E" w:rsidP="0034115E">
      <w:pPr>
        <w:pStyle w:val="1erfrancesnovedades"/>
        <w:spacing w:before="0"/>
        <w:ind w:left="0"/>
        <w:rPr>
          <w:rFonts w:ascii="Trebuchet MS" w:hAnsi="Trebuchet MS" w:cs="Arial"/>
          <w:sz w:val="20"/>
          <w:szCs w:val="20"/>
        </w:rPr>
      </w:pPr>
    </w:p>
    <w:p w14:paraId="2DDA9D88" w14:textId="77777777" w:rsidR="0034115E" w:rsidRDefault="0034115E" w:rsidP="0034115E">
      <w:pPr>
        <w:pStyle w:val="2dofrancesnovedades"/>
        <w:numPr>
          <w:ilvl w:val="0"/>
          <w:numId w:val="14"/>
        </w:numPr>
        <w:spacing w:before="0"/>
        <w:rPr>
          <w:rFonts w:ascii="Trebuchet MS" w:hAnsi="Trebuchet MS" w:cs="Arial"/>
          <w:sz w:val="20"/>
          <w:szCs w:val="20"/>
        </w:rPr>
      </w:pPr>
      <w:r>
        <w:rPr>
          <w:rFonts w:ascii="Trebuchet MS" w:hAnsi="Trebuchet MS" w:cs="Arial"/>
          <w:sz w:val="20"/>
          <w:szCs w:val="20"/>
        </w:rPr>
        <w:t>La perturbación de la posesión, tenencia o propiedad de sus bienes;</w:t>
      </w:r>
    </w:p>
    <w:p w14:paraId="36DA3868" w14:textId="77777777" w:rsidR="0034115E" w:rsidRDefault="0034115E" w:rsidP="0034115E">
      <w:pPr>
        <w:pStyle w:val="2dofrancesnovedades"/>
        <w:numPr>
          <w:ilvl w:val="0"/>
          <w:numId w:val="14"/>
        </w:numPr>
        <w:spacing w:before="0"/>
        <w:rPr>
          <w:rFonts w:ascii="Trebuchet MS" w:hAnsi="Trebuchet MS" w:cs="Arial"/>
          <w:sz w:val="20"/>
          <w:szCs w:val="20"/>
        </w:rPr>
      </w:pPr>
      <w:r>
        <w:rPr>
          <w:rFonts w:ascii="Trebuchet MS" w:hAnsi="Trebuchet MS" w:cs="Arial"/>
          <w:sz w:val="20"/>
          <w:szCs w:val="20"/>
        </w:rPr>
        <w:t>La pérdida, sustracción, destrucción, retención o distracción indebida de objetos, instrumentos de trabajo, documentos personales, bienes, valores y derechos patrimoniales;</w:t>
      </w:r>
    </w:p>
    <w:p w14:paraId="6CB2CAFD" w14:textId="77777777" w:rsidR="0034115E" w:rsidRDefault="0034115E" w:rsidP="0034115E">
      <w:pPr>
        <w:pStyle w:val="2dofrancesnovedades"/>
        <w:numPr>
          <w:ilvl w:val="0"/>
          <w:numId w:val="14"/>
        </w:numPr>
        <w:spacing w:before="0"/>
        <w:rPr>
          <w:rFonts w:ascii="Trebuchet MS" w:hAnsi="Trebuchet MS" w:cs="Arial"/>
          <w:sz w:val="20"/>
          <w:szCs w:val="20"/>
        </w:rPr>
      </w:pPr>
      <w:r>
        <w:rPr>
          <w:rFonts w:ascii="Trebuchet MS" w:hAnsi="Trebuchet MS" w:cs="Arial"/>
          <w:sz w:val="20"/>
          <w:szCs w:val="20"/>
        </w:rPr>
        <w:t>La limitación de los recursos económicos destinados a satisfacer sus necesidades o privación de los medios indispensables para vivir una vida digna;</w:t>
      </w:r>
    </w:p>
    <w:p w14:paraId="22224A9E" w14:textId="77777777" w:rsidR="0034115E" w:rsidRDefault="0034115E" w:rsidP="0034115E">
      <w:pPr>
        <w:pStyle w:val="2dofrancesnovedades"/>
        <w:numPr>
          <w:ilvl w:val="0"/>
          <w:numId w:val="14"/>
        </w:numPr>
        <w:spacing w:before="0"/>
        <w:rPr>
          <w:rFonts w:ascii="Trebuchet MS" w:hAnsi="Trebuchet MS" w:cs="Arial"/>
          <w:sz w:val="20"/>
          <w:szCs w:val="20"/>
        </w:rPr>
      </w:pPr>
      <w:r>
        <w:rPr>
          <w:rFonts w:ascii="Trebuchet MS" w:hAnsi="Trebuchet MS" w:cs="Arial"/>
          <w:sz w:val="20"/>
          <w:szCs w:val="20"/>
        </w:rPr>
        <w:t>La limitación o control de sus ingresos, así como la percepción de un salario menor por igual tarea, dentro de un mismo lugar de trabajo.</w:t>
      </w:r>
    </w:p>
    <w:p w14:paraId="189548DF" w14:textId="77777777" w:rsidR="0034115E" w:rsidRDefault="0034115E" w:rsidP="0034115E">
      <w:pPr>
        <w:pStyle w:val="1erfrancesnovedades"/>
        <w:spacing w:before="0"/>
        <w:ind w:left="0"/>
        <w:rPr>
          <w:rFonts w:ascii="Trebuchet MS" w:hAnsi="Trebuchet MS" w:cs="Arial"/>
          <w:sz w:val="20"/>
          <w:szCs w:val="20"/>
        </w:rPr>
      </w:pPr>
    </w:p>
    <w:p w14:paraId="321952B4"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5. Simbólica: La que a través de patrones estereotipados, mensajes, valores, íconos o signos transmita y reproduzca dominación, desigualdad y discriminación en las relaciones sociales, naturalizando la subordinación de la mujer en la sociedad.</w:t>
      </w:r>
    </w:p>
    <w:p w14:paraId="10868601" w14:textId="77777777" w:rsidR="0034115E" w:rsidRDefault="0034115E" w:rsidP="0034115E">
      <w:pPr>
        <w:pStyle w:val="ttulodelartculo"/>
        <w:spacing w:before="0" w:beforeAutospacing="0" w:after="0" w:afterAutospacing="0"/>
        <w:rPr>
          <w:rFonts w:ascii="Trebuchet MS" w:hAnsi="Trebuchet MS" w:cs="Arial"/>
          <w:sz w:val="20"/>
          <w:szCs w:val="20"/>
        </w:rPr>
      </w:pPr>
    </w:p>
    <w:p w14:paraId="13CF9A33"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Modalidades</w:t>
      </w:r>
    </w:p>
    <w:p w14:paraId="1E5B5518" w14:textId="77777777" w:rsidR="0034115E" w:rsidRDefault="0034115E" w:rsidP="0034115E">
      <w:pPr>
        <w:pStyle w:val="textonovedades"/>
        <w:spacing w:before="0"/>
        <w:rPr>
          <w:rStyle w:val="negritanovedades1"/>
          <w:rFonts w:ascii="Trebuchet MS" w:hAnsi="Trebuchet MS"/>
          <w:sz w:val="20"/>
          <w:szCs w:val="20"/>
        </w:rPr>
      </w:pPr>
    </w:p>
    <w:p w14:paraId="30DC46E5" w14:textId="77777777" w:rsidR="0034115E" w:rsidRDefault="0034115E" w:rsidP="0034115E">
      <w:pPr>
        <w:pStyle w:val="textonovedades"/>
        <w:spacing w:before="0"/>
        <w:rPr>
          <w:rStyle w:val="negritanovedades1"/>
          <w:rFonts w:ascii="Trebuchet MS" w:hAnsi="Trebuchet MS" w:cs="Arial"/>
          <w:sz w:val="20"/>
          <w:szCs w:val="20"/>
        </w:rPr>
      </w:pPr>
    </w:p>
    <w:p w14:paraId="0D989C7B" w14:textId="77777777" w:rsidR="0034115E" w:rsidRDefault="0034115E" w:rsidP="0034115E">
      <w:pPr>
        <w:pStyle w:val="textonovedades"/>
        <w:spacing w:before="0"/>
        <w:rPr>
          <w:rStyle w:val="negritanovedades1"/>
          <w:rFonts w:ascii="Trebuchet MS" w:hAnsi="Trebuchet MS" w:cs="Arial"/>
          <w:sz w:val="20"/>
          <w:szCs w:val="20"/>
        </w:rPr>
      </w:pPr>
    </w:p>
    <w:p w14:paraId="32B7D3A1" w14:textId="77777777" w:rsidR="0034115E" w:rsidRDefault="0034115E" w:rsidP="0034115E">
      <w:pPr>
        <w:pStyle w:val="textonovedades"/>
        <w:spacing w:before="0"/>
        <w:rPr>
          <w:rStyle w:val="negritanovedades1"/>
          <w:rFonts w:ascii="Trebuchet MS" w:hAnsi="Trebuchet MS" w:cs="Arial"/>
          <w:sz w:val="20"/>
          <w:szCs w:val="20"/>
        </w:rPr>
      </w:pPr>
    </w:p>
    <w:p w14:paraId="513EA320" w14:textId="77777777" w:rsidR="0034115E" w:rsidRDefault="0034115E" w:rsidP="0034115E">
      <w:pPr>
        <w:pStyle w:val="textonovedades"/>
        <w:spacing w:before="0"/>
      </w:pPr>
      <w:r>
        <w:rPr>
          <w:rStyle w:val="negritanovedades1"/>
          <w:rFonts w:ascii="Trebuchet MS" w:hAnsi="Trebuchet MS" w:cs="Arial"/>
          <w:sz w:val="20"/>
          <w:szCs w:val="20"/>
        </w:rPr>
        <w:lastRenderedPageBreak/>
        <w:t xml:space="preserve">Art. </w:t>
      </w:r>
      <w:r>
        <w:rPr>
          <w:rStyle w:val="artculo"/>
          <w:rFonts w:ascii="Trebuchet MS" w:hAnsi="Trebuchet MS" w:cs="Arial"/>
          <w:b/>
          <w:bCs/>
          <w:sz w:val="20"/>
          <w:szCs w:val="20"/>
        </w:rPr>
        <w:t>6</w:t>
      </w:r>
      <w:r>
        <w:rPr>
          <w:rFonts w:ascii="Trebuchet MS" w:hAnsi="Trebuchet MS" w:cs="Arial"/>
          <w:sz w:val="20"/>
          <w:szCs w:val="20"/>
        </w:rPr>
        <w:t xml:space="preserve"> - A los efectos de esta ley se entiende por modalidades las formas en que se manifiestan los distintos tipos de violencia contra las mujeres en los diferentes ámbitos, quedando especialmente comprendidas las siguientes:</w:t>
      </w:r>
    </w:p>
    <w:p w14:paraId="6B04E215" w14:textId="77777777" w:rsidR="0034115E" w:rsidRDefault="0034115E" w:rsidP="0034115E">
      <w:pPr>
        <w:pStyle w:val="1erfrancesnovedades"/>
        <w:spacing w:before="0"/>
        <w:ind w:left="0"/>
        <w:rPr>
          <w:rFonts w:ascii="Trebuchet MS" w:hAnsi="Trebuchet MS" w:cs="Arial"/>
          <w:sz w:val="20"/>
          <w:szCs w:val="20"/>
        </w:rPr>
      </w:pPr>
    </w:p>
    <w:p w14:paraId="35622934" w14:textId="77777777" w:rsidR="0034115E" w:rsidRDefault="0034115E" w:rsidP="0034115E">
      <w:pPr>
        <w:pStyle w:val="1erfrancesnovedades"/>
        <w:numPr>
          <w:ilvl w:val="0"/>
          <w:numId w:val="15"/>
        </w:numPr>
        <w:spacing w:before="0"/>
        <w:rPr>
          <w:rFonts w:ascii="Trebuchet MS" w:hAnsi="Trebuchet MS" w:cs="Arial"/>
          <w:sz w:val="20"/>
          <w:szCs w:val="20"/>
        </w:rPr>
      </w:pPr>
      <w:r>
        <w:rPr>
          <w:rFonts w:ascii="Trebuchet MS" w:hAnsi="Trebuchet MS" w:cs="Arial"/>
          <w:sz w:val="20"/>
          <w:szCs w:val="20"/>
        </w:rPr>
        <w:t>Violencia doméstica contra las mujeres: aquella ejercida contra las mujeres por un integrante del grupo familiar, independientemente del espacio físico donde ésta ocurra, que dañe la dignidad, el bienestar, la integridad física, psicológica, sexual, económica o patrimonial, la libertad, comprendiendo la libertad reproductiva y el derecho al pleno desarrollo de las mujeres. Se entiende por grupo familiar el originado en el parentesco sea por consanguinidad o por afinidad, el matrimonio, las uniones de hecho y las parejas o noviazgos. Incluye las relaciones vigentes o finalizadas, no siendo requisito la convivencia;</w:t>
      </w:r>
    </w:p>
    <w:p w14:paraId="11D3872F" w14:textId="77777777" w:rsidR="0034115E" w:rsidRDefault="0034115E" w:rsidP="0034115E">
      <w:pPr>
        <w:pStyle w:val="1erfrancesnovedades"/>
        <w:numPr>
          <w:ilvl w:val="0"/>
          <w:numId w:val="15"/>
        </w:numPr>
        <w:spacing w:before="0"/>
        <w:rPr>
          <w:rFonts w:ascii="Trebuchet MS" w:hAnsi="Trebuchet MS" w:cs="Arial"/>
          <w:sz w:val="20"/>
          <w:szCs w:val="20"/>
        </w:rPr>
      </w:pPr>
      <w:r>
        <w:rPr>
          <w:rFonts w:ascii="Trebuchet MS" w:hAnsi="Trebuchet MS" w:cs="Arial"/>
          <w:sz w:val="20"/>
          <w:szCs w:val="20"/>
        </w:rPr>
        <w:t>Violencia institucional contra las mujeres: aquella realizada por las/los funcionarias/os, profesionales, personal y agentes pertenecientes a cualquier órgano, ente o institución pública, que tenga como fin retardar, obstaculizar o impedir que las mujeres tengan acceso a las políticas públicas y ejerzan los derechos previstos en esta ley. Quedan comprendidas, además, las que se ejercen en los partidos políticos, sindicatos, organizaciones empresariales, deportivas y de la sociedad civil;</w:t>
      </w:r>
    </w:p>
    <w:p w14:paraId="7AF5E100" w14:textId="77777777" w:rsidR="0034115E" w:rsidRDefault="0034115E" w:rsidP="0034115E">
      <w:pPr>
        <w:pStyle w:val="1erfrancesnovedades"/>
        <w:numPr>
          <w:ilvl w:val="0"/>
          <w:numId w:val="15"/>
        </w:numPr>
        <w:spacing w:before="0"/>
        <w:rPr>
          <w:rFonts w:ascii="Trebuchet MS" w:hAnsi="Trebuchet MS" w:cs="Arial"/>
          <w:sz w:val="20"/>
          <w:szCs w:val="20"/>
        </w:rPr>
      </w:pPr>
      <w:r>
        <w:rPr>
          <w:rFonts w:ascii="Trebuchet MS" w:hAnsi="Trebuchet MS" w:cs="Arial"/>
          <w:sz w:val="20"/>
          <w:szCs w:val="20"/>
        </w:rPr>
        <w:t>Violencia laboral contra las mujeres: aquella que discrimina a las mujeres en los ámbitos de trabajo públicos o privados y que obstaculiza su acceso al empleo, contratación, ascenso, estabilidad o permanencia en el mismo, exigiendo requisitos sobre estado civil, maternidad, edad, apariencia física o la realización de test de embarazo. Constituye también violencia contra las mujeres en el ámbito laboral quebrantar el derecho de igual remuneración por igual tarea o función. Asimismo, incluye el hostigamiento psicológico en forma sistemática sobre una determinada trabajadora con el fin de lograr su exclusión laboral;</w:t>
      </w:r>
    </w:p>
    <w:p w14:paraId="45C5AF6A" w14:textId="77777777" w:rsidR="0034115E" w:rsidRDefault="0034115E" w:rsidP="0034115E">
      <w:pPr>
        <w:pStyle w:val="1erfrancesnovedades"/>
        <w:numPr>
          <w:ilvl w:val="0"/>
          <w:numId w:val="15"/>
        </w:numPr>
        <w:spacing w:before="0"/>
        <w:rPr>
          <w:rFonts w:ascii="Trebuchet MS" w:hAnsi="Trebuchet MS" w:cs="Arial"/>
          <w:sz w:val="20"/>
          <w:szCs w:val="20"/>
        </w:rPr>
      </w:pPr>
      <w:r>
        <w:rPr>
          <w:rFonts w:ascii="Trebuchet MS" w:hAnsi="Trebuchet MS" w:cs="Arial"/>
          <w:sz w:val="20"/>
          <w:szCs w:val="20"/>
        </w:rPr>
        <w:t>Violencia contra la libertad reproductiva: aquella que vulnere el derecho de las mujeres a decidir libre y responsablemente el número de embarazos o el intervalo entre los nacimientos, de conformidad con la ley 25673 de creación del programa nacional de Salud Sexual y Procreación Responsable;</w:t>
      </w:r>
    </w:p>
    <w:p w14:paraId="4BE75D6F" w14:textId="77777777" w:rsidR="0034115E" w:rsidRDefault="0034115E" w:rsidP="0034115E">
      <w:pPr>
        <w:pStyle w:val="1erfrancesnovedades"/>
        <w:numPr>
          <w:ilvl w:val="0"/>
          <w:numId w:val="15"/>
        </w:numPr>
        <w:spacing w:before="0"/>
        <w:rPr>
          <w:rFonts w:ascii="Trebuchet MS" w:hAnsi="Trebuchet MS" w:cs="Arial"/>
          <w:sz w:val="20"/>
          <w:szCs w:val="20"/>
        </w:rPr>
      </w:pPr>
      <w:r>
        <w:rPr>
          <w:rFonts w:ascii="Trebuchet MS" w:hAnsi="Trebuchet MS" w:cs="Arial"/>
          <w:sz w:val="20"/>
          <w:szCs w:val="20"/>
        </w:rPr>
        <w:t>Violencia obstétrica: aquella que ejerce el personal de salud sobre el cuerpo y los procesos reproductivos de las mujeres, expresada en un trato deshumanizado, un abuso de medicalización y patologización de los procesos naturales, de conformidad con la Ley 25.929.</w:t>
      </w:r>
    </w:p>
    <w:p w14:paraId="05F842B2" w14:textId="77777777" w:rsidR="0034115E" w:rsidRDefault="0034115E" w:rsidP="0034115E">
      <w:pPr>
        <w:pStyle w:val="1erfrancesnovedades"/>
        <w:numPr>
          <w:ilvl w:val="0"/>
          <w:numId w:val="15"/>
        </w:numPr>
        <w:spacing w:before="0"/>
        <w:rPr>
          <w:rFonts w:ascii="Trebuchet MS" w:hAnsi="Trebuchet MS" w:cs="Arial"/>
          <w:sz w:val="20"/>
          <w:szCs w:val="20"/>
        </w:rPr>
      </w:pPr>
      <w:r>
        <w:rPr>
          <w:rFonts w:ascii="Trebuchet MS" w:hAnsi="Trebuchet MS" w:cs="Arial"/>
          <w:sz w:val="20"/>
          <w:szCs w:val="20"/>
        </w:rPr>
        <w:t>Violencia mediática contra las mujeres: aquella publicación o difusión de mensajes e imágenes estereotipados a través de cualquier medio masivo de comunicación,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14:paraId="20235233" w14:textId="77777777" w:rsidR="0034115E" w:rsidRDefault="0034115E" w:rsidP="0034115E">
      <w:pPr>
        <w:pStyle w:val="titulo-estilo"/>
        <w:spacing w:before="0"/>
        <w:rPr>
          <w:rFonts w:ascii="Trebuchet MS" w:hAnsi="Trebuchet MS" w:cs="Arial"/>
          <w:sz w:val="20"/>
          <w:szCs w:val="20"/>
        </w:rPr>
      </w:pPr>
      <w:r>
        <w:rPr>
          <w:rFonts w:ascii="Trebuchet MS" w:hAnsi="Trebuchet MS" w:cs="Arial"/>
          <w:sz w:val="20"/>
          <w:szCs w:val="20"/>
        </w:rPr>
        <w:t>TÍTULO II</w:t>
      </w:r>
    </w:p>
    <w:p w14:paraId="06153676" w14:textId="77777777" w:rsidR="0034115E" w:rsidRDefault="0034115E" w:rsidP="0034115E">
      <w:pPr>
        <w:pStyle w:val="titulo-estilo"/>
        <w:spacing w:before="0"/>
        <w:rPr>
          <w:rFonts w:ascii="Trebuchet MS" w:hAnsi="Trebuchet MS" w:cs="Arial"/>
          <w:sz w:val="20"/>
          <w:szCs w:val="20"/>
        </w:rPr>
      </w:pPr>
    </w:p>
    <w:p w14:paraId="76D70EBA" w14:textId="77777777" w:rsidR="0034115E" w:rsidRDefault="0034115E" w:rsidP="0034115E">
      <w:pPr>
        <w:pStyle w:val="ttulodettulo"/>
        <w:spacing w:before="0" w:beforeAutospacing="0" w:after="0" w:afterAutospacing="0"/>
        <w:jc w:val="center"/>
        <w:rPr>
          <w:rFonts w:ascii="Trebuchet MS" w:hAnsi="Trebuchet MS" w:cs="Arial"/>
          <w:b/>
          <w:sz w:val="20"/>
          <w:szCs w:val="20"/>
        </w:rPr>
      </w:pPr>
      <w:r>
        <w:rPr>
          <w:rFonts w:ascii="Trebuchet MS" w:hAnsi="Trebuchet MS" w:cs="Arial"/>
          <w:b/>
          <w:sz w:val="20"/>
          <w:szCs w:val="20"/>
        </w:rPr>
        <w:t>POLÍTICAS PÚBLICAS</w:t>
      </w:r>
    </w:p>
    <w:p w14:paraId="335CE8D0" w14:textId="77777777" w:rsidR="0034115E" w:rsidRDefault="0034115E" w:rsidP="0034115E">
      <w:pPr>
        <w:pStyle w:va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CAPÍTULO I</w:t>
      </w:r>
    </w:p>
    <w:p w14:paraId="0E5C3521" w14:textId="77777777" w:rsidR="0034115E" w:rsidRDefault="0034115E" w:rsidP="0034115E">
      <w:pPr>
        <w:pStyle w:val="ttulode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PRECEPTOS RECTORES</w:t>
      </w:r>
    </w:p>
    <w:p w14:paraId="026EE3FF"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Preceptos rectores</w:t>
      </w:r>
    </w:p>
    <w:p w14:paraId="732D592B"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p>
    <w:p w14:paraId="2DC2B4EB" w14:textId="77777777" w:rsidR="0034115E" w:rsidRDefault="0034115E" w:rsidP="0034115E">
      <w:pPr>
        <w:pStyle w:val="textonovedades"/>
        <w:spacing w:before="0"/>
        <w:rPr>
          <w:rFonts w:ascii="Trebuchet MS" w:hAnsi="Trebuchet MS" w:cs="Arial"/>
          <w:sz w:val="20"/>
          <w:szCs w:val="20"/>
        </w:rPr>
      </w:pPr>
      <w:r>
        <w:rPr>
          <w:rStyle w:val="negritanovedades1"/>
          <w:rFonts w:ascii="Trebuchet MS" w:hAnsi="Trebuchet MS" w:cs="Arial"/>
          <w:sz w:val="20"/>
          <w:szCs w:val="20"/>
        </w:rPr>
        <w:t xml:space="preserve">Art. </w:t>
      </w:r>
      <w:r>
        <w:rPr>
          <w:rStyle w:val="artculo"/>
          <w:rFonts w:ascii="Trebuchet MS" w:hAnsi="Trebuchet MS" w:cs="Arial"/>
          <w:b/>
          <w:bCs/>
          <w:sz w:val="20"/>
          <w:szCs w:val="20"/>
        </w:rPr>
        <w:t>7</w:t>
      </w:r>
      <w:r>
        <w:rPr>
          <w:rFonts w:ascii="Trebuchet MS" w:hAnsi="Trebuchet MS" w:cs="Arial"/>
          <w:sz w:val="20"/>
          <w:szCs w:val="20"/>
        </w:rPr>
        <w:t xml:space="preserve"> - Los tres poderes del Estado, sean del ámbito nacional o provincial, adoptarán las medidas necesarias y ratificarán en cada una de sus actuaciones el respeto irrestricto del derecho constitucional a la igualdad entre mujeres y varones. Para el cumplimiento de los fines de la presente ley deberán garantizar los siguientes preceptos rectores:</w:t>
      </w:r>
    </w:p>
    <w:p w14:paraId="21A37450" w14:textId="77777777" w:rsidR="0034115E" w:rsidRDefault="0034115E" w:rsidP="0034115E">
      <w:pPr>
        <w:pStyle w:val="textonovedades"/>
        <w:spacing w:before="0"/>
        <w:rPr>
          <w:rFonts w:ascii="Trebuchet MS" w:hAnsi="Trebuchet MS" w:cs="Arial"/>
          <w:sz w:val="20"/>
          <w:szCs w:val="20"/>
        </w:rPr>
      </w:pPr>
    </w:p>
    <w:p w14:paraId="16B1EBD8"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t>La eliminación de la discriminación y las desiguales relaciones de poder sobre las mujeres;</w:t>
      </w:r>
    </w:p>
    <w:p w14:paraId="42B17B96"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t>La adopción de medidas tendientes a sensibilizar a la sociedad, promoviendo valores de igualdad y deslegitimación de la violencia contra las mujeres;</w:t>
      </w:r>
    </w:p>
    <w:p w14:paraId="2DDEF339"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t>La asistencia en forma integral y oportuna de las mujeres que padecen cualquier tipo de violencia, asegurándoles el acceso gratuito, rápido, transparente y eficaz en servicios creados a tal fin, así como promover la sanción y reeducación de quienes ejercen violencia;</w:t>
      </w:r>
    </w:p>
    <w:p w14:paraId="5D25A15B"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lastRenderedPageBreak/>
        <w:t>La adopción del principio de transversalidad estará presente en todas las medidas así como en la ejecución de las disposiciones normativas, articulando interinstitucionalmente y coordinando recursos presupuestarios;</w:t>
      </w:r>
    </w:p>
    <w:p w14:paraId="07ABFD20"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t>El incentivo a la cooperación y participación de la sociedad civil, comprometiendo a entidades privadas y actores públicos no estatales;</w:t>
      </w:r>
    </w:p>
    <w:p w14:paraId="6C1A58AA"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t>El respeto del derecho a la confidencialidad y a la intimidad, prohibiéndose la reproducción para uso particular o difusión pública de la información relacionada con situaciones de violencia contra la mujer, sin autorización de quien la padece;</w:t>
      </w:r>
    </w:p>
    <w:p w14:paraId="49C859C2"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t>La garantía de la existencia y disponibilidad de recursos económicos que permitan el cumplimiento de los objetivos de la presente ley;</w:t>
      </w:r>
    </w:p>
    <w:p w14:paraId="262845D0" w14:textId="77777777" w:rsidR="0034115E" w:rsidRDefault="0034115E" w:rsidP="0034115E">
      <w:pPr>
        <w:pStyle w:val="1erfrancesnovedades"/>
        <w:numPr>
          <w:ilvl w:val="0"/>
          <w:numId w:val="16"/>
        </w:numPr>
        <w:spacing w:before="0"/>
        <w:rPr>
          <w:rFonts w:ascii="Trebuchet MS" w:hAnsi="Trebuchet MS" w:cs="Arial"/>
          <w:sz w:val="20"/>
          <w:szCs w:val="20"/>
        </w:rPr>
      </w:pPr>
      <w:r>
        <w:rPr>
          <w:rFonts w:ascii="Trebuchet MS" w:hAnsi="Trebuchet MS" w:cs="Arial"/>
          <w:sz w:val="20"/>
          <w:szCs w:val="20"/>
        </w:rPr>
        <w:t>Todas las acciones conducentes a efectivizar los principios y derechos reconocidos por la Convención Interamericana para Prevenir, Sancionar y Erradicar la Violencia contra las Mujeres.</w:t>
      </w:r>
    </w:p>
    <w:p w14:paraId="720B0A56" w14:textId="77777777" w:rsidR="0034115E" w:rsidRDefault="0034115E" w:rsidP="0034115E">
      <w:pPr>
        <w:pStyle w:val="captulo"/>
        <w:spacing w:before="0" w:beforeAutospacing="0" w:after="0" w:afterAutospacing="0"/>
        <w:rPr>
          <w:rFonts w:ascii="Trebuchet MS" w:hAnsi="Trebuchet MS" w:cs="Arial"/>
          <w:sz w:val="20"/>
          <w:szCs w:val="20"/>
        </w:rPr>
      </w:pPr>
    </w:p>
    <w:p w14:paraId="2C9873EA" w14:textId="77777777" w:rsidR="0034115E" w:rsidRDefault="0034115E" w:rsidP="0034115E">
      <w:pPr>
        <w:pStyle w:va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CAPÍTULO II</w:t>
      </w:r>
    </w:p>
    <w:p w14:paraId="6FA3966C" w14:textId="77777777" w:rsidR="0034115E" w:rsidRDefault="0034115E" w:rsidP="0034115E">
      <w:pPr>
        <w:pStyle w:val="ttulode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ORGANISMO COMPETENTE</w:t>
      </w:r>
    </w:p>
    <w:p w14:paraId="71CE92D6"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Organismo competente</w:t>
      </w:r>
    </w:p>
    <w:p w14:paraId="1CE40146" w14:textId="77777777" w:rsidR="0034115E" w:rsidRDefault="0034115E" w:rsidP="0034115E">
      <w:pPr>
        <w:pStyle w:val="textonovedades"/>
        <w:spacing w:before="0"/>
        <w:rPr>
          <w:rStyle w:val="negritanovedades1"/>
          <w:rFonts w:ascii="Trebuchet MS" w:hAnsi="Trebuchet MS"/>
          <w:sz w:val="20"/>
          <w:szCs w:val="20"/>
        </w:rPr>
      </w:pPr>
    </w:p>
    <w:p w14:paraId="721192B3"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8</w:t>
      </w:r>
      <w:r>
        <w:rPr>
          <w:rFonts w:ascii="Trebuchet MS" w:hAnsi="Trebuchet MS" w:cs="Arial"/>
          <w:sz w:val="20"/>
          <w:szCs w:val="20"/>
        </w:rPr>
        <w:t xml:space="preserve"> - El Consejo Nacional de la Mujer será el organismo rector encargado del diseño de las políticas públicas para efectivizar las disposiciones de la presente ley.</w:t>
      </w:r>
    </w:p>
    <w:p w14:paraId="2735C6AE" w14:textId="77777777" w:rsidR="0034115E" w:rsidRDefault="0034115E" w:rsidP="0034115E">
      <w:pPr>
        <w:pStyle w:val="ttulodelartculo"/>
        <w:spacing w:before="0" w:beforeAutospacing="0" w:after="0" w:afterAutospacing="0"/>
        <w:rPr>
          <w:rFonts w:ascii="Trebuchet MS" w:hAnsi="Trebuchet MS" w:cs="Arial"/>
          <w:sz w:val="20"/>
          <w:szCs w:val="20"/>
        </w:rPr>
      </w:pPr>
      <w:r>
        <w:rPr>
          <w:rFonts w:ascii="Trebuchet MS" w:hAnsi="Trebuchet MS" w:cs="Arial"/>
          <w:sz w:val="20"/>
          <w:szCs w:val="20"/>
        </w:rPr>
        <w:t>Facultades</w:t>
      </w:r>
    </w:p>
    <w:p w14:paraId="5513B92E" w14:textId="77777777" w:rsidR="0034115E" w:rsidRDefault="0034115E" w:rsidP="0034115E">
      <w:pPr>
        <w:pStyle w:val="textonovedades"/>
        <w:spacing w:before="0"/>
        <w:rPr>
          <w:rStyle w:val="negritanovedades1"/>
          <w:rFonts w:ascii="Trebuchet MS" w:hAnsi="Trebuchet MS"/>
          <w:sz w:val="20"/>
          <w:szCs w:val="20"/>
        </w:rPr>
      </w:pPr>
    </w:p>
    <w:p w14:paraId="70B40DD9"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9</w:t>
      </w:r>
      <w:r>
        <w:rPr>
          <w:rFonts w:ascii="Trebuchet MS" w:hAnsi="Trebuchet MS" w:cs="Arial"/>
          <w:sz w:val="20"/>
          <w:szCs w:val="20"/>
        </w:rPr>
        <w:t xml:space="preserve"> - El Consejo Nacional de la Mujer, para garantizar el logro de los objetivos de la presente ley, deberá:</w:t>
      </w:r>
    </w:p>
    <w:p w14:paraId="46842C80" w14:textId="77777777" w:rsidR="0034115E" w:rsidRDefault="0034115E" w:rsidP="0034115E">
      <w:pPr>
        <w:pStyle w:val="1erfrancesnovedades"/>
        <w:spacing w:before="0"/>
        <w:ind w:left="0"/>
        <w:rPr>
          <w:rFonts w:ascii="Trebuchet MS" w:hAnsi="Trebuchet MS" w:cs="Arial"/>
          <w:sz w:val="20"/>
          <w:szCs w:val="20"/>
        </w:rPr>
      </w:pPr>
    </w:p>
    <w:p w14:paraId="57AC0F47"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Elaborar, implementar y monitorear un Plan Nacional de Acción para la Prevención, Asistencia y Erradicación de la Violencia contra las Mujeres;</w:t>
      </w:r>
    </w:p>
    <w:p w14:paraId="7ED2FC64"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Articular y coordinar las acciones para el cumplimiento de la presente ley, con las distintas áreas involucradas a nivel nacional, provincial y municipal, y con los ámbitos universitarios, sindicales, empresariales, religiosos, las organizaciones de defensa de los derechos de las mujeres y otras de la sociedad civil con competencia en la materia;</w:t>
      </w:r>
    </w:p>
    <w:p w14:paraId="7F299437"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Convocar y constituir un Consejo Consultivo ad honórem, integrado por representantes de las organizaciones de la sociedad civil y del ámbito académico especializadas, que tendrá por función asesorar y recomendar sobre los cursos de acción y estrategias adecuadas para enfrentar el fenómeno de la violencia;</w:t>
      </w:r>
    </w:p>
    <w:p w14:paraId="792806FA"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Promover en las distintas jurisdicciones la creación de servicios de asistencia integral y gratuita para las mujeres que padecen violencia;</w:t>
      </w:r>
    </w:p>
    <w:p w14:paraId="0FA08E8C"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Garantizar modelos de abordaje tendientes a empoderar a las mujeres que padecen violencia que respeten la naturaleza social, política y cultural de la problemática, no admitiendo modelos que contemplen formas de mediación o negociación;</w:t>
      </w:r>
    </w:p>
    <w:p w14:paraId="1D894FBA"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Generar los estándares mínimos de detección precoz y de abordaje de las situaciones de violencia;</w:t>
      </w:r>
    </w:p>
    <w:p w14:paraId="37C45542"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Desarrollar programas de asistencia técnica para las distintas jurisdicciones destinados a la prevención, detección precoz, asistencia temprana, reeducación, derivación interinstitucional y a la elaboración de protocolos para los distintos niveles de atención;</w:t>
      </w:r>
    </w:p>
    <w:p w14:paraId="020791C8"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Brindar capacitación permanente, formación y entrenamiento en la temática a los funcionarios públicos en el ámbito de la Justicia, las fuerzas policiales y de seguridad, y las Fuerzas Armadas, las que se impartirán de manera integral y específica según cada área de actuación, a partir de un módulo básico respetando los principios consagrados en esta ley;</w:t>
      </w:r>
    </w:p>
    <w:p w14:paraId="77706019"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Coordinar con los ámbitos legislativos la formación especializada, en materia de violencia contra las mujeres e implementación de los principios y derechos reconocidos por la Convención Interamericana para Prevenir, Sancionar y Erradicar la Violencia contra las Mujeres destinada a legisladores/as y asesores/as;</w:t>
      </w:r>
    </w:p>
    <w:p w14:paraId="2D239300"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Impulsar a través de los colegios y asociaciones de profesionales la capacitación del personal de los servicios que, en razón de sus actividades, puedan llegar a intervenir en casos de violencia contra las mujeres;</w:t>
      </w:r>
    </w:p>
    <w:p w14:paraId="48CB3167"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 xml:space="preserve">Diseñar e implementar Registros de situaciones de violencia contra las mujeres de manera interjurisdiccional e interinstitucional, en los que se establezcan los indicadores básicos aprobados por todos los Ministerios y Secretarías competentes, independientemente de los que determine </w:t>
      </w:r>
      <w:r>
        <w:rPr>
          <w:rFonts w:ascii="Trebuchet MS" w:hAnsi="Trebuchet MS" w:cs="Arial"/>
          <w:sz w:val="20"/>
          <w:szCs w:val="20"/>
        </w:rPr>
        <w:lastRenderedPageBreak/>
        <w:t>cada área a los fines específicos, y acordados en el marco de los Consejos Federales con competencia en la materia;</w:t>
      </w:r>
    </w:p>
    <w:p w14:paraId="3633246B"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Desarrollar, promover y coordinar con las distintas jurisdicciones los criterios para la selección de datos, modalidad de registro e indicadores básicos desagregados -como mínimo- por edad, sexo, estado civil y profesión u ocupación de las partes, vínculo entre la mujer que padece violencia y el hombre que la ejerce, naturaleza de los hechos, medidas adoptadas y sus resultados, y sanciones impuestas a la persona violenta. Se deberá asegurar la reserva en relación con la identidad de las mujeres que padecen violencias;</w:t>
      </w:r>
    </w:p>
    <w:p w14:paraId="6308FB34"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Coordinar con el Poder Judicial los criterios para la selección de datos, modalidad de Registro e indicadores que lo integren que obren en ambos poderes, independientemente de los que defina cada uno a los fines que le son propios;</w:t>
      </w:r>
    </w:p>
    <w:p w14:paraId="6A99EE07"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Analizar y difundir periódicamente los datos estadísticos y resultados de las investigaciones a fin de monitorear y adecuar las políticas públicas a través del Observatorio de la Violencia Contra las Mujeres;</w:t>
      </w:r>
    </w:p>
    <w:p w14:paraId="2E4D7137"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ñ) Diseñar y publicar una Guía de Servicios en coordinación y actualización permanente con las distintas jurisdicciones, que brinde información sobre los programas y los servicios de asistencia directa;</w:t>
      </w:r>
    </w:p>
    <w:p w14:paraId="6BFD0952"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Implementar una línea telefónica gratuita y accesible en forma articulada con las provincias a través de organismos gubernamentales pertinentes, destinada a dar contención, información y brindar asesoramiento sobre recursos existentes en materia de prevención de la violencia contra las mujeres y asistencia a quienes la padecen;</w:t>
      </w:r>
    </w:p>
    <w:p w14:paraId="655B6D6C"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Establecer y mantener un Registro de las organizaciones no gubernamentales especializadas en la materia en coordinación con las jurisdicciones y celebrar convenios para el desarrollo de actividades preventivas, de control y ejecución de medidas de asistencia a las mujeres que padecen violencia y la rehabilitación de los hombres que la ejercen;</w:t>
      </w:r>
    </w:p>
    <w:p w14:paraId="7F81B1F4"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Promover campañas de sensibilización y concientización sobre la violencia contra las mujeres informando sobre los derechos, recursos y servicios que el Estado garantiza e instalando la condena social a toda forma de violencia contra las mujeres. Publicar materiales de difusión para apoyar las acciones de las distintas áreas;</w:t>
      </w:r>
    </w:p>
    <w:p w14:paraId="2D94E929"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Celebrar convenios con organismos públicos y/o instituciones privadas para toda acción conducente al cumplimiento de los alcances y objetivos de la presente ley;</w:t>
      </w:r>
    </w:p>
    <w:p w14:paraId="44C185C3"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Convocar y poner en funciones al Consejo, Consultivo de organizaciones de la sociedad civil y redactar su reglamento de funcionamiento interno;</w:t>
      </w:r>
    </w:p>
    <w:p w14:paraId="4F3568B3"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Promover en el ámbito comunitario el trabajo en red, con el fin de desarrollar modelos de atención y prevención interinstitucional e intersectorial, que unifiquen y coordinen los esfuerzos de las instituciones públicas y privadas;</w:t>
      </w:r>
    </w:p>
    <w:p w14:paraId="4EFE7338" w14:textId="77777777" w:rsidR="0034115E" w:rsidRDefault="0034115E" w:rsidP="0034115E">
      <w:pPr>
        <w:pStyle w:val="1erfrancesnovedades"/>
        <w:numPr>
          <w:ilvl w:val="0"/>
          <w:numId w:val="17"/>
        </w:numPr>
        <w:spacing w:before="0"/>
        <w:rPr>
          <w:rFonts w:ascii="Trebuchet MS" w:hAnsi="Trebuchet MS" w:cs="Arial"/>
          <w:sz w:val="20"/>
          <w:szCs w:val="20"/>
        </w:rPr>
      </w:pPr>
      <w:r>
        <w:rPr>
          <w:rFonts w:ascii="Trebuchet MS" w:hAnsi="Trebuchet MS" w:cs="Arial"/>
          <w:sz w:val="20"/>
          <w:szCs w:val="20"/>
        </w:rPr>
        <w:t>Garantizar el acceso a los servicios de atención específica para mujeres privadas de libertad.</w:t>
      </w:r>
    </w:p>
    <w:p w14:paraId="1296FD2B" w14:textId="77777777" w:rsidR="0034115E" w:rsidRDefault="0034115E" w:rsidP="0034115E">
      <w:pPr>
        <w:pStyle w:val="captulo"/>
        <w:spacing w:before="0" w:beforeAutospacing="0" w:after="0" w:afterAutospacing="0"/>
        <w:rPr>
          <w:rFonts w:ascii="Trebuchet MS" w:hAnsi="Trebuchet MS" w:cs="Arial"/>
          <w:sz w:val="20"/>
          <w:szCs w:val="20"/>
        </w:rPr>
      </w:pPr>
    </w:p>
    <w:p w14:paraId="457B1B95" w14:textId="77777777" w:rsidR="0034115E" w:rsidRDefault="0034115E" w:rsidP="0034115E">
      <w:pPr>
        <w:pStyle w:va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CAPÍTULO III</w:t>
      </w:r>
    </w:p>
    <w:p w14:paraId="1EDE0F7A" w14:textId="77777777" w:rsidR="0034115E" w:rsidRDefault="0034115E" w:rsidP="0034115E">
      <w:pPr>
        <w:pStyle w:val="ttulode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LINEAMIENTOS BÁSICOS PARA LAS POLITICAS ESTATALES</w:t>
      </w:r>
    </w:p>
    <w:p w14:paraId="480487D2"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Fortalecimiento técnico a las jurisdicciones</w:t>
      </w:r>
    </w:p>
    <w:p w14:paraId="70DB6E95" w14:textId="77777777" w:rsidR="0034115E" w:rsidRDefault="0034115E" w:rsidP="0034115E">
      <w:pPr>
        <w:pStyle w:val="textonovedades"/>
        <w:spacing w:before="0"/>
        <w:rPr>
          <w:rStyle w:val="negritanovedades1"/>
          <w:rFonts w:ascii="Trebuchet MS" w:hAnsi="Trebuchet MS"/>
          <w:sz w:val="20"/>
          <w:szCs w:val="20"/>
        </w:rPr>
      </w:pPr>
    </w:p>
    <w:p w14:paraId="2D2E4E87"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10</w:t>
      </w:r>
      <w:r>
        <w:rPr>
          <w:rFonts w:ascii="Trebuchet MS" w:hAnsi="Trebuchet MS" w:cs="Arial"/>
          <w:sz w:val="20"/>
          <w:szCs w:val="20"/>
        </w:rPr>
        <w:t xml:space="preserve"> - El Estado nacional deberá promover y fortalecer interinstitucionalmente a las distintas jurisdicciones para la creación e implementación de servicios integrales de asistencia a las mujeres que padecen violencia y a las personas que la ejercen, debiendo garantizar:</w:t>
      </w:r>
    </w:p>
    <w:p w14:paraId="64876962" w14:textId="77777777" w:rsidR="0034115E" w:rsidRDefault="0034115E" w:rsidP="0034115E">
      <w:pPr>
        <w:pStyle w:val="1erfrancesnovedades"/>
        <w:spacing w:before="0"/>
        <w:ind w:left="0"/>
        <w:rPr>
          <w:rFonts w:ascii="Trebuchet MS" w:hAnsi="Trebuchet MS" w:cs="Arial"/>
          <w:sz w:val="20"/>
          <w:szCs w:val="20"/>
        </w:rPr>
      </w:pPr>
    </w:p>
    <w:p w14:paraId="39E2B45C"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1. Campañas de educación y capacitación orientadas a la comunidad para informar, concientizar y prevenir la violencia contra las mujeres en los ámbitos en que desarrollen sus relaciones interpersonales.</w:t>
      </w:r>
    </w:p>
    <w:p w14:paraId="492E0C81"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2. Unidades especializadas en violencia en el primer nivel de atención que trabajen en la prevención y asistencia de hechos de violencia, las que coordinarán sus actividades según los estándares, protocolos y registros establecidos y tendrán un abordaje integral de las siguientes actividades:</w:t>
      </w:r>
    </w:p>
    <w:p w14:paraId="06A29DF6" w14:textId="77777777" w:rsidR="0034115E" w:rsidRDefault="0034115E" w:rsidP="0034115E">
      <w:pPr>
        <w:pStyle w:val="1erfrancesnovedades"/>
        <w:spacing w:before="0"/>
        <w:ind w:left="0"/>
        <w:rPr>
          <w:rFonts w:ascii="Trebuchet MS" w:hAnsi="Trebuchet MS" w:cs="Arial"/>
          <w:sz w:val="20"/>
          <w:szCs w:val="20"/>
        </w:rPr>
      </w:pPr>
    </w:p>
    <w:p w14:paraId="2792ABD4" w14:textId="77777777" w:rsidR="0034115E" w:rsidRDefault="0034115E" w:rsidP="0034115E">
      <w:pPr>
        <w:pStyle w:val="2dofrancesnovedades"/>
        <w:numPr>
          <w:ilvl w:val="0"/>
          <w:numId w:val="18"/>
        </w:numPr>
        <w:spacing w:before="0"/>
        <w:rPr>
          <w:rFonts w:ascii="Trebuchet MS" w:hAnsi="Trebuchet MS" w:cs="Arial"/>
          <w:sz w:val="20"/>
          <w:szCs w:val="20"/>
        </w:rPr>
      </w:pPr>
      <w:r>
        <w:rPr>
          <w:rFonts w:ascii="Trebuchet MS" w:hAnsi="Trebuchet MS" w:cs="Arial"/>
          <w:sz w:val="20"/>
          <w:szCs w:val="20"/>
        </w:rPr>
        <w:t>Asistencia interdisciplinaria para la evaluación, diagnóstico y definición de estrategias de abordaje;</w:t>
      </w:r>
    </w:p>
    <w:p w14:paraId="40D6A61A" w14:textId="77777777" w:rsidR="0034115E" w:rsidRDefault="0034115E" w:rsidP="0034115E">
      <w:pPr>
        <w:pStyle w:val="2dofrancesnovedades"/>
        <w:numPr>
          <w:ilvl w:val="0"/>
          <w:numId w:val="18"/>
        </w:numPr>
        <w:spacing w:before="0"/>
        <w:rPr>
          <w:rFonts w:ascii="Trebuchet MS" w:hAnsi="Trebuchet MS" w:cs="Arial"/>
          <w:sz w:val="20"/>
          <w:szCs w:val="20"/>
        </w:rPr>
      </w:pPr>
      <w:r>
        <w:rPr>
          <w:rFonts w:ascii="Trebuchet MS" w:hAnsi="Trebuchet MS" w:cs="Arial"/>
          <w:sz w:val="20"/>
          <w:szCs w:val="20"/>
        </w:rPr>
        <w:t>Grupos de ayuda mutua;</w:t>
      </w:r>
    </w:p>
    <w:p w14:paraId="05AF153B" w14:textId="77777777" w:rsidR="0034115E" w:rsidRDefault="0034115E" w:rsidP="0034115E">
      <w:pPr>
        <w:pStyle w:val="2dofrancesnovedades"/>
        <w:numPr>
          <w:ilvl w:val="0"/>
          <w:numId w:val="18"/>
        </w:numPr>
        <w:spacing w:before="0"/>
        <w:rPr>
          <w:rFonts w:ascii="Trebuchet MS" w:hAnsi="Trebuchet MS" w:cs="Arial"/>
          <w:sz w:val="20"/>
          <w:szCs w:val="20"/>
        </w:rPr>
      </w:pPr>
      <w:r>
        <w:rPr>
          <w:rFonts w:ascii="Trebuchet MS" w:hAnsi="Trebuchet MS" w:cs="Arial"/>
          <w:sz w:val="20"/>
          <w:szCs w:val="20"/>
        </w:rPr>
        <w:t>Asistencia y patrocinio jurídico gratuito;</w:t>
      </w:r>
    </w:p>
    <w:p w14:paraId="28CE2D7C" w14:textId="77777777" w:rsidR="0034115E" w:rsidRDefault="0034115E" w:rsidP="0034115E">
      <w:pPr>
        <w:pStyle w:val="2dofrancesnovedades"/>
        <w:numPr>
          <w:ilvl w:val="0"/>
          <w:numId w:val="18"/>
        </w:numPr>
        <w:spacing w:before="0"/>
        <w:rPr>
          <w:rFonts w:ascii="Trebuchet MS" w:hAnsi="Trebuchet MS" w:cs="Arial"/>
          <w:sz w:val="20"/>
          <w:szCs w:val="20"/>
        </w:rPr>
      </w:pPr>
      <w:r>
        <w:rPr>
          <w:rFonts w:ascii="Trebuchet MS" w:hAnsi="Trebuchet MS" w:cs="Arial"/>
          <w:sz w:val="20"/>
          <w:szCs w:val="20"/>
        </w:rPr>
        <w:t>Atención coordinada con el área de salud que brinde asistencia médica y psicológica;</w:t>
      </w:r>
    </w:p>
    <w:p w14:paraId="08B3B89B" w14:textId="77777777" w:rsidR="0034115E" w:rsidRDefault="0034115E" w:rsidP="0034115E">
      <w:pPr>
        <w:pStyle w:val="2dofrancesnovedades"/>
        <w:numPr>
          <w:ilvl w:val="0"/>
          <w:numId w:val="18"/>
        </w:numPr>
        <w:spacing w:before="0"/>
        <w:rPr>
          <w:rFonts w:ascii="Trebuchet MS" w:hAnsi="Trebuchet MS" w:cs="Arial"/>
          <w:sz w:val="20"/>
          <w:szCs w:val="20"/>
        </w:rPr>
      </w:pPr>
      <w:r>
        <w:rPr>
          <w:rFonts w:ascii="Trebuchet MS" w:hAnsi="Trebuchet MS" w:cs="Arial"/>
          <w:sz w:val="20"/>
          <w:szCs w:val="20"/>
        </w:rPr>
        <w:lastRenderedPageBreak/>
        <w:t>Atención coordinada con el área social que brinde los programas de asistencia destinados a promover el desarrollo humano.</w:t>
      </w:r>
    </w:p>
    <w:p w14:paraId="71BDBB84" w14:textId="77777777" w:rsidR="0034115E" w:rsidRDefault="0034115E" w:rsidP="0034115E">
      <w:pPr>
        <w:pStyle w:val="1erfrancesnovedades"/>
        <w:spacing w:before="0"/>
        <w:ind w:left="0"/>
        <w:rPr>
          <w:rFonts w:ascii="Trebuchet MS" w:hAnsi="Trebuchet MS" w:cs="Arial"/>
          <w:sz w:val="20"/>
          <w:szCs w:val="20"/>
        </w:rPr>
      </w:pPr>
    </w:p>
    <w:p w14:paraId="16CFB369"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3. Programas de asistencia económica para el autovalimiento de la mujer.</w:t>
      </w:r>
    </w:p>
    <w:p w14:paraId="392291BF"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4. Programas de acompañantes comunitarios para el sostenimiento de la estrategia de autovalimiento de la mujer.</w:t>
      </w:r>
    </w:p>
    <w:p w14:paraId="7E3E149D"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5. Centros de día para el fortalecimiento integral de la mujer.</w:t>
      </w:r>
    </w:p>
    <w:p w14:paraId="2EA9CF23"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6. Instancias de tránsito para la atención y albergue de las mujeres que padecen violencia en los casos en que la permanencia en su domicilio o residencia implique una amenaza inminente a su integridad física, psicológica o sexual, o la de su grupo familiar, debiendo estar orientada a la integración inmediata a su medio familiar, social y laboral.</w:t>
      </w:r>
    </w:p>
    <w:p w14:paraId="437C2E2F"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7. Programas de reeducación destinados a los hombres que ejercen violencia.</w:t>
      </w:r>
    </w:p>
    <w:p w14:paraId="0E048AF5" w14:textId="77777777" w:rsidR="0034115E" w:rsidRDefault="0034115E" w:rsidP="0034115E">
      <w:pPr>
        <w:pStyle w:val="ttulodelartculo"/>
        <w:spacing w:before="0" w:beforeAutospacing="0" w:after="0" w:afterAutospacing="0"/>
        <w:rPr>
          <w:rFonts w:ascii="Trebuchet MS" w:hAnsi="Trebuchet MS" w:cs="Arial"/>
          <w:sz w:val="20"/>
          <w:szCs w:val="20"/>
        </w:rPr>
      </w:pPr>
    </w:p>
    <w:p w14:paraId="5F539039"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Políticas públicas</w:t>
      </w:r>
    </w:p>
    <w:p w14:paraId="23D0D5E4" w14:textId="77777777" w:rsidR="0034115E" w:rsidRDefault="0034115E" w:rsidP="0034115E">
      <w:pPr>
        <w:pStyle w:val="textonovedades"/>
        <w:spacing w:before="0"/>
        <w:rPr>
          <w:rStyle w:val="negritanovedades1"/>
          <w:rFonts w:ascii="Trebuchet MS" w:hAnsi="Trebuchet MS"/>
          <w:sz w:val="20"/>
          <w:szCs w:val="20"/>
        </w:rPr>
      </w:pPr>
    </w:p>
    <w:p w14:paraId="1DAA56FC"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11</w:t>
      </w:r>
      <w:r>
        <w:rPr>
          <w:rFonts w:ascii="Trebuchet MS" w:hAnsi="Trebuchet MS" w:cs="Arial"/>
          <w:sz w:val="20"/>
          <w:szCs w:val="20"/>
        </w:rPr>
        <w:t xml:space="preserve"> - El Estado nacional implementará el desarrollo de las siguientes acciones prioritarias, promoviendo su articulación y coordinación con los distintos Ministerios y Secretarías del Poder Ejecutivo nacional, jurisdicciones provinciales y municipales, universidades y organizaciones de la sociedad civil con competencia en la materia:</w:t>
      </w:r>
    </w:p>
    <w:p w14:paraId="2AD7BC24" w14:textId="77777777" w:rsidR="0034115E" w:rsidRDefault="0034115E" w:rsidP="0034115E">
      <w:pPr>
        <w:pStyle w:val="textonovedades"/>
        <w:spacing w:before="0"/>
        <w:rPr>
          <w:rFonts w:ascii="Trebuchet MS" w:hAnsi="Trebuchet MS" w:cs="Arial"/>
          <w:sz w:val="20"/>
          <w:szCs w:val="20"/>
        </w:rPr>
      </w:pPr>
    </w:p>
    <w:p w14:paraId="31598C91"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1. Jefatura de Gabinete de Ministros Secretaría de Gabinete y Gestión Pública:</w:t>
      </w:r>
    </w:p>
    <w:p w14:paraId="53726832" w14:textId="77777777" w:rsidR="0034115E" w:rsidRDefault="0034115E" w:rsidP="0034115E">
      <w:pPr>
        <w:pStyle w:val="2dofrancesnovedades"/>
        <w:spacing w:before="0"/>
        <w:ind w:left="0"/>
        <w:rPr>
          <w:rFonts w:ascii="Trebuchet MS" w:hAnsi="Trebuchet MS" w:cs="Arial"/>
          <w:sz w:val="20"/>
          <w:szCs w:val="20"/>
        </w:rPr>
      </w:pPr>
    </w:p>
    <w:p w14:paraId="671437FA" w14:textId="77777777" w:rsidR="0034115E" w:rsidRDefault="0034115E" w:rsidP="0034115E">
      <w:pPr>
        <w:pStyle w:val="2dofrancesnovedades"/>
        <w:numPr>
          <w:ilvl w:val="0"/>
          <w:numId w:val="19"/>
        </w:numPr>
        <w:spacing w:before="0"/>
        <w:rPr>
          <w:rFonts w:ascii="Trebuchet MS" w:hAnsi="Trebuchet MS" w:cs="Arial"/>
          <w:sz w:val="20"/>
          <w:szCs w:val="20"/>
        </w:rPr>
      </w:pPr>
      <w:r>
        <w:rPr>
          <w:rFonts w:ascii="Trebuchet MS" w:hAnsi="Trebuchet MS" w:cs="Arial"/>
          <w:sz w:val="20"/>
          <w:szCs w:val="20"/>
        </w:rPr>
        <w:t>Impulsar políticas específicas que implementen la normativa vigente en materia de acoso sexual en la administración pública nacional y garanticen la efectiva vigencia de los principios de no discriminación e igualdad de derechos, oportunidades y trato en el empleo público;</w:t>
      </w:r>
    </w:p>
    <w:p w14:paraId="0DB46EA7" w14:textId="77777777" w:rsidR="0034115E" w:rsidRDefault="0034115E" w:rsidP="0034115E">
      <w:pPr>
        <w:pStyle w:val="2dofrancesnovedades"/>
        <w:numPr>
          <w:ilvl w:val="0"/>
          <w:numId w:val="19"/>
        </w:numPr>
        <w:spacing w:before="0"/>
        <w:rPr>
          <w:rFonts w:ascii="Trebuchet MS" w:hAnsi="Trebuchet MS" w:cs="Arial"/>
          <w:sz w:val="20"/>
          <w:szCs w:val="20"/>
        </w:rPr>
      </w:pPr>
      <w:r>
        <w:rPr>
          <w:rFonts w:ascii="Trebuchet MS" w:hAnsi="Trebuchet MS" w:cs="Arial"/>
          <w:sz w:val="20"/>
          <w:szCs w:val="20"/>
        </w:rPr>
        <w:t>Promover, a través del Consejo Federal de la Función Pública, acciones semejantes en el ámbito de las jurisdicciones provinciales.</w:t>
      </w:r>
    </w:p>
    <w:p w14:paraId="5E05C7AB" w14:textId="77777777" w:rsidR="0034115E" w:rsidRDefault="0034115E" w:rsidP="0034115E">
      <w:pPr>
        <w:pStyle w:val="1erfrancesnovedades"/>
        <w:spacing w:before="0"/>
        <w:ind w:left="0"/>
        <w:rPr>
          <w:rFonts w:ascii="Trebuchet MS" w:hAnsi="Trebuchet MS" w:cs="Arial"/>
          <w:sz w:val="20"/>
          <w:szCs w:val="20"/>
        </w:rPr>
      </w:pPr>
    </w:p>
    <w:p w14:paraId="1EC9E482"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2. Ministerio de Desarrollo Social de la Nación:</w:t>
      </w:r>
    </w:p>
    <w:p w14:paraId="42500C98" w14:textId="77777777" w:rsidR="0034115E" w:rsidRDefault="0034115E" w:rsidP="0034115E">
      <w:pPr>
        <w:pStyle w:val="2dofrancesnovedades"/>
        <w:spacing w:before="0"/>
        <w:ind w:left="0"/>
        <w:rPr>
          <w:rFonts w:ascii="Trebuchet MS" w:hAnsi="Trebuchet MS" w:cs="Arial"/>
          <w:sz w:val="20"/>
          <w:szCs w:val="20"/>
        </w:rPr>
      </w:pPr>
    </w:p>
    <w:p w14:paraId="13FFF3FF" w14:textId="77777777" w:rsidR="0034115E" w:rsidRDefault="0034115E" w:rsidP="0034115E">
      <w:pPr>
        <w:pStyle w:val="2dofrancesnovedades"/>
        <w:numPr>
          <w:ilvl w:val="0"/>
          <w:numId w:val="20"/>
        </w:numPr>
        <w:spacing w:before="0"/>
        <w:rPr>
          <w:rFonts w:ascii="Trebuchet MS" w:hAnsi="Trebuchet MS" w:cs="Arial"/>
          <w:sz w:val="20"/>
          <w:szCs w:val="20"/>
        </w:rPr>
      </w:pPr>
      <w:r>
        <w:rPr>
          <w:rFonts w:ascii="Trebuchet MS" w:hAnsi="Trebuchet MS" w:cs="Arial"/>
          <w:sz w:val="20"/>
          <w:szCs w:val="20"/>
        </w:rPr>
        <w:t>Promover políticas tendientes a la revinculación social y laboral de las mujeres que padecen violencia;</w:t>
      </w:r>
    </w:p>
    <w:p w14:paraId="5D4029C5" w14:textId="77777777" w:rsidR="0034115E" w:rsidRDefault="0034115E" w:rsidP="0034115E">
      <w:pPr>
        <w:pStyle w:val="2dofrancesnovedades"/>
        <w:numPr>
          <w:ilvl w:val="0"/>
          <w:numId w:val="20"/>
        </w:numPr>
        <w:spacing w:before="0"/>
        <w:rPr>
          <w:rFonts w:ascii="Trebuchet MS" w:hAnsi="Trebuchet MS" w:cs="Arial"/>
          <w:sz w:val="20"/>
          <w:szCs w:val="20"/>
        </w:rPr>
      </w:pPr>
      <w:r>
        <w:rPr>
          <w:rFonts w:ascii="Trebuchet MS" w:hAnsi="Trebuchet MS" w:cs="Arial"/>
          <w:sz w:val="20"/>
          <w:szCs w:val="20"/>
        </w:rPr>
        <w:t>Elaborar criterios de priorización para la inclusión de las mujeres en los planes y programas de fortalecimiento y promoción social y en los planes de asistencia a la emergencia;</w:t>
      </w:r>
    </w:p>
    <w:p w14:paraId="018F43E3" w14:textId="77777777" w:rsidR="0034115E" w:rsidRDefault="0034115E" w:rsidP="0034115E">
      <w:pPr>
        <w:pStyle w:val="2dofrancesnovedades"/>
        <w:numPr>
          <w:ilvl w:val="0"/>
          <w:numId w:val="20"/>
        </w:numPr>
        <w:spacing w:before="0"/>
        <w:rPr>
          <w:rFonts w:ascii="Trebuchet MS" w:hAnsi="Trebuchet MS" w:cs="Arial"/>
          <w:sz w:val="20"/>
          <w:szCs w:val="20"/>
        </w:rPr>
      </w:pPr>
      <w:r>
        <w:rPr>
          <w:rFonts w:ascii="Trebuchet MS" w:hAnsi="Trebuchet MS" w:cs="Arial"/>
          <w:sz w:val="20"/>
          <w:szCs w:val="20"/>
        </w:rPr>
        <w:t>Promover líneas de capacitación y financiamiento para la inserción laboral de las mujeres en procesos de asistencia por violencia;</w:t>
      </w:r>
    </w:p>
    <w:p w14:paraId="702BFC5B" w14:textId="77777777" w:rsidR="0034115E" w:rsidRDefault="0034115E" w:rsidP="0034115E">
      <w:pPr>
        <w:pStyle w:val="2dofrancesnovedades"/>
        <w:numPr>
          <w:ilvl w:val="0"/>
          <w:numId w:val="20"/>
        </w:numPr>
        <w:spacing w:before="0"/>
        <w:rPr>
          <w:rFonts w:ascii="Trebuchet MS" w:hAnsi="Trebuchet MS" w:cs="Arial"/>
          <w:sz w:val="20"/>
          <w:szCs w:val="20"/>
        </w:rPr>
      </w:pPr>
      <w:r>
        <w:rPr>
          <w:rFonts w:ascii="Trebuchet MS" w:hAnsi="Trebuchet MS" w:cs="Arial"/>
          <w:sz w:val="20"/>
          <w:szCs w:val="20"/>
        </w:rPr>
        <w:t>Apoyar proyectos para la creación y puesta en marcha de programas para atención de la emergencia destinadas a mujeres y al cuidado de sus hijas/os;</w:t>
      </w:r>
    </w:p>
    <w:p w14:paraId="627D254B" w14:textId="77777777" w:rsidR="0034115E" w:rsidRDefault="0034115E" w:rsidP="0034115E">
      <w:pPr>
        <w:pStyle w:val="2dofrancesnovedades"/>
        <w:numPr>
          <w:ilvl w:val="0"/>
          <w:numId w:val="20"/>
        </w:numPr>
        <w:spacing w:before="0"/>
        <w:rPr>
          <w:rFonts w:ascii="Trebuchet MS" w:hAnsi="Trebuchet MS" w:cs="Arial"/>
          <w:sz w:val="20"/>
          <w:szCs w:val="20"/>
        </w:rPr>
      </w:pPr>
      <w:r>
        <w:rPr>
          <w:rFonts w:ascii="Trebuchet MS" w:hAnsi="Trebuchet MS" w:cs="Arial"/>
          <w:sz w:val="20"/>
          <w:szCs w:val="20"/>
        </w:rPr>
        <w:t>Celebrar convenios con entidades bancarias a fin de facilitarles líneas de créditos a mujeres que padecen violencia;</w:t>
      </w:r>
    </w:p>
    <w:p w14:paraId="760CABBF" w14:textId="77777777" w:rsidR="0034115E" w:rsidRDefault="0034115E" w:rsidP="0034115E">
      <w:pPr>
        <w:pStyle w:val="2dofrancesnovedades"/>
        <w:numPr>
          <w:ilvl w:val="0"/>
          <w:numId w:val="20"/>
        </w:numPr>
        <w:spacing w:before="0"/>
        <w:rPr>
          <w:rFonts w:ascii="Trebuchet MS" w:hAnsi="Trebuchet MS" w:cs="Arial"/>
          <w:sz w:val="20"/>
          <w:szCs w:val="20"/>
        </w:rPr>
      </w:pPr>
      <w:r>
        <w:rPr>
          <w:rFonts w:ascii="Trebuchet MS" w:hAnsi="Trebuchet MS" w:cs="Arial"/>
          <w:sz w:val="20"/>
          <w:szCs w:val="20"/>
        </w:rPr>
        <w:t>Coordinar con la Secretaría Nacional de Niñez, Adolescencia y Familia y el Consejo Federal de Niñez, Adolescencia y Familia los criterios de atención que se fijen para las niñas y adolescentes que padecen violencia.</w:t>
      </w:r>
    </w:p>
    <w:p w14:paraId="5F25C81A" w14:textId="77777777" w:rsidR="0034115E" w:rsidRDefault="0034115E" w:rsidP="0034115E">
      <w:pPr>
        <w:pStyle w:val="2dofrancesnovedades"/>
        <w:spacing w:before="0"/>
        <w:ind w:left="0"/>
        <w:rPr>
          <w:rFonts w:ascii="Trebuchet MS" w:hAnsi="Trebuchet MS" w:cs="Arial"/>
          <w:sz w:val="20"/>
          <w:szCs w:val="20"/>
        </w:rPr>
      </w:pPr>
    </w:p>
    <w:p w14:paraId="477A8841"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3. Ministerio de Educación de la Nación:</w:t>
      </w:r>
    </w:p>
    <w:p w14:paraId="42C9F44A" w14:textId="77777777" w:rsidR="0034115E" w:rsidRDefault="0034115E" w:rsidP="0034115E">
      <w:pPr>
        <w:pStyle w:val="2dofrancesnovedades"/>
        <w:spacing w:before="0"/>
        <w:ind w:left="0"/>
        <w:rPr>
          <w:rFonts w:ascii="Trebuchet MS" w:hAnsi="Trebuchet MS" w:cs="Arial"/>
          <w:sz w:val="20"/>
          <w:szCs w:val="20"/>
        </w:rPr>
      </w:pPr>
    </w:p>
    <w:p w14:paraId="58AD8A15" w14:textId="77777777" w:rsidR="0034115E" w:rsidRDefault="0034115E" w:rsidP="0034115E">
      <w:pPr>
        <w:pStyle w:val="2dofrancesnovedades"/>
        <w:numPr>
          <w:ilvl w:val="0"/>
          <w:numId w:val="21"/>
        </w:numPr>
        <w:spacing w:before="0"/>
        <w:rPr>
          <w:rFonts w:ascii="Trebuchet MS" w:hAnsi="Trebuchet MS" w:cs="Arial"/>
          <w:sz w:val="20"/>
          <w:szCs w:val="20"/>
        </w:rPr>
      </w:pPr>
      <w:r>
        <w:rPr>
          <w:rFonts w:ascii="Trebuchet MS" w:hAnsi="Trebuchet MS" w:cs="Arial"/>
          <w:sz w:val="20"/>
          <w:szCs w:val="20"/>
        </w:rPr>
        <w:t>Articular en el marco del Consejo Federal de Educación la inclusión en los contenidos mínimos curriculares de la perspectiva de género, el ejercicio de la tolerancia, el respeto y la libertad en las relaciones interpersonales, la igualdad entre los sexos, la democratización de las relaciones familiares, la vigencia de los derechos humanos y la deslegitimación de modelos violentos de resolución de conflictos;</w:t>
      </w:r>
    </w:p>
    <w:p w14:paraId="1497213F" w14:textId="77777777" w:rsidR="0034115E" w:rsidRDefault="0034115E" w:rsidP="0034115E">
      <w:pPr>
        <w:pStyle w:val="2dofrancesnovedades"/>
        <w:numPr>
          <w:ilvl w:val="0"/>
          <w:numId w:val="21"/>
        </w:numPr>
        <w:spacing w:before="0"/>
        <w:rPr>
          <w:rFonts w:ascii="Trebuchet MS" w:hAnsi="Trebuchet MS" w:cs="Arial"/>
          <w:sz w:val="20"/>
          <w:szCs w:val="20"/>
        </w:rPr>
      </w:pPr>
      <w:r>
        <w:rPr>
          <w:rFonts w:ascii="Trebuchet MS" w:hAnsi="Trebuchet MS" w:cs="Arial"/>
          <w:sz w:val="20"/>
          <w:szCs w:val="20"/>
        </w:rPr>
        <w:t>Promover medidas para que se incluya en los planes de formación docente la detección precoz de la violencia contra las mujeres;</w:t>
      </w:r>
    </w:p>
    <w:p w14:paraId="04E32AA8" w14:textId="77777777" w:rsidR="0034115E" w:rsidRDefault="0034115E" w:rsidP="0034115E">
      <w:pPr>
        <w:pStyle w:val="2dofrancesnovedades"/>
        <w:numPr>
          <w:ilvl w:val="0"/>
          <w:numId w:val="21"/>
        </w:numPr>
        <w:spacing w:before="0"/>
        <w:rPr>
          <w:rFonts w:ascii="Trebuchet MS" w:hAnsi="Trebuchet MS" w:cs="Arial"/>
          <w:sz w:val="20"/>
          <w:szCs w:val="20"/>
        </w:rPr>
      </w:pPr>
      <w:r>
        <w:rPr>
          <w:rFonts w:ascii="Trebuchet MS" w:hAnsi="Trebuchet MS" w:cs="Arial"/>
          <w:sz w:val="20"/>
          <w:szCs w:val="20"/>
        </w:rPr>
        <w:t>Recomendar medidas para prever la escolarización inmediata de las/os niñas/os y adolescentes que se vean afectadas/os, por un cambio de residencia derivada de una situación de violencia, hasta que se sustancie la exclusión del agresor del hogar;</w:t>
      </w:r>
    </w:p>
    <w:p w14:paraId="19E82E6C" w14:textId="77777777" w:rsidR="0034115E" w:rsidRDefault="0034115E" w:rsidP="0034115E">
      <w:pPr>
        <w:pStyle w:val="2dofrancesnovedades"/>
        <w:numPr>
          <w:ilvl w:val="0"/>
          <w:numId w:val="21"/>
        </w:numPr>
        <w:spacing w:before="0"/>
        <w:rPr>
          <w:rFonts w:ascii="Trebuchet MS" w:hAnsi="Trebuchet MS" w:cs="Arial"/>
          <w:sz w:val="20"/>
          <w:szCs w:val="20"/>
        </w:rPr>
      </w:pPr>
      <w:r>
        <w:rPr>
          <w:rFonts w:ascii="Trebuchet MS" w:hAnsi="Trebuchet MS" w:cs="Arial"/>
          <w:sz w:val="20"/>
          <w:szCs w:val="20"/>
        </w:rPr>
        <w:lastRenderedPageBreak/>
        <w:t>Promover la incorporación de la temática de la violencia contra las mujeres en las currículas terciarias y universitarias, tanto en los niveles de grado como de post grado;</w:t>
      </w:r>
    </w:p>
    <w:p w14:paraId="7B49B255" w14:textId="77777777" w:rsidR="0034115E" w:rsidRDefault="0034115E" w:rsidP="0034115E">
      <w:pPr>
        <w:pStyle w:val="2dofrancesnovedades"/>
        <w:numPr>
          <w:ilvl w:val="0"/>
          <w:numId w:val="21"/>
        </w:numPr>
        <w:spacing w:before="0"/>
        <w:rPr>
          <w:rFonts w:ascii="Trebuchet MS" w:hAnsi="Trebuchet MS" w:cs="Arial"/>
          <w:sz w:val="20"/>
          <w:szCs w:val="20"/>
        </w:rPr>
      </w:pPr>
      <w:r>
        <w:rPr>
          <w:rFonts w:ascii="Trebuchet MS" w:hAnsi="Trebuchet MS" w:cs="Arial"/>
          <w:sz w:val="20"/>
          <w:szCs w:val="20"/>
        </w:rPr>
        <w:t>Promover la revisión y actualización de los libros de texto y materiales didácticos con la finalidad de eliminar los estereotipos de género y los criterios discriminatorios, fomentando la igualdad de derechos, oportunidades y trato entre mujeres y varones;</w:t>
      </w:r>
    </w:p>
    <w:p w14:paraId="554B638F" w14:textId="77777777" w:rsidR="0034115E" w:rsidRDefault="0034115E" w:rsidP="0034115E">
      <w:pPr>
        <w:pStyle w:val="2dofrancesnovedades"/>
        <w:numPr>
          <w:ilvl w:val="0"/>
          <w:numId w:val="21"/>
        </w:numPr>
        <w:spacing w:before="0"/>
        <w:rPr>
          <w:rFonts w:ascii="Trebuchet MS" w:hAnsi="Trebuchet MS" w:cs="Arial"/>
          <w:sz w:val="20"/>
          <w:szCs w:val="20"/>
        </w:rPr>
      </w:pPr>
      <w:r>
        <w:rPr>
          <w:rFonts w:ascii="Trebuchet MS" w:hAnsi="Trebuchet MS" w:cs="Arial"/>
          <w:sz w:val="20"/>
          <w:szCs w:val="20"/>
        </w:rPr>
        <w:t>Las medidas anteriormente propuestas se promoverán en el ámbito del Consejo Federal de Educación.</w:t>
      </w:r>
    </w:p>
    <w:p w14:paraId="48374861" w14:textId="77777777" w:rsidR="0034115E" w:rsidRDefault="0034115E" w:rsidP="0034115E">
      <w:pPr>
        <w:pStyle w:val="1erfrancesnovedades"/>
        <w:spacing w:before="0"/>
        <w:ind w:left="0"/>
        <w:rPr>
          <w:rFonts w:ascii="Trebuchet MS" w:hAnsi="Trebuchet MS" w:cs="Arial"/>
          <w:sz w:val="20"/>
          <w:szCs w:val="20"/>
        </w:rPr>
      </w:pPr>
    </w:p>
    <w:p w14:paraId="0BE08C81"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4. Ministerio de Salud de la Nación:</w:t>
      </w:r>
    </w:p>
    <w:p w14:paraId="407AED7B" w14:textId="77777777" w:rsidR="0034115E" w:rsidRDefault="0034115E" w:rsidP="0034115E">
      <w:pPr>
        <w:pStyle w:val="2dofrancesnovedades"/>
        <w:spacing w:before="0"/>
        <w:ind w:left="0"/>
        <w:rPr>
          <w:rFonts w:ascii="Trebuchet MS" w:hAnsi="Trebuchet MS" w:cs="Arial"/>
          <w:sz w:val="20"/>
          <w:szCs w:val="20"/>
        </w:rPr>
      </w:pPr>
    </w:p>
    <w:p w14:paraId="46F55F80" w14:textId="77777777" w:rsidR="0034115E" w:rsidRDefault="0034115E" w:rsidP="0034115E">
      <w:pPr>
        <w:pStyle w:val="2dofrancesnovedades"/>
        <w:spacing w:before="0"/>
        <w:ind w:left="0"/>
        <w:rPr>
          <w:rFonts w:ascii="Trebuchet MS" w:hAnsi="Trebuchet MS" w:cs="Arial"/>
          <w:sz w:val="20"/>
          <w:szCs w:val="20"/>
        </w:rPr>
      </w:pPr>
    </w:p>
    <w:p w14:paraId="4E5D86D8"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Incorporar la problemática de la violencia contra las mujeres en los programas de salud integral de la mujer;</w:t>
      </w:r>
    </w:p>
    <w:p w14:paraId="750AE209"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Promover la discusión y adopción de los instrumentos aprobados por el Ministerio de Salud de la Nación en materia de violencia contra las mujeres en el ámbito del Consejo Federal de Salud;</w:t>
      </w:r>
    </w:p>
    <w:p w14:paraId="3D8E5DBE"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Diseñar protocolos específicos de detección precoz y atención de todo tipo y modalidad de violencia contra las mujeres, prioritariamente en las áreas de atención primaria de salud, emergencias, clínica médica, obstetricia, ginecología, traumatología, pediatría, y salud mental, que especifiquen el procedimiento a seguir para la atención de las mujeres que padecen violencia, resguardando la intimidad de la persona asistida y promoviendo una práctica médica no sexista. El procedimiento deberá asegurar la obtención y preservación de elementos probatorios;</w:t>
      </w:r>
    </w:p>
    <w:p w14:paraId="19AF2036"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Promover servicios o programas con equipos interdisciplinarios especializados en la prevención y atención de la violencia contra las mujeres y/o de quienes la ejerzan con la utilización de protocolos de atención y derivación;</w:t>
      </w:r>
    </w:p>
    <w:p w14:paraId="6E737774"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Impulsar la aplicación de un Registro de las personas asistidas por situaciones de violencia contra las mujeres, que coordine los niveles nacionales y provinciales.</w:t>
      </w:r>
    </w:p>
    <w:p w14:paraId="5EBA940D"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Asegurar la asistencia especializada de los/ as hijos/as testigos de violencia;</w:t>
      </w:r>
    </w:p>
    <w:p w14:paraId="36CE9AC1"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Promover acuerdos con la Superintendencia de Servicios de Salud u organismo que en un futuro lo reemplace, a fin de incluir programas de prevención y asistencia de la violencia contra las mujeres, en los establecimientos médico-asistenciales, de la seguridad social y las entidades de medicina prepaga, los que deberán incorporarlas en su cobertura en igualdad de condiciones con otras prestaciones;</w:t>
      </w:r>
    </w:p>
    <w:p w14:paraId="2F13A466"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Alentar la formación continua del personal médico sanitario con el fin de mejorar el diagnóstico precoz y la atención médica con perspectiva de género;</w:t>
      </w:r>
    </w:p>
    <w:p w14:paraId="1F969F12" w14:textId="77777777" w:rsidR="0034115E" w:rsidRDefault="0034115E" w:rsidP="0034115E">
      <w:pPr>
        <w:pStyle w:val="2dofrancesnovedades"/>
        <w:numPr>
          <w:ilvl w:val="0"/>
          <w:numId w:val="22"/>
        </w:numPr>
        <w:spacing w:before="0"/>
        <w:rPr>
          <w:rFonts w:ascii="Trebuchet MS" w:hAnsi="Trebuchet MS" w:cs="Arial"/>
          <w:sz w:val="20"/>
          <w:szCs w:val="20"/>
        </w:rPr>
      </w:pPr>
      <w:r>
        <w:rPr>
          <w:rFonts w:ascii="Trebuchet MS" w:hAnsi="Trebuchet MS" w:cs="Arial"/>
          <w:sz w:val="20"/>
          <w:szCs w:val="20"/>
        </w:rPr>
        <w:t>Promover, en el marco del Consejo Federal de Salud, el seguimiento y monitoreo de la aplicación de los protocolos. Para ello, los organismos nacionales y provinciales podrán celebrar convenios con instituciones y organizaciones de la sociedad civil.</w:t>
      </w:r>
    </w:p>
    <w:p w14:paraId="706129FC" w14:textId="77777777" w:rsidR="0034115E" w:rsidRDefault="0034115E" w:rsidP="0034115E">
      <w:pPr>
        <w:pStyle w:val="1erfrancesnovedades"/>
        <w:spacing w:before="0"/>
        <w:ind w:left="0"/>
        <w:rPr>
          <w:rFonts w:ascii="Trebuchet MS" w:hAnsi="Trebuchet MS" w:cs="Arial"/>
          <w:sz w:val="20"/>
          <w:szCs w:val="20"/>
        </w:rPr>
      </w:pPr>
    </w:p>
    <w:p w14:paraId="5A94AE71"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5. Ministerio de Justicia, Seguridad y Derechos Humanos de la Nación:</w:t>
      </w:r>
    </w:p>
    <w:p w14:paraId="14F515AC" w14:textId="77777777" w:rsidR="0034115E" w:rsidRDefault="0034115E" w:rsidP="0034115E">
      <w:pPr>
        <w:pStyle w:val="2dofrancesnovedades"/>
        <w:spacing w:before="0"/>
        <w:ind w:left="0"/>
        <w:rPr>
          <w:rFonts w:ascii="Trebuchet MS" w:hAnsi="Trebuchet MS" w:cs="Arial"/>
          <w:sz w:val="20"/>
          <w:szCs w:val="20"/>
        </w:rPr>
      </w:pPr>
    </w:p>
    <w:p w14:paraId="194D1B30" w14:textId="77777777" w:rsidR="0034115E" w:rsidRDefault="0034115E" w:rsidP="0034115E">
      <w:pPr>
        <w:pStyle w:val="2dofrancesnovedades"/>
        <w:spacing w:before="0"/>
        <w:ind w:left="0"/>
        <w:rPr>
          <w:rFonts w:ascii="Trebuchet MS" w:hAnsi="Trebuchet MS" w:cs="Arial"/>
          <w:sz w:val="20"/>
          <w:szCs w:val="20"/>
        </w:rPr>
      </w:pPr>
      <w:r>
        <w:rPr>
          <w:rFonts w:ascii="Trebuchet MS" w:hAnsi="Trebuchet MS" w:cs="Arial"/>
          <w:sz w:val="20"/>
          <w:szCs w:val="20"/>
        </w:rPr>
        <w:t>5.1. Secretaría de Justicia:</w:t>
      </w:r>
    </w:p>
    <w:p w14:paraId="3E18C0A7" w14:textId="77777777" w:rsidR="0034115E" w:rsidRDefault="0034115E" w:rsidP="0034115E">
      <w:pPr>
        <w:pStyle w:val="3erfrancesnovedades"/>
        <w:spacing w:before="0"/>
        <w:ind w:left="0"/>
        <w:rPr>
          <w:rFonts w:ascii="Trebuchet MS" w:hAnsi="Trebuchet MS" w:cs="Arial"/>
          <w:sz w:val="20"/>
          <w:szCs w:val="20"/>
        </w:rPr>
      </w:pPr>
    </w:p>
    <w:p w14:paraId="56A393B1"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Promover políticas para facilitar el acceso de las mujeres a la Justicia mediante la puesta en marcha y el fortalecimiento de centros de información, asesoramiento jurídico y patrocinio jurídico gratuito;</w:t>
      </w:r>
    </w:p>
    <w:p w14:paraId="5C65E303"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Promover la aplicación de convenios con Colegios Profesionales, instituciones académicas y organizaciones de la sociedad civil para brindar asistencia jurídica especializada y gratuita;</w:t>
      </w:r>
    </w:p>
    <w:p w14:paraId="4BC2D1A4"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Promover la unificación de criterios para la elaboración de los informes judiciales sobre la situación de peligro de las mujeres que padecen violencia;</w:t>
      </w:r>
    </w:p>
    <w:p w14:paraId="0BF15B78"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Promover la articulación y cooperación entre las distintas instancias judiciales involucradas a fin de mejorar la eficacia de las medidas judiciales;</w:t>
      </w:r>
    </w:p>
    <w:p w14:paraId="454ECABB"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Promover la elaboración de un protocolo de recepción de denuncias de violencia contra las mujeres a efectos de evitar la judicialización innecesaria de aquellos casos que requieran de otro tipo de abordaje;</w:t>
      </w:r>
    </w:p>
    <w:p w14:paraId="7AC4545A"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Propiciar instancias de intercambio y articulación con la Corte Suprema de Justicia de la Nación para incentivar en los distintos niveles del Poder Judicial la capacitación específica referida al tema;</w:t>
      </w:r>
    </w:p>
    <w:p w14:paraId="58E4FA87"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Alentar la conformación de espacios de formación específica para profesionales del derecho;</w:t>
      </w:r>
    </w:p>
    <w:p w14:paraId="636BF45E"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lastRenderedPageBreak/>
        <w:t>Fomentar las investigaciones sobre las causas, la naturaleza, la gravedad y las consecuencias de la violencia contra las mujeres, así como de la eficacia de las medidas aplicadas para impedirla y reparar sus efectos, difundiendo periódicamente los resultados;</w:t>
      </w:r>
    </w:p>
    <w:p w14:paraId="3F8AA67F" w14:textId="77777777" w:rsidR="0034115E" w:rsidRDefault="0034115E" w:rsidP="0034115E">
      <w:pPr>
        <w:pStyle w:val="3erfrancesnovedades"/>
        <w:numPr>
          <w:ilvl w:val="0"/>
          <w:numId w:val="23"/>
        </w:numPr>
        <w:spacing w:before="0"/>
        <w:rPr>
          <w:rFonts w:ascii="Trebuchet MS" w:hAnsi="Trebuchet MS" w:cs="Arial"/>
          <w:sz w:val="20"/>
          <w:szCs w:val="20"/>
        </w:rPr>
      </w:pPr>
      <w:r>
        <w:rPr>
          <w:rFonts w:ascii="Trebuchet MS" w:hAnsi="Trebuchet MS" w:cs="Arial"/>
          <w:sz w:val="20"/>
          <w:szCs w:val="20"/>
        </w:rPr>
        <w:t>Garantizar el acceso a los servicios de atención específica para mujeres privadas de libertad.</w:t>
      </w:r>
    </w:p>
    <w:p w14:paraId="452222A3" w14:textId="77777777" w:rsidR="0034115E" w:rsidRDefault="0034115E" w:rsidP="0034115E">
      <w:pPr>
        <w:pStyle w:val="2dofrancesnovedades"/>
        <w:spacing w:before="0"/>
        <w:ind w:left="0"/>
        <w:rPr>
          <w:rFonts w:ascii="Trebuchet MS" w:hAnsi="Trebuchet MS" w:cs="Arial"/>
          <w:sz w:val="20"/>
          <w:szCs w:val="20"/>
        </w:rPr>
      </w:pPr>
    </w:p>
    <w:p w14:paraId="4997B283" w14:textId="77777777" w:rsidR="0034115E" w:rsidRDefault="0034115E" w:rsidP="0034115E">
      <w:pPr>
        <w:pStyle w:val="2dofrancesnovedades"/>
        <w:spacing w:before="0"/>
        <w:ind w:left="0"/>
        <w:rPr>
          <w:rFonts w:ascii="Trebuchet MS" w:hAnsi="Trebuchet MS" w:cs="Arial"/>
          <w:sz w:val="20"/>
          <w:szCs w:val="20"/>
        </w:rPr>
      </w:pPr>
      <w:r>
        <w:rPr>
          <w:rFonts w:ascii="Trebuchet MS" w:hAnsi="Trebuchet MS" w:cs="Arial"/>
          <w:sz w:val="20"/>
          <w:szCs w:val="20"/>
        </w:rPr>
        <w:t>5.2. Secretaría de Seguridad:</w:t>
      </w:r>
    </w:p>
    <w:p w14:paraId="5BA829A0" w14:textId="77777777" w:rsidR="0034115E" w:rsidRDefault="0034115E" w:rsidP="0034115E">
      <w:pPr>
        <w:pStyle w:val="3erfrancesnovedades"/>
        <w:spacing w:before="0"/>
        <w:ind w:left="0"/>
        <w:rPr>
          <w:rFonts w:ascii="Trebuchet MS" w:hAnsi="Trebuchet MS" w:cs="Arial"/>
          <w:sz w:val="20"/>
          <w:szCs w:val="20"/>
        </w:rPr>
      </w:pPr>
    </w:p>
    <w:p w14:paraId="5D51B764" w14:textId="77777777" w:rsidR="0034115E" w:rsidRDefault="0034115E" w:rsidP="0034115E">
      <w:pPr>
        <w:pStyle w:val="3erfrancesnovedades"/>
        <w:numPr>
          <w:ilvl w:val="0"/>
          <w:numId w:val="24"/>
        </w:numPr>
        <w:spacing w:before="0"/>
        <w:rPr>
          <w:rFonts w:ascii="Trebuchet MS" w:hAnsi="Trebuchet MS" w:cs="Arial"/>
          <w:sz w:val="20"/>
          <w:szCs w:val="20"/>
        </w:rPr>
      </w:pPr>
      <w:r>
        <w:rPr>
          <w:rFonts w:ascii="Trebuchet MS" w:hAnsi="Trebuchet MS" w:cs="Arial"/>
          <w:sz w:val="20"/>
          <w:szCs w:val="20"/>
        </w:rPr>
        <w:t>Fomentar en las fuerzas policiales y de seguridad, el desarrollo de servicios interdisciplinarios que brinden apoyo a las mujeres que padecen violencia para optimizar su atención, derivación a otros servicios y cumplimiento de disposiciones judiciales;</w:t>
      </w:r>
    </w:p>
    <w:p w14:paraId="22F5501F" w14:textId="77777777" w:rsidR="0034115E" w:rsidRDefault="0034115E" w:rsidP="0034115E">
      <w:pPr>
        <w:pStyle w:val="3erfrancesnovedades"/>
        <w:numPr>
          <w:ilvl w:val="0"/>
          <w:numId w:val="24"/>
        </w:numPr>
        <w:spacing w:before="0"/>
        <w:rPr>
          <w:rFonts w:ascii="Trebuchet MS" w:hAnsi="Trebuchet MS" w:cs="Arial"/>
          <w:sz w:val="20"/>
          <w:szCs w:val="20"/>
        </w:rPr>
      </w:pPr>
      <w:r>
        <w:rPr>
          <w:rFonts w:ascii="Trebuchet MS" w:hAnsi="Trebuchet MS" w:cs="Arial"/>
          <w:sz w:val="20"/>
          <w:szCs w:val="20"/>
        </w:rPr>
        <w:t>Elaborar en el ámbito del Consejo de Seguridad Interior, los procedimientos básicos para el diseño de protocolos específicos para las fuerzas policial y de seguridad a fin de brindar las respuestas adecuadas para evitar la revictimización, facilitar la debida atención, asistencia y protección policial a las mujeres que acudan a presentar denuncias en sede policial;</w:t>
      </w:r>
    </w:p>
    <w:p w14:paraId="380F721B" w14:textId="77777777" w:rsidR="0034115E" w:rsidRDefault="0034115E" w:rsidP="0034115E">
      <w:pPr>
        <w:pStyle w:val="3erfrancesnovedades"/>
        <w:numPr>
          <w:ilvl w:val="0"/>
          <w:numId w:val="24"/>
        </w:numPr>
        <w:spacing w:before="0"/>
        <w:rPr>
          <w:rFonts w:ascii="Trebuchet MS" w:hAnsi="Trebuchet MS" w:cs="Arial"/>
          <w:sz w:val="20"/>
          <w:szCs w:val="20"/>
        </w:rPr>
      </w:pPr>
      <w:r>
        <w:rPr>
          <w:rFonts w:ascii="Trebuchet MS" w:hAnsi="Trebuchet MS" w:cs="Arial"/>
          <w:sz w:val="20"/>
          <w:szCs w:val="20"/>
        </w:rPr>
        <w:t>Promover la articulación de las fuerzas policial y de seguridad que intervengan en la atención de la violencia contra las mujeres con las instituciones gubernamentales y las organizaciones de la sociedad civil;</w:t>
      </w:r>
    </w:p>
    <w:p w14:paraId="43993C2B" w14:textId="77777777" w:rsidR="0034115E" w:rsidRDefault="0034115E" w:rsidP="0034115E">
      <w:pPr>
        <w:pStyle w:val="3erfrancesnovedades"/>
        <w:numPr>
          <w:ilvl w:val="0"/>
          <w:numId w:val="24"/>
        </w:numPr>
        <w:spacing w:before="0"/>
        <w:rPr>
          <w:rFonts w:ascii="Trebuchet MS" w:hAnsi="Trebuchet MS" w:cs="Arial"/>
          <w:sz w:val="20"/>
          <w:szCs w:val="20"/>
        </w:rPr>
      </w:pPr>
      <w:r>
        <w:rPr>
          <w:rFonts w:ascii="Trebuchet MS" w:hAnsi="Trebuchet MS" w:cs="Arial"/>
          <w:sz w:val="20"/>
          <w:szCs w:val="20"/>
        </w:rPr>
        <w:t>Sensibilizar y capacitar a las fuerzas policial y de seguridad en la temática de la violencia contra las mujeres en el marco del respeto de los derechos humanos;</w:t>
      </w:r>
    </w:p>
    <w:p w14:paraId="68A60699" w14:textId="77777777" w:rsidR="0034115E" w:rsidRDefault="0034115E" w:rsidP="0034115E">
      <w:pPr>
        <w:pStyle w:val="3erfrancesnovedades"/>
        <w:numPr>
          <w:ilvl w:val="0"/>
          <w:numId w:val="24"/>
        </w:numPr>
        <w:spacing w:before="0"/>
        <w:rPr>
          <w:rFonts w:ascii="Trebuchet MS" w:hAnsi="Trebuchet MS" w:cs="Arial"/>
          <w:sz w:val="20"/>
          <w:szCs w:val="20"/>
        </w:rPr>
      </w:pPr>
      <w:r>
        <w:rPr>
          <w:rFonts w:ascii="Trebuchet MS" w:hAnsi="Trebuchet MS" w:cs="Arial"/>
          <w:sz w:val="20"/>
          <w:szCs w:val="20"/>
        </w:rPr>
        <w:t>Incluir en los programas de formación de las fuerzas policial y de seguridad asignaturas y/o contenidos curriculares específicos sobre los derechos humanos de las mujeres y en especial sobre violencia con perspectiva de género.</w:t>
      </w:r>
    </w:p>
    <w:p w14:paraId="445818A3" w14:textId="77777777" w:rsidR="0034115E" w:rsidRDefault="0034115E" w:rsidP="0034115E">
      <w:pPr>
        <w:pStyle w:val="2dofrancesnovedades"/>
        <w:spacing w:before="0"/>
        <w:ind w:left="0"/>
        <w:rPr>
          <w:rFonts w:ascii="Trebuchet MS" w:hAnsi="Trebuchet MS" w:cs="Arial"/>
          <w:sz w:val="20"/>
          <w:szCs w:val="20"/>
        </w:rPr>
      </w:pPr>
    </w:p>
    <w:p w14:paraId="02B60521" w14:textId="77777777" w:rsidR="0034115E" w:rsidRDefault="0034115E" w:rsidP="0034115E">
      <w:pPr>
        <w:pStyle w:val="2dofrancesnovedades"/>
        <w:spacing w:before="0"/>
        <w:ind w:left="0"/>
        <w:rPr>
          <w:rFonts w:ascii="Trebuchet MS" w:hAnsi="Trebuchet MS" w:cs="Arial"/>
          <w:sz w:val="20"/>
          <w:szCs w:val="20"/>
        </w:rPr>
      </w:pPr>
      <w:r>
        <w:rPr>
          <w:rFonts w:ascii="Trebuchet MS" w:hAnsi="Trebuchet MS" w:cs="Arial"/>
          <w:sz w:val="20"/>
          <w:szCs w:val="20"/>
        </w:rPr>
        <w:t>5.3. Secretaría de Derechos Humanos e Instituto Nacional contra la Discriminación, la Xenofobia y el Racismo (INADI):</w:t>
      </w:r>
    </w:p>
    <w:p w14:paraId="1BEF6349" w14:textId="77777777" w:rsidR="0034115E" w:rsidRDefault="0034115E" w:rsidP="0034115E">
      <w:pPr>
        <w:pStyle w:val="3erfrancesnovedades"/>
        <w:spacing w:before="0"/>
        <w:ind w:left="0"/>
        <w:rPr>
          <w:rFonts w:ascii="Trebuchet MS" w:hAnsi="Trebuchet MS" w:cs="Arial"/>
          <w:sz w:val="20"/>
          <w:szCs w:val="20"/>
        </w:rPr>
      </w:pPr>
    </w:p>
    <w:p w14:paraId="49C0A603" w14:textId="77777777" w:rsidR="0034115E" w:rsidRDefault="0034115E" w:rsidP="0034115E">
      <w:pPr>
        <w:pStyle w:val="3erfrancesnovedades"/>
        <w:numPr>
          <w:ilvl w:val="0"/>
          <w:numId w:val="25"/>
        </w:numPr>
        <w:spacing w:before="0"/>
        <w:rPr>
          <w:rFonts w:ascii="Trebuchet MS" w:hAnsi="Trebuchet MS" w:cs="Arial"/>
          <w:sz w:val="20"/>
          <w:szCs w:val="20"/>
        </w:rPr>
      </w:pPr>
      <w:r>
        <w:rPr>
          <w:rFonts w:ascii="Trebuchet MS" w:hAnsi="Trebuchet MS" w:cs="Arial"/>
          <w:sz w:val="20"/>
          <w:szCs w:val="20"/>
        </w:rPr>
        <w:t>Promover la inclusión de la problemática de la violencia contra las mujeres en todos los programas y acciones de la Secretaría de Derechos Humanos de la Nación y del INADI, en articulación con el Consejo Federal de Derechos Humanos.</w:t>
      </w:r>
    </w:p>
    <w:p w14:paraId="7EAD9E4C" w14:textId="77777777" w:rsidR="0034115E" w:rsidRDefault="0034115E" w:rsidP="0034115E">
      <w:pPr>
        <w:pStyle w:val="1erfrancesnovedades"/>
        <w:spacing w:before="0"/>
        <w:ind w:left="0"/>
        <w:rPr>
          <w:rFonts w:ascii="Trebuchet MS" w:hAnsi="Trebuchet MS" w:cs="Arial"/>
          <w:sz w:val="20"/>
          <w:szCs w:val="20"/>
        </w:rPr>
      </w:pPr>
    </w:p>
    <w:p w14:paraId="659EC850"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6. Ministerio de Trabajo, Empleo y Seguridad Social de la Nación:</w:t>
      </w:r>
    </w:p>
    <w:p w14:paraId="177784E6" w14:textId="77777777" w:rsidR="0034115E" w:rsidRDefault="0034115E" w:rsidP="0034115E">
      <w:pPr>
        <w:pStyle w:val="2dofrancesnovedades"/>
        <w:spacing w:before="0"/>
        <w:ind w:left="0"/>
        <w:rPr>
          <w:rFonts w:ascii="Trebuchet MS" w:hAnsi="Trebuchet MS" w:cs="Arial"/>
          <w:sz w:val="20"/>
          <w:szCs w:val="20"/>
        </w:rPr>
      </w:pPr>
    </w:p>
    <w:p w14:paraId="5F322B3E" w14:textId="77777777" w:rsidR="0034115E" w:rsidRDefault="0034115E" w:rsidP="0034115E">
      <w:pPr>
        <w:pStyle w:val="2dofrancesnovedades"/>
        <w:numPr>
          <w:ilvl w:val="0"/>
          <w:numId w:val="25"/>
        </w:numPr>
        <w:spacing w:before="0"/>
        <w:rPr>
          <w:rFonts w:ascii="Trebuchet MS" w:hAnsi="Trebuchet MS" w:cs="Arial"/>
          <w:sz w:val="20"/>
          <w:szCs w:val="20"/>
        </w:rPr>
      </w:pPr>
      <w:r>
        <w:rPr>
          <w:rFonts w:ascii="Trebuchet MS" w:hAnsi="Trebuchet MS" w:cs="Arial"/>
          <w:sz w:val="20"/>
          <w:szCs w:val="20"/>
        </w:rPr>
        <w:t>Desarrollar programas de sensibilización, capacitación e incentivos a empresas y sindicatos para eliminar la violencia laboral contra las mujeres y promover la igualdad de derechos, oportunidades y trato en el ámbito laboral, debiendo respetar el principio de no discriminación en:</w:t>
      </w:r>
    </w:p>
    <w:p w14:paraId="22B1D280" w14:textId="77777777" w:rsidR="0034115E" w:rsidRDefault="0034115E" w:rsidP="0034115E">
      <w:pPr>
        <w:pStyle w:val="3erfrancesnovedades"/>
        <w:spacing w:before="0"/>
        <w:ind w:left="0"/>
        <w:rPr>
          <w:rFonts w:ascii="Trebuchet MS" w:hAnsi="Trebuchet MS" w:cs="Arial"/>
          <w:sz w:val="20"/>
          <w:szCs w:val="20"/>
        </w:rPr>
      </w:pPr>
    </w:p>
    <w:p w14:paraId="1AE53E56" w14:textId="77777777" w:rsidR="0034115E" w:rsidRDefault="0034115E" w:rsidP="0034115E">
      <w:pPr>
        <w:pStyle w:val="3erfrancesnovedades"/>
        <w:numPr>
          <w:ilvl w:val="1"/>
          <w:numId w:val="25"/>
        </w:numPr>
        <w:spacing w:before="0"/>
        <w:rPr>
          <w:rFonts w:ascii="Trebuchet MS" w:hAnsi="Trebuchet MS" w:cs="Arial"/>
          <w:sz w:val="20"/>
          <w:szCs w:val="20"/>
        </w:rPr>
      </w:pPr>
      <w:r>
        <w:rPr>
          <w:rFonts w:ascii="Trebuchet MS" w:hAnsi="Trebuchet MS" w:cs="Arial"/>
          <w:sz w:val="20"/>
          <w:szCs w:val="20"/>
        </w:rPr>
        <w:t>El acceso al puesto de trabajo, en materia de convocatoria y selección;</w:t>
      </w:r>
    </w:p>
    <w:p w14:paraId="679527CE" w14:textId="77777777" w:rsidR="0034115E" w:rsidRDefault="0034115E" w:rsidP="0034115E">
      <w:pPr>
        <w:pStyle w:val="3erfrancesnovedades"/>
        <w:numPr>
          <w:ilvl w:val="1"/>
          <w:numId w:val="25"/>
        </w:numPr>
        <w:spacing w:before="0"/>
        <w:rPr>
          <w:rFonts w:ascii="Trebuchet MS" w:hAnsi="Trebuchet MS" w:cs="Arial"/>
          <w:sz w:val="20"/>
          <w:szCs w:val="20"/>
        </w:rPr>
      </w:pPr>
      <w:r>
        <w:rPr>
          <w:rFonts w:ascii="Trebuchet MS" w:hAnsi="Trebuchet MS" w:cs="Arial"/>
          <w:sz w:val="20"/>
          <w:szCs w:val="20"/>
        </w:rPr>
        <w:t>La carrera profesional, en materia de promoción y formación;</w:t>
      </w:r>
    </w:p>
    <w:p w14:paraId="6024FD60" w14:textId="77777777" w:rsidR="0034115E" w:rsidRDefault="0034115E" w:rsidP="0034115E">
      <w:pPr>
        <w:pStyle w:val="3erfrancesnovedades"/>
        <w:numPr>
          <w:ilvl w:val="1"/>
          <w:numId w:val="25"/>
        </w:numPr>
        <w:spacing w:before="0"/>
        <w:rPr>
          <w:rFonts w:ascii="Trebuchet MS" w:hAnsi="Trebuchet MS" w:cs="Arial"/>
          <w:sz w:val="20"/>
          <w:szCs w:val="20"/>
        </w:rPr>
      </w:pPr>
      <w:r>
        <w:rPr>
          <w:rFonts w:ascii="Trebuchet MS" w:hAnsi="Trebuchet MS" w:cs="Arial"/>
          <w:sz w:val="20"/>
          <w:szCs w:val="20"/>
        </w:rPr>
        <w:t>La permanencia en el puesto de trabajo;</w:t>
      </w:r>
    </w:p>
    <w:p w14:paraId="0619292A" w14:textId="77777777" w:rsidR="0034115E" w:rsidRDefault="0034115E" w:rsidP="0034115E">
      <w:pPr>
        <w:pStyle w:val="3erfrancesnovedades"/>
        <w:numPr>
          <w:ilvl w:val="1"/>
          <w:numId w:val="25"/>
        </w:numPr>
        <w:spacing w:before="0"/>
        <w:rPr>
          <w:rFonts w:ascii="Trebuchet MS" w:hAnsi="Trebuchet MS" w:cs="Arial"/>
          <w:sz w:val="20"/>
          <w:szCs w:val="20"/>
        </w:rPr>
      </w:pPr>
      <w:r>
        <w:rPr>
          <w:rFonts w:ascii="Trebuchet MS" w:hAnsi="Trebuchet MS" w:cs="Arial"/>
          <w:sz w:val="20"/>
          <w:szCs w:val="20"/>
        </w:rPr>
        <w:t>El derecho a una igual remuneración por igual tarea o función.</w:t>
      </w:r>
    </w:p>
    <w:p w14:paraId="0E4CE935" w14:textId="77777777" w:rsidR="0034115E" w:rsidRDefault="0034115E" w:rsidP="0034115E">
      <w:pPr>
        <w:pStyle w:val="3erfrancesnovedades"/>
        <w:spacing w:before="0"/>
        <w:rPr>
          <w:rFonts w:ascii="Trebuchet MS" w:hAnsi="Trebuchet MS" w:cs="Arial"/>
          <w:sz w:val="20"/>
          <w:szCs w:val="20"/>
        </w:rPr>
      </w:pPr>
    </w:p>
    <w:p w14:paraId="379B4B87" w14:textId="77777777" w:rsidR="0034115E" w:rsidRDefault="0034115E" w:rsidP="0034115E">
      <w:pPr>
        <w:pStyle w:val="2dofrancesnovedades"/>
        <w:numPr>
          <w:ilvl w:val="2"/>
          <w:numId w:val="25"/>
        </w:numPr>
        <w:spacing w:before="0"/>
        <w:rPr>
          <w:rFonts w:ascii="Trebuchet MS" w:hAnsi="Trebuchet MS" w:cs="Arial"/>
          <w:sz w:val="20"/>
          <w:szCs w:val="20"/>
        </w:rPr>
      </w:pPr>
      <w:r>
        <w:rPr>
          <w:rFonts w:ascii="Trebuchet MS" w:hAnsi="Trebuchet MS" w:cs="Arial"/>
          <w:sz w:val="20"/>
          <w:szCs w:val="20"/>
        </w:rPr>
        <w:t>Promover, a través de programas específicos la prevención del acoso sexual contra las mujeres en el ámbito de empresas y sindicatos;</w:t>
      </w:r>
    </w:p>
    <w:p w14:paraId="5BAD5980" w14:textId="77777777" w:rsidR="0034115E" w:rsidRDefault="0034115E" w:rsidP="0034115E">
      <w:pPr>
        <w:pStyle w:val="2dofrancesnovedades"/>
        <w:numPr>
          <w:ilvl w:val="2"/>
          <w:numId w:val="25"/>
        </w:numPr>
        <w:spacing w:before="0"/>
        <w:rPr>
          <w:rFonts w:ascii="Trebuchet MS" w:hAnsi="Trebuchet MS" w:cs="Arial"/>
          <w:sz w:val="20"/>
          <w:szCs w:val="20"/>
        </w:rPr>
      </w:pPr>
      <w:r>
        <w:rPr>
          <w:rFonts w:ascii="Trebuchet MS" w:hAnsi="Trebuchet MS" w:cs="Arial"/>
          <w:sz w:val="20"/>
          <w:szCs w:val="20"/>
        </w:rPr>
        <w:t>Promover políticas tendientes a la formación e inclusión laboral de mujeres que padecen violencia;</w:t>
      </w:r>
    </w:p>
    <w:p w14:paraId="244F6D13" w14:textId="77777777" w:rsidR="0034115E" w:rsidRDefault="0034115E" w:rsidP="0034115E">
      <w:pPr>
        <w:pStyle w:val="2dofrancesnovedades"/>
        <w:numPr>
          <w:ilvl w:val="2"/>
          <w:numId w:val="25"/>
        </w:numPr>
        <w:spacing w:before="0"/>
        <w:rPr>
          <w:rFonts w:ascii="Trebuchet MS" w:hAnsi="Trebuchet MS" w:cs="Arial"/>
          <w:sz w:val="20"/>
          <w:szCs w:val="20"/>
        </w:rPr>
      </w:pPr>
      <w:r>
        <w:rPr>
          <w:rFonts w:ascii="Trebuchet MS" w:hAnsi="Trebuchet MS" w:cs="Arial"/>
          <w:sz w:val="20"/>
          <w:szCs w:val="20"/>
        </w:rPr>
        <w:t>Promover el respeto de los derechos laborales de las mujeres que padecen violencia, en particular cuando deban ausentarse de su puesto de trabajo a fin de dar cumplimiento a prescripciones profesionales, tanto administrativas como las emanadas de las decisiones judiciales.</w:t>
      </w:r>
    </w:p>
    <w:p w14:paraId="1618491F" w14:textId="77777777" w:rsidR="0034115E" w:rsidRDefault="0034115E" w:rsidP="0034115E">
      <w:pPr>
        <w:pStyle w:val="1erfrancesnovedades"/>
        <w:spacing w:before="0"/>
        <w:ind w:left="0"/>
        <w:rPr>
          <w:rFonts w:ascii="Trebuchet MS" w:hAnsi="Trebuchet MS" w:cs="Arial"/>
          <w:sz w:val="20"/>
          <w:szCs w:val="20"/>
        </w:rPr>
      </w:pPr>
    </w:p>
    <w:p w14:paraId="3CB9EE39"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7. Ministerio de Defensa de la Nación:</w:t>
      </w:r>
    </w:p>
    <w:p w14:paraId="43F4D0E1" w14:textId="77777777" w:rsidR="0034115E" w:rsidRDefault="0034115E" w:rsidP="0034115E">
      <w:pPr>
        <w:pStyle w:val="2dofrancesnovedades"/>
        <w:spacing w:before="0"/>
        <w:ind w:left="0"/>
        <w:rPr>
          <w:rFonts w:ascii="Trebuchet MS" w:hAnsi="Trebuchet MS" w:cs="Arial"/>
          <w:sz w:val="20"/>
          <w:szCs w:val="20"/>
        </w:rPr>
      </w:pPr>
    </w:p>
    <w:p w14:paraId="21FE2F37" w14:textId="77777777" w:rsidR="0034115E" w:rsidRDefault="0034115E" w:rsidP="0034115E">
      <w:pPr>
        <w:pStyle w:val="2dofrancesnovedades"/>
        <w:numPr>
          <w:ilvl w:val="0"/>
          <w:numId w:val="26"/>
        </w:numPr>
        <w:spacing w:before="0"/>
        <w:rPr>
          <w:rFonts w:ascii="Trebuchet MS" w:hAnsi="Trebuchet MS" w:cs="Arial"/>
          <w:sz w:val="20"/>
          <w:szCs w:val="20"/>
        </w:rPr>
      </w:pPr>
      <w:r>
        <w:rPr>
          <w:rFonts w:ascii="Trebuchet MS" w:hAnsi="Trebuchet MS" w:cs="Arial"/>
          <w:sz w:val="20"/>
          <w:szCs w:val="20"/>
        </w:rPr>
        <w:t>Adecuar las normativas, códigos y prácticas internas de las Fuerzas Armadas a la Convención para la Eliminación de todas las Formas de Discriminación contra la Mujer y la Convención Interamericana para Prevenir, Sancionar y Erradicar la Violencia contra las Mujeres;</w:t>
      </w:r>
    </w:p>
    <w:p w14:paraId="2F6624E7" w14:textId="77777777" w:rsidR="0034115E" w:rsidRDefault="0034115E" w:rsidP="0034115E">
      <w:pPr>
        <w:pStyle w:val="2dofrancesnovedades"/>
        <w:numPr>
          <w:ilvl w:val="0"/>
          <w:numId w:val="26"/>
        </w:numPr>
        <w:spacing w:before="0"/>
        <w:rPr>
          <w:rFonts w:ascii="Trebuchet MS" w:hAnsi="Trebuchet MS" w:cs="Arial"/>
          <w:sz w:val="20"/>
          <w:szCs w:val="20"/>
        </w:rPr>
      </w:pPr>
      <w:r>
        <w:rPr>
          <w:rFonts w:ascii="Trebuchet MS" w:hAnsi="Trebuchet MS" w:cs="Arial"/>
          <w:sz w:val="20"/>
          <w:szCs w:val="20"/>
        </w:rPr>
        <w:t>Impulsar programas y/o medidas de acción positiva tendientes a erradicar patrones de discriminación en perjuicio de las mujeres en las Fuerzas Armadas para el ingreso, promoción y permanencia en las mismas;</w:t>
      </w:r>
    </w:p>
    <w:p w14:paraId="7CA2762D" w14:textId="77777777" w:rsidR="0034115E" w:rsidRDefault="0034115E" w:rsidP="0034115E">
      <w:pPr>
        <w:pStyle w:val="2dofrancesnovedades"/>
        <w:numPr>
          <w:ilvl w:val="0"/>
          <w:numId w:val="26"/>
        </w:numPr>
        <w:spacing w:before="0"/>
        <w:rPr>
          <w:rFonts w:ascii="Trebuchet MS" w:hAnsi="Trebuchet MS" w:cs="Arial"/>
          <w:sz w:val="20"/>
          <w:szCs w:val="20"/>
        </w:rPr>
      </w:pPr>
      <w:r>
        <w:rPr>
          <w:rFonts w:ascii="Trebuchet MS" w:hAnsi="Trebuchet MS" w:cs="Arial"/>
          <w:sz w:val="20"/>
          <w:szCs w:val="20"/>
        </w:rPr>
        <w:lastRenderedPageBreak/>
        <w:t>Sensibilizar a los distintos niveles jerárquicos en la temática de la violencia contra las mujeres en el marco del respeto de los derechos humanos;</w:t>
      </w:r>
    </w:p>
    <w:p w14:paraId="7F9C8864" w14:textId="77777777" w:rsidR="0034115E" w:rsidRDefault="0034115E" w:rsidP="0034115E">
      <w:pPr>
        <w:pStyle w:val="2dofrancesnovedades"/>
        <w:numPr>
          <w:ilvl w:val="0"/>
          <w:numId w:val="26"/>
        </w:numPr>
        <w:spacing w:before="0"/>
        <w:rPr>
          <w:rFonts w:ascii="Trebuchet MS" w:hAnsi="Trebuchet MS" w:cs="Arial"/>
          <w:sz w:val="20"/>
          <w:szCs w:val="20"/>
        </w:rPr>
      </w:pPr>
      <w:r>
        <w:rPr>
          <w:rFonts w:ascii="Trebuchet MS" w:hAnsi="Trebuchet MS" w:cs="Arial"/>
          <w:sz w:val="20"/>
          <w:szCs w:val="20"/>
        </w:rPr>
        <w:t>Incluir en los programas de formación asignaturas y/o contenidos específicos sobre los derechos humanos de las mujeres y la violencia con perspectiva de género.</w:t>
      </w:r>
    </w:p>
    <w:p w14:paraId="332961D6" w14:textId="77777777" w:rsidR="0034115E" w:rsidRDefault="0034115E" w:rsidP="0034115E">
      <w:pPr>
        <w:pStyle w:val="1erfrancesnovedades"/>
        <w:spacing w:before="0"/>
        <w:ind w:left="0"/>
        <w:rPr>
          <w:rFonts w:ascii="Trebuchet MS" w:hAnsi="Trebuchet MS" w:cs="Arial"/>
          <w:sz w:val="20"/>
          <w:szCs w:val="20"/>
        </w:rPr>
      </w:pPr>
    </w:p>
    <w:p w14:paraId="559B0BCF" w14:textId="77777777" w:rsidR="0034115E" w:rsidRDefault="0034115E" w:rsidP="0034115E">
      <w:pPr>
        <w:pStyle w:val="1erfrancesnovedades"/>
        <w:spacing w:before="0"/>
        <w:ind w:left="0"/>
        <w:rPr>
          <w:rFonts w:ascii="Trebuchet MS" w:hAnsi="Trebuchet MS" w:cs="Arial"/>
          <w:sz w:val="20"/>
          <w:szCs w:val="20"/>
        </w:rPr>
      </w:pPr>
      <w:r>
        <w:rPr>
          <w:rFonts w:ascii="Trebuchet MS" w:hAnsi="Trebuchet MS" w:cs="Arial"/>
          <w:sz w:val="20"/>
          <w:szCs w:val="20"/>
        </w:rPr>
        <w:t>8. Secretaría de Medios de Comunicación de la Nación:</w:t>
      </w:r>
    </w:p>
    <w:p w14:paraId="3820DF76" w14:textId="77777777" w:rsidR="0034115E" w:rsidRDefault="0034115E" w:rsidP="0034115E">
      <w:pPr>
        <w:pStyle w:val="2dofrancesnovedades"/>
        <w:spacing w:before="0"/>
        <w:ind w:left="0"/>
        <w:rPr>
          <w:rFonts w:ascii="Trebuchet MS" w:hAnsi="Trebuchet MS" w:cs="Arial"/>
          <w:sz w:val="20"/>
          <w:szCs w:val="20"/>
        </w:rPr>
      </w:pPr>
    </w:p>
    <w:p w14:paraId="602994D9" w14:textId="77777777" w:rsidR="0034115E" w:rsidRDefault="0034115E" w:rsidP="0034115E">
      <w:pPr>
        <w:pStyle w:val="2dofrancesnovedades"/>
        <w:numPr>
          <w:ilvl w:val="0"/>
          <w:numId w:val="27"/>
        </w:numPr>
        <w:spacing w:before="0"/>
        <w:rPr>
          <w:rFonts w:ascii="Trebuchet MS" w:hAnsi="Trebuchet MS" w:cs="Arial"/>
          <w:sz w:val="20"/>
          <w:szCs w:val="20"/>
        </w:rPr>
      </w:pPr>
      <w:r>
        <w:rPr>
          <w:rFonts w:ascii="Trebuchet MS" w:hAnsi="Trebuchet MS" w:cs="Arial"/>
          <w:sz w:val="20"/>
          <w:szCs w:val="20"/>
        </w:rPr>
        <w:t>Impulsar desde el Sistema Nacional de Medios la difusión de mensajes y campañas permanentes de sensibilización y concientización dirigida a la población en general y en particular a las mujeres sobre el derecho de las mismas a vivir una vida libre de violencias;</w:t>
      </w:r>
    </w:p>
    <w:p w14:paraId="364020A6" w14:textId="77777777" w:rsidR="0034115E" w:rsidRDefault="0034115E" w:rsidP="0034115E">
      <w:pPr>
        <w:pStyle w:val="2dofrancesnovedades"/>
        <w:numPr>
          <w:ilvl w:val="0"/>
          <w:numId w:val="27"/>
        </w:numPr>
        <w:spacing w:before="0"/>
        <w:rPr>
          <w:rFonts w:ascii="Trebuchet MS" w:hAnsi="Trebuchet MS" w:cs="Arial"/>
          <w:sz w:val="20"/>
          <w:szCs w:val="20"/>
        </w:rPr>
      </w:pPr>
      <w:r>
        <w:rPr>
          <w:rFonts w:ascii="Trebuchet MS" w:hAnsi="Trebuchet MS" w:cs="Arial"/>
          <w:sz w:val="20"/>
          <w:szCs w:val="20"/>
        </w:rPr>
        <w:t>Promover en los medios masivos de comunicación el respeto por los derechos humanos de las mujeres y el tratamiento de la violencia desde la perspectiva de género;</w:t>
      </w:r>
    </w:p>
    <w:p w14:paraId="553155A6" w14:textId="77777777" w:rsidR="0034115E" w:rsidRDefault="0034115E" w:rsidP="0034115E">
      <w:pPr>
        <w:pStyle w:val="2dofrancesnovedades"/>
        <w:numPr>
          <w:ilvl w:val="0"/>
          <w:numId w:val="27"/>
        </w:numPr>
        <w:spacing w:before="0"/>
        <w:rPr>
          <w:rFonts w:ascii="Trebuchet MS" w:hAnsi="Trebuchet MS" w:cs="Arial"/>
          <w:sz w:val="20"/>
          <w:szCs w:val="20"/>
        </w:rPr>
      </w:pPr>
      <w:r>
        <w:rPr>
          <w:rFonts w:ascii="Trebuchet MS" w:hAnsi="Trebuchet MS" w:cs="Arial"/>
          <w:sz w:val="20"/>
          <w:szCs w:val="20"/>
        </w:rPr>
        <w:t>Brindar capacitación a profesionales de los medios masivos de comunicación en violencia contra las mujeres;</w:t>
      </w:r>
    </w:p>
    <w:p w14:paraId="60AF96DF" w14:textId="77777777" w:rsidR="0034115E" w:rsidRDefault="0034115E" w:rsidP="0034115E">
      <w:pPr>
        <w:pStyle w:val="2dofrancesnovedades"/>
        <w:numPr>
          <w:ilvl w:val="0"/>
          <w:numId w:val="27"/>
        </w:numPr>
        <w:spacing w:before="0"/>
        <w:rPr>
          <w:rFonts w:ascii="Trebuchet MS" w:hAnsi="Trebuchet MS" w:cs="Arial"/>
          <w:sz w:val="20"/>
          <w:szCs w:val="20"/>
        </w:rPr>
      </w:pPr>
      <w:r>
        <w:rPr>
          <w:rFonts w:ascii="Trebuchet MS" w:hAnsi="Trebuchet MS" w:cs="Arial"/>
          <w:sz w:val="20"/>
          <w:szCs w:val="20"/>
        </w:rPr>
        <w:t>Alentar la eliminación del sexismo en la información;</w:t>
      </w:r>
    </w:p>
    <w:p w14:paraId="4B3BD37C" w14:textId="77777777" w:rsidR="0034115E" w:rsidRDefault="0034115E" w:rsidP="0034115E">
      <w:pPr>
        <w:pStyle w:val="2dofrancesnovedades"/>
        <w:numPr>
          <w:ilvl w:val="0"/>
          <w:numId w:val="27"/>
        </w:numPr>
        <w:spacing w:before="0"/>
        <w:rPr>
          <w:rFonts w:ascii="Trebuchet MS" w:hAnsi="Trebuchet MS" w:cs="Arial"/>
          <w:sz w:val="20"/>
          <w:szCs w:val="20"/>
        </w:rPr>
      </w:pPr>
      <w:r>
        <w:rPr>
          <w:rFonts w:ascii="Trebuchet MS" w:hAnsi="Trebuchet MS" w:cs="Arial"/>
          <w:sz w:val="20"/>
          <w:szCs w:val="20"/>
        </w:rPr>
        <w:t>Promover, como un tema de responsabilidad social empresaria, la difusión de campañas publicitarias para prevenir y erradicar la violencia contra las mujeres.</w:t>
      </w:r>
    </w:p>
    <w:p w14:paraId="512D1A28" w14:textId="77777777" w:rsidR="0034115E" w:rsidRDefault="0034115E" w:rsidP="0034115E">
      <w:pPr>
        <w:pStyle w:va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CAPÍTULO IV</w:t>
      </w:r>
    </w:p>
    <w:p w14:paraId="4A514FC4" w14:textId="77777777" w:rsidR="0034115E" w:rsidRDefault="0034115E" w:rsidP="0034115E">
      <w:pPr>
        <w:pStyle w:val="ttulode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OBSERVATORIO DE LA VIOLENCIA CONTRA LAS MUJERES</w:t>
      </w:r>
    </w:p>
    <w:p w14:paraId="2C6DE6E0"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Creación</w:t>
      </w:r>
    </w:p>
    <w:p w14:paraId="0F3EDC98" w14:textId="77777777" w:rsidR="0034115E" w:rsidRDefault="0034115E" w:rsidP="0034115E">
      <w:pPr>
        <w:pStyle w:val="textonovedades"/>
        <w:spacing w:before="0"/>
        <w:rPr>
          <w:rStyle w:val="negritanovedades1"/>
          <w:rFonts w:ascii="Trebuchet MS" w:hAnsi="Trebuchet MS"/>
          <w:sz w:val="20"/>
          <w:szCs w:val="20"/>
        </w:rPr>
      </w:pPr>
    </w:p>
    <w:p w14:paraId="79A1760D"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12</w:t>
      </w:r>
      <w:r>
        <w:rPr>
          <w:rFonts w:ascii="Trebuchet MS" w:hAnsi="Trebuchet MS" w:cs="Arial"/>
          <w:sz w:val="20"/>
          <w:szCs w:val="20"/>
        </w:rPr>
        <w:t xml:space="preserve"> - Créase el Observatorio de la Violencia contra las Mujeres en el ámbito del Consejo Nacional de la Mujer, destinado al monitoreo, recolección, producción, registro y sistematización de datos e información sobre la violencia contra las mujeres.</w:t>
      </w:r>
    </w:p>
    <w:p w14:paraId="423AD1D3" w14:textId="77777777" w:rsidR="0034115E" w:rsidRDefault="0034115E" w:rsidP="0034115E">
      <w:pPr>
        <w:pStyle w:val="ttulodelartculo"/>
        <w:spacing w:before="0" w:beforeAutospacing="0" w:after="0" w:afterAutospacing="0"/>
        <w:rPr>
          <w:rFonts w:ascii="Trebuchet MS" w:hAnsi="Trebuchet MS" w:cs="Arial"/>
          <w:sz w:val="20"/>
          <w:szCs w:val="20"/>
        </w:rPr>
      </w:pPr>
      <w:r>
        <w:rPr>
          <w:rFonts w:ascii="Trebuchet MS" w:hAnsi="Trebuchet MS" w:cs="Arial"/>
          <w:sz w:val="20"/>
          <w:szCs w:val="20"/>
        </w:rPr>
        <w:t>Misión</w:t>
      </w:r>
    </w:p>
    <w:p w14:paraId="6590644A" w14:textId="77777777" w:rsidR="0034115E" w:rsidRDefault="0034115E" w:rsidP="0034115E">
      <w:pPr>
        <w:pStyle w:val="textonovedades"/>
        <w:spacing w:before="0"/>
        <w:rPr>
          <w:rStyle w:val="negritanovedades1"/>
          <w:rFonts w:ascii="Trebuchet MS" w:hAnsi="Trebuchet MS"/>
          <w:sz w:val="20"/>
          <w:szCs w:val="20"/>
        </w:rPr>
      </w:pPr>
    </w:p>
    <w:p w14:paraId="6F646683"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13</w:t>
      </w:r>
      <w:r>
        <w:rPr>
          <w:rFonts w:ascii="Trebuchet MS" w:hAnsi="Trebuchet MS" w:cs="Arial"/>
          <w:sz w:val="20"/>
          <w:szCs w:val="20"/>
        </w:rPr>
        <w:t xml:space="preserve"> - El Observatorio tendrá por misión el desarrollo de un sistema de información permanente que brinde insumos para el diseño, implementación y gestión de políticas públicas tendientes a la prevención y erradicación de la violencia contra las mujeres.</w:t>
      </w:r>
    </w:p>
    <w:p w14:paraId="79BDA48D" w14:textId="77777777" w:rsidR="0034115E" w:rsidRDefault="0034115E" w:rsidP="0034115E">
      <w:pPr>
        <w:pStyle w:val="ttulodelartculo"/>
        <w:spacing w:before="0" w:beforeAutospacing="0" w:after="0" w:afterAutospacing="0"/>
        <w:rPr>
          <w:rFonts w:ascii="Trebuchet MS" w:hAnsi="Trebuchet MS" w:cs="Arial"/>
          <w:sz w:val="20"/>
          <w:szCs w:val="20"/>
        </w:rPr>
      </w:pPr>
      <w:r>
        <w:rPr>
          <w:rFonts w:ascii="Trebuchet MS" w:hAnsi="Trebuchet MS" w:cs="Arial"/>
          <w:sz w:val="20"/>
          <w:szCs w:val="20"/>
        </w:rPr>
        <w:t>Funciones</w:t>
      </w:r>
    </w:p>
    <w:p w14:paraId="7B5EA3E3" w14:textId="77777777" w:rsidR="0034115E" w:rsidRDefault="0034115E" w:rsidP="0034115E">
      <w:pPr>
        <w:pStyle w:val="textonovedades"/>
        <w:spacing w:before="0"/>
        <w:rPr>
          <w:rStyle w:val="negritanovedades1"/>
          <w:rFonts w:ascii="Trebuchet MS" w:hAnsi="Trebuchet MS"/>
          <w:sz w:val="20"/>
          <w:szCs w:val="20"/>
        </w:rPr>
      </w:pPr>
    </w:p>
    <w:p w14:paraId="78C2469B"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14</w:t>
      </w:r>
      <w:r>
        <w:rPr>
          <w:rFonts w:ascii="Trebuchet MS" w:hAnsi="Trebuchet MS" w:cs="Arial"/>
          <w:sz w:val="20"/>
          <w:szCs w:val="20"/>
        </w:rPr>
        <w:t xml:space="preserve"> - Serán funciones del Observatorio de la Violencia contra las Mujeres:</w:t>
      </w:r>
    </w:p>
    <w:p w14:paraId="501B8DFC" w14:textId="77777777" w:rsidR="0034115E" w:rsidRDefault="0034115E" w:rsidP="0034115E">
      <w:pPr>
        <w:pStyle w:val="1erfrancesnovedades"/>
        <w:spacing w:before="0"/>
        <w:ind w:left="0"/>
        <w:rPr>
          <w:rFonts w:ascii="Trebuchet MS" w:hAnsi="Trebuchet MS" w:cs="Arial"/>
          <w:sz w:val="20"/>
          <w:szCs w:val="20"/>
        </w:rPr>
      </w:pPr>
    </w:p>
    <w:p w14:paraId="4C22E91E"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Recolectar, procesar, registrar, analizar, publicar y difundir información periódica y sistemática y comparable diacrónica y sincrónicamente sobre violencia contra las mujeres;</w:t>
      </w:r>
    </w:p>
    <w:p w14:paraId="7256054D"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Impulsar el desarrollo de estudios e investigaciones sobre la evolución, prevalencia, tipos y modalidades de violencia contra las mujeres, sus consecuencias y efectos, identificando aquellos factores sociales, culturales, económicos y políticos que de alguna manera estén asociados o puedan constituir causal de violencia;</w:t>
      </w:r>
    </w:p>
    <w:p w14:paraId="69166045"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Incorporar los resultados de sus investigaciones y estudios en los informes que el Estado nacional eleve a los organismos regionales e internacionales en materia de violencia contra las mujeres;</w:t>
      </w:r>
    </w:p>
    <w:p w14:paraId="1A78164E"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Celebrar convenios de cooperación con organismos públicos o privados, nacionales o internacionales, con la finalidad de articular interdisciplinariamente el desarrollo de estudios e investigaciones;</w:t>
      </w:r>
    </w:p>
    <w:p w14:paraId="0BFC5CA5"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Crear una red de información y difundir a la ciudadanía los datos relevados, estudios y actividades del Observatorio, mediante una página web propia o vinculada al portal del Consejo Nacional de la Mujer. Crear y mantener una base documental actualizada permanentemente y abierta a la ciudadanía;</w:t>
      </w:r>
    </w:p>
    <w:p w14:paraId="6B7AE328"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Examinar las buenas prácticas en materia de prevención y erradicación de la violencia contra las mujeres y las experiencias innovadoras en la materia y difundirlas a los fines de ser adoptadas por aquellos organismos e instituciones nacionales, provinciales o municipales que lo consideren;</w:t>
      </w:r>
    </w:p>
    <w:p w14:paraId="64695EBB"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Articular acciones con organismos gubernamentales con competencia en materia de derechos humanos de las mujeres a los fines de monitorear la implementación de políticas de prevención y erradicación de la violencia contra las mujeres, para evaluar su impacto y elaborar propuestas de actuaciones o reformas;</w:t>
      </w:r>
    </w:p>
    <w:p w14:paraId="396406AC"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 xml:space="preserve">Fomentar y promover la organización y celebración periódica de debates públicos, con participación de centros de investigación, instituciones académicas, organizaciones de la sociedad civil y representantes de organismos públicos y privados, nacionales e internacionales con competencia en </w:t>
      </w:r>
      <w:r>
        <w:rPr>
          <w:rFonts w:ascii="Trebuchet MS" w:hAnsi="Trebuchet MS" w:cs="Arial"/>
          <w:sz w:val="20"/>
          <w:szCs w:val="20"/>
        </w:rPr>
        <w:lastRenderedPageBreak/>
        <w:t>la materia, fomentando el intercambio de experiencias e identificando temas y problemas relevantes para la agenda pública;</w:t>
      </w:r>
    </w:p>
    <w:p w14:paraId="4D60CD0D"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Brindar capacitación, asesoramiento y apoyo técnico a organismos públicos y privados para la puesta en marcha de los Registros y los protocolos;</w:t>
      </w:r>
    </w:p>
    <w:p w14:paraId="15A73A07"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Articular las acciones del Observatorio de la Violencia contra las Mujeres con otros Observatorios que existan a nivel provincial, nacional e internacional;</w:t>
      </w:r>
    </w:p>
    <w:p w14:paraId="4B69CAE6" w14:textId="77777777" w:rsidR="0034115E" w:rsidRDefault="0034115E" w:rsidP="0034115E">
      <w:pPr>
        <w:pStyle w:val="1erfrancesnovedades"/>
        <w:numPr>
          <w:ilvl w:val="0"/>
          <w:numId w:val="28"/>
        </w:numPr>
        <w:spacing w:before="0"/>
        <w:rPr>
          <w:rFonts w:ascii="Trebuchet MS" w:hAnsi="Trebuchet MS" w:cs="Arial"/>
          <w:sz w:val="20"/>
          <w:szCs w:val="20"/>
        </w:rPr>
      </w:pPr>
      <w:r>
        <w:rPr>
          <w:rFonts w:ascii="Trebuchet MS" w:hAnsi="Trebuchet MS" w:cs="Arial"/>
          <w:sz w:val="20"/>
          <w:szCs w:val="20"/>
        </w:rPr>
        <w:t>Publicar el informe anual sobre las actividades desarrolladas, el que deberá contener información sobre los estudios e investigaciones realizadas y propuestas de reformas institucionales o normativas. El mismo será difundido a la ciudadanía y elevado a las autoridades con competencia en la materia para que adopten las medidas que corresponda.</w:t>
      </w:r>
    </w:p>
    <w:p w14:paraId="3499C7C6" w14:textId="77777777" w:rsidR="0034115E" w:rsidRDefault="0034115E" w:rsidP="0034115E">
      <w:pPr>
        <w:pStyle w:val="ttulodelartculo"/>
        <w:spacing w:before="0" w:beforeAutospacing="0" w:after="0" w:afterAutospacing="0"/>
        <w:rPr>
          <w:rFonts w:ascii="Trebuchet MS" w:hAnsi="Trebuchet MS" w:cs="Arial"/>
          <w:sz w:val="20"/>
          <w:szCs w:val="20"/>
        </w:rPr>
      </w:pPr>
    </w:p>
    <w:p w14:paraId="0A91D831"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Integración</w:t>
      </w:r>
    </w:p>
    <w:p w14:paraId="181F7A70" w14:textId="77777777" w:rsidR="0034115E" w:rsidRDefault="0034115E" w:rsidP="0034115E">
      <w:pPr>
        <w:pStyle w:val="textonovedades"/>
        <w:spacing w:before="0"/>
        <w:rPr>
          <w:rStyle w:val="negritanovedades1"/>
          <w:rFonts w:ascii="Trebuchet MS" w:hAnsi="Trebuchet MS"/>
          <w:sz w:val="20"/>
          <w:szCs w:val="20"/>
        </w:rPr>
      </w:pPr>
    </w:p>
    <w:p w14:paraId="0AA8DBBB"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15</w:t>
      </w:r>
      <w:r>
        <w:rPr>
          <w:rFonts w:ascii="Trebuchet MS" w:hAnsi="Trebuchet MS" w:cs="Arial"/>
          <w:sz w:val="20"/>
          <w:szCs w:val="20"/>
        </w:rPr>
        <w:t xml:space="preserve"> - El Observatorio de la Violencia contra las Mujeres estará integrado por:</w:t>
      </w:r>
    </w:p>
    <w:p w14:paraId="0B023B86" w14:textId="77777777" w:rsidR="0034115E" w:rsidRDefault="0034115E" w:rsidP="0034115E">
      <w:pPr>
        <w:pStyle w:val="textonovedades"/>
        <w:spacing w:before="0"/>
        <w:rPr>
          <w:rFonts w:ascii="Trebuchet MS" w:hAnsi="Trebuchet MS" w:cs="Arial"/>
          <w:sz w:val="20"/>
          <w:szCs w:val="20"/>
        </w:rPr>
      </w:pPr>
    </w:p>
    <w:p w14:paraId="6FB24C0F" w14:textId="77777777" w:rsidR="0034115E" w:rsidRDefault="0034115E" w:rsidP="0034115E">
      <w:pPr>
        <w:pStyle w:val="1erfrancesnovedades"/>
        <w:numPr>
          <w:ilvl w:val="0"/>
          <w:numId w:val="29"/>
        </w:numPr>
        <w:spacing w:before="0"/>
        <w:rPr>
          <w:rFonts w:ascii="Trebuchet MS" w:hAnsi="Trebuchet MS" w:cs="Arial"/>
          <w:sz w:val="20"/>
          <w:szCs w:val="20"/>
        </w:rPr>
      </w:pPr>
      <w:r>
        <w:rPr>
          <w:rFonts w:ascii="Trebuchet MS" w:hAnsi="Trebuchet MS" w:cs="Arial"/>
          <w:sz w:val="20"/>
          <w:szCs w:val="20"/>
        </w:rPr>
        <w:t>Una persona designada por la Presidencia del Consejo Nacional de la Mujer, quien ejercerá la Dirección del Observatorio, debiendo tener acreditada formación en investigación social y derechos humanos;</w:t>
      </w:r>
    </w:p>
    <w:p w14:paraId="261CC720" w14:textId="77777777" w:rsidR="0034115E" w:rsidRDefault="0034115E" w:rsidP="0034115E">
      <w:pPr>
        <w:pStyle w:val="1erfrancesnovedades"/>
        <w:numPr>
          <w:ilvl w:val="0"/>
          <w:numId w:val="29"/>
        </w:numPr>
        <w:spacing w:before="0"/>
        <w:rPr>
          <w:rFonts w:ascii="Trebuchet MS" w:hAnsi="Trebuchet MS" w:cs="Arial"/>
          <w:sz w:val="20"/>
          <w:szCs w:val="20"/>
        </w:rPr>
      </w:pPr>
      <w:r>
        <w:rPr>
          <w:rFonts w:ascii="Trebuchet MS" w:hAnsi="Trebuchet MS" w:cs="Arial"/>
          <w:sz w:val="20"/>
          <w:szCs w:val="20"/>
        </w:rPr>
        <w:t>Un equipo interdisciplinario idóneo en la materia.</w:t>
      </w:r>
    </w:p>
    <w:p w14:paraId="390FCADA" w14:textId="77777777" w:rsidR="0034115E" w:rsidRDefault="0034115E" w:rsidP="0034115E">
      <w:pPr>
        <w:pStyle w:val="titulo-estilo"/>
        <w:spacing w:before="0"/>
        <w:rPr>
          <w:rFonts w:ascii="Trebuchet MS" w:hAnsi="Trebuchet MS" w:cs="Arial"/>
          <w:sz w:val="20"/>
          <w:szCs w:val="20"/>
        </w:rPr>
      </w:pPr>
      <w:r>
        <w:rPr>
          <w:rFonts w:ascii="Trebuchet MS" w:hAnsi="Trebuchet MS" w:cs="Arial"/>
          <w:sz w:val="20"/>
          <w:szCs w:val="20"/>
        </w:rPr>
        <w:t>TÍTULO III</w:t>
      </w:r>
    </w:p>
    <w:p w14:paraId="2DE5D7D3" w14:textId="77777777" w:rsidR="0034115E" w:rsidRDefault="0034115E" w:rsidP="0034115E">
      <w:pPr>
        <w:pStyle w:val="titulo-estilo"/>
        <w:spacing w:before="0"/>
        <w:rPr>
          <w:rFonts w:ascii="Trebuchet MS" w:hAnsi="Trebuchet MS" w:cs="Arial"/>
          <w:sz w:val="20"/>
          <w:szCs w:val="20"/>
        </w:rPr>
      </w:pPr>
    </w:p>
    <w:p w14:paraId="65959031" w14:textId="77777777" w:rsidR="0034115E" w:rsidRDefault="0034115E" w:rsidP="0034115E">
      <w:pPr>
        <w:pStyle w:val="ttulodettulo"/>
        <w:spacing w:before="0" w:beforeAutospacing="0" w:after="0" w:afterAutospacing="0"/>
        <w:jc w:val="center"/>
        <w:rPr>
          <w:rFonts w:ascii="Trebuchet MS" w:hAnsi="Trebuchet MS" w:cs="Arial"/>
          <w:b/>
          <w:sz w:val="20"/>
          <w:szCs w:val="20"/>
        </w:rPr>
      </w:pPr>
      <w:r>
        <w:rPr>
          <w:rFonts w:ascii="Trebuchet MS" w:hAnsi="Trebuchet MS" w:cs="Arial"/>
          <w:b/>
          <w:sz w:val="20"/>
          <w:szCs w:val="20"/>
        </w:rPr>
        <w:t>PROCEDIMIENTOS</w:t>
      </w:r>
    </w:p>
    <w:p w14:paraId="35C9A023" w14:textId="77777777" w:rsidR="0034115E" w:rsidRDefault="0034115E" w:rsidP="0034115E">
      <w:pPr>
        <w:pStyle w:va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CAPÍTULO I</w:t>
      </w:r>
    </w:p>
    <w:p w14:paraId="13112D9E" w14:textId="77777777" w:rsidR="0034115E" w:rsidRDefault="0034115E" w:rsidP="0034115E">
      <w:pPr>
        <w:pStyle w:val="ttulode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DISPOSICIONES GENERALES</w:t>
      </w:r>
    </w:p>
    <w:p w14:paraId="150FC424"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Derechos y garantías mínimas de procedimientos judiciales y administrativos</w:t>
      </w:r>
    </w:p>
    <w:p w14:paraId="18E46655" w14:textId="77777777" w:rsidR="0034115E" w:rsidRDefault="0034115E" w:rsidP="0034115E">
      <w:pPr>
        <w:pStyle w:val="textonovedades"/>
        <w:spacing w:before="0"/>
        <w:rPr>
          <w:rStyle w:val="negritanovedades1"/>
          <w:rFonts w:ascii="Trebuchet MS" w:hAnsi="Trebuchet MS"/>
          <w:sz w:val="20"/>
          <w:szCs w:val="20"/>
        </w:rPr>
      </w:pPr>
    </w:p>
    <w:p w14:paraId="0D3688C6"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16</w:t>
      </w:r>
      <w:r>
        <w:rPr>
          <w:rFonts w:ascii="Trebuchet MS" w:hAnsi="Trebuchet MS" w:cs="Arial"/>
          <w:sz w:val="20"/>
          <w:szCs w:val="20"/>
        </w:rPr>
        <w:t xml:space="preserve"> - Los organismos del Estado deberán garantizar a las mujeres, en cualquier procedimiento judicial o administrativo, además de todos los derechos reconocidos en la Constitución Nacional, los Tratados Internacionales de Derechos Humanos ratificados por la Nación Argentina, la presente ley y las leyes que en consecuencia se dicten, los siguientes derechos y garantías:</w:t>
      </w:r>
    </w:p>
    <w:p w14:paraId="0029C8C2" w14:textId="77777777" w:rsidR="0034115E" w:rsidRDefault="0034115E" w:rsidP="0034115E">
      <w:pPr>
        <w:pStyle w:val="1erfrancesnovedades"/>
        <w:spacing w:before="0"/>
        <w:ind w:left="0"/>
        <w:rPr>
          <w:rFonts w:ascii="Trebuchet MS" w:hAnsi="Trebuchet MS" w:cs="Arial"/>
          <w:sz w:val="20"/>
          <w:szCs w:val="20"/>
        </w:rPr>
      </w:pPr>
    </w:p>
    <w:p w14:paraId="5E077020"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la gratuidad de las actuaciones judiciales y del patrocinio jurídico preferentemente especializado;</w:t>
      </w:r>
    </w:p>
    <w:p w14:paraId="5E655790"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obtener una respuesta oportuna y efectiva;</w:t>
      </w:r>
    </w:p>
    <w:p w14:paraId="70DD12AA"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ser oída personalmente por el juez y por la autoridad administrativa competente;</w:t>
      </w:r>
    </w:p>
    <w:p w14:paraId="6C21FE6A"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que su opinión sea tenida en cuenta al momento de arribar a una decisión que la afecte;</w:t>
      </w:r>
    </w:p>
    <w:p w14:paraId="6F2A0FAE"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recibir protección judicial urgente y preventiva cuando se encuentren amenazados o vulnerados cualquiera de los derechos enunciados en el artículo 3 de la presente ley;</w:t>
      </w:r>
    </w:p>
    <w:p w14:paraId="3BA88B0F"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la protección de su intimidad, garantizando la confidencialidad de las actuaciones;</w:t>
      </w:r>
    </w:p>
    <w:p w14:paraId="4BEB9A3C"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participar en el procedimiento recibiendo información sobre el estado de la causa;</w:t>
      </w:r>
    </w:p>
    <w:p w14:paraId="2888DD32"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recibir un trato humanizado, evitando la revictimización;</w:t>
      </w:r>
    </w:p>
    <w:p w14:paraId="259A8222"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la amplitud probatoria para acreditar los hechos denunciados, teniendo en cuenta las circunstancias especiales en las que se desarrollan los actos de violencia y quienes son sus naturales testigos;</w:t>
      </w:r>
    </w:p>
    <w:p w14:paraId="337F2A52"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oponerse a la realización de inspecciones sobre su cuerpo por fuera del estricto marco de la orden judicial. En caso de consentirlas y en los peritajes judiciales tiene derecho a ser acompañada por alguien de su confianza y a que sean realizados por personal profesional especializado y formado con perspectiva de género;</w:t>
      </w:r>
    </w:p>
    <w:p w14:paraId="308748B5" w14:textId="77777777" w:rsidR="0034115E" w:rsidRDefault="0034115E" w:rsidP="0034115E">
      <w:pPr>
        <w:pStyle w:val="1erfrancesnovedades"/>
        <w:numPr>
          <w:ilvl w:val="0"/>
          <w:numId w:val="30"/>
        </w:numPr>
        <w:spacing w:before="0"/>
        <w:rPr>
          <w:rFonts w:ascii="Trebuchet MS" w:hAnsi="Trebuchet MS" w:cs="Arial"/>
          <w:sz w:val="20"/>
          <w:szCs w:val="20"/>
        </w:rPr>
      </w:pPr>
      <w:r>
        <w:rPr>
          <w:rFonts w:ascii="Trebuchet MS" w:hAnsi="Trebuchet MS" w:cs="Arial"/>
          <w:sz w:val="20"/>
          <w:szCs w:val="20"/>
        </w:rPr>
        <w:t>A contar con mecanismos eficientes para denunciar a los funcionarios por el incumplimiento de los plazos establecidos y demás irregularidades.</w:t>
      </w:r>
    </w:p>
    <w:p w14:paraId="50FD1514" w14:textId="77777777" w:rsidR="0034115E" w:rsidRDefault="0034115E" w:rsidP="0034115E">
      <w:pPr>
        <w:pStyle w:val="ttulodelartculo"/>
        <w:spacing w:before="0" w:beforeAutospacing="0" w:after="0" w:afterAutospacing="0"/>
        <w:rPr>
          <w:rFonts w:ascii="Trebuchet MS" w:hAnsi="Trebuchet MS" w:cs="Arial"/>
          <w:sz w:val="20"/>
          <w:szCs w:val="20"/>
        </w:rPr>
      </w:pPr>
    </w:p>
    <w:p w14:paraId="181E8B7E"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Procedimientos Administrativos</w:t>
      </w:r>
    </w:p>
    <w:p w14:paraId="66DA117A" w14:textId="77777777" w:rsidR="0034115E" w:rsidRDefault="0034115E" w:rsidP="0034115E">
      <w:pPr>
        <w:pStyle w:val="textonovedades"/>
        <w:spacing w:before="0"/>
        <w:rPr>
          <w:rStyle w:val="negritanovedades1"/>
          <w:rFonts w:ascii="Trebuchet MS" w:hAnsi="Trebuchet MS"/>
          <w:sz w:val="20"/>
          <w:szCs w:val="20"/>
        </w:rPr>
      </w:pPr>
    </w:p>
    <w:p w14:paraId="56DD51B5"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17</w:t>
      </w:r>
      <w:r>
        <w:rPr>
          <w:rFonts w:ascii="Trebuchet MS" w:hAnsi="Trebuchet MS" w:cs="Arial"/>
          <w:sz w:val="20"/>
          <w:szCs w:val="20"/>
        </w:rPr>
        <w:t xml:space="preserve"> - Las jurisdicciones locales podrán fijar los procedimientos previos o posteriores a la instancia judicial para el cumplimiento de esta ley, la que será aplicada por los municipios, comunas, comisiones de fomento, juntas, delegaciones de los Consejos Provinciales de la Mujer o áreas descentralizadas, juzgados de paz u organismos que estimen convenientes.</w:t>
      </w:r>
    </w:p>
    <w:p w14:paraId="0394652C" w14:textId="77777777" w:rsidR="0034115E" w:rsidRDefault="0034115E" w:rsidP="0034115E">
      <w:pPr>
        <w:pStyle w:val="textonovedades"/>
        <w:spacing w:before="0"/>
        <w:rPr>
          <w:rFonts w:ascii="Trebuchet MS" w:hAnsi="Trebuchet MS" w:cs="Arial"/>
          <w:sz w:val="20"/>
          <w:szCs w:val="20"/>
        </w:rPr>
      </w:pPr>
    </w:p>
    <w:p w14:paraId="6EFA0958"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lastRenderedPageBreak/>
        <w:t>Denuncia</w:t>
      </w:r>
    </w:p>
    <w:p w14:paraId="0945764C" w14:textId="77777777" w:rsidR="0034115E" w:rsidRDefault="0034115E" w:rsidP="0034115E">
      <w:pPr>
        <w:pStyle w:val="textonovedades"/>
        <w:spacing w:before="0"/>
        <w:rPr>
          <w:rStyle w:val="negritanovedades1"/>
          <w:rFonts w:ascii="Trebuchet MS" w:hAnsi="Trebuchet MS"/>
          <w:sz w:val="20"/>
          <w:szCs w:val="20"/>
        </w:rPr>
      </w:pPr>
    </w:p>
    <w:p w14:paraId="48D808DE"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18</w:t>
      </w:r>
      <w:r>
        <w:rPr>
          <w:rFonts w:ascii="Trebuchet MS" w:hAnsi="Trebuchet MS" w:cs="Arial"/>
          <w:sz w:val="20"/>
          <w:szCs w:val="20"/>
        </w:rPr>
        <w:t xml:space="preserve"> - Las personas que se desempeñen en servicios asistenciales, sociales, educativos y de salud, en el ámbito público o privado, que con motivo o en ocasión de sus tareas tomaren conocimiento de un hecho de violencia contra las mujeres en los términos de la presente ley, estarán obligados a formular las denuncias, según corresponda, aun en aquellos casos en que el hecho no configure delito.</w:t>
      </w:r>
    </w:p>
    <w:p w14:paraId="22D8FC86" w14:textId="77777777" w:rsidR="0034115E" w:rsidRDefault="0034115E" w:rsidP="0034115E">
      <w:pPr>
        <w:pStyle w:val="captulo"/>
        <w:spacing w:before="0" w:beforeAutospacing="0" w:after="0" w:afterAutospacing="0"/>
        <w:rPr>
          <w:rFonts w:ascii="Trebuchet MS" w:hAnsi="Trebuchet MS" w:cs="Arial"/>
          <w:sz w:val="20"/>
          <w:szCs w:val="20"/>
        </w:rPr>
      </w:pPr>
    </w:p>
    <w:p w14:paraId="795C6C47" w14:textId="77777777" w:rsidR="0034115E" w:rsidRDefault="0034115E" w:rsidP="0034115E">
      <w:pPr>
        <w:pStyle w:va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CAPÍTULO II</w:t>
      </w:r>
    </w:p>
    <w:p w14:paraId="69B2EA8F" w14:textId="77777777" w:rsidR="0034115E" w:rsidRDefault="0034115E" w:rsidP="0034115E">
      <w:pPr>
        <w:pStyle w:val="ttulodelcaptulo"/>
        <w:spacing w:before="0" w:beforeAutospacing="0" w:after="0" w:afterAutospacing="0"/>
        <w:jc w:val="center"/>
        <w:rPr>
          <w:rFonts w:ascii="Trebuchet MS" w:hAnsi="Trebuchet MS" w:cs="Arial"/>
          <w:b/>
          <w:sz w:val="20"/>
          <w:szCs w:val="20"/>
        </w:rPr>
      </w:pPr>
      <w:r>
        <w:rPr>
          <w:rFonts w:ascii="Trebuchet MS" w:hAnsi="Trebuchet MS" w:cs="Arial"/>
          <w:b/>
          <w:sz w:val="20"/>
          <w:szCs w:val="20"/>
        </w:rPr>
        <w:t>PROCEDIMIENTO</w:t>
      </w:r>
    </w:p>
    <w:p w14:paraId="0FDD5914"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Ámbito de aplicación</w:t>
      </w:r>
    </w:p>
    <w:p w14:paraId="39AF01AC" w14:textId="77777777" w:rsidR="0034115E" w:rsidRDefault="0034115E" w:rsidP="0034115E">
      <w:pPr>
        <w:pStyle w:val="textonovedades"/>
        <w:spacing w:before="0"/>
        <w:rPr>
          <w:rStyle w:val="negritanovedades1"/>
          <w:rFonts w:ascii="Trebuchet MS" w:hAnsi="Trebuchet MS"/>
          <w:sz w:val="20"/>
          <w:szCs w:val="20"/>
        </w:rPr>
      </w:pPr>
    </w:p>
    <w:p w14:paraId="09E0002D"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19</w:t>
      </w:r>
      <w:r>
        <w:rPr>
          <w:rFonts w:ascii="Trebuchet MS" w:hAnsi="Trebuchet MS" w:cs="Arial"/>
          <w:sz w:val="20"/>
          <w:szCs w:val="20"/>
        </w:rPr>
        <w:t xml:space="preserve"> - Las jurisdicciones locales, en el ámbito de sus competencias, dictarán sus normas de procedimiento o adherirán al régimen procesal previsto en la presente ley.</w:t>
      </w:r>
    </w:p>
    <w:p w14:paraId="717365E8" w14:textId="77777777" w:rsidR="0034115E" w:rsidRDefault="0034115E" w:rsidP="0034115E">
      <w:pPr>
        <w:pStyle w:val="ttulodelartculo"/>
        <w:spacing w:before="0" w:beforeAutospacing="0" w:after="0" w:afterAutospacing="0"/>
        <w:rPr>
          <w:rFonts w:ascii="Trebuchet MS" w:hAnsi="Trebuchet MS" w:cs="Arial"/>
          <w:sz w:val="20"/>
          <w:szCs w:val="20"/>
        </w:rPr>
      </w:pPr>
    </w:p>
    <w:p w14:paraId="731971E2"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Características del procedimiento</w:t>
      </w:r>
    </w:p>
    <w:p w14:paraId="3232EE01" w14:textId="77777777" w:rsidR="0034115E" w:rsidRDefault="0034115E" w:rsidP="0034115E">
      <w:pPr>
        <w:pStyle w:val="textonovedades"/>
        <w:spacing w:before="0"/>
        <w:rPr>
          <w:rStyle w:val="negritanovedades1"/>
          <w:rFonts w:ascii="Trebuchet MS" w:hAnsi="Trebuchet MS"/>
          <w:sz w:val="20"/>
          <w:szCs w:val="20"/>
        </w:rPr>
      </w:pPr>
    </w:p>
    <w:p w14:paraId="66E15C6D"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20</w:t>
      </w:r>
      <w:r>
        <w:rPr>
          <w:rFonts w:ascii="Trebuchet MS" w:hAnsi="Trebuchet MS" w:cs="Arial"/>
          <w:sz w:val="20"/>
          <w:szCs w:val="20"/>
        </w:rPr>
        <w:t xml:space="preserve"> - El procedimiento será gratuito y sumarísimo.</w:t>
      </w:r>
    </w:p>
    <w:p w14:paraId="6EA3A70C" w14:textId="77777777" w:rsidR="0034115E" w:rsidRDefault="0034115E" w:rsidP="0034115E">
      <w:pPr>
        <w:pStyle w:val="textonovedades"/>
        <w:spacing w:before="0"/>
        <w:rPr>
          <w:rFonts w:ascii="Trebuchet MS" w:hAnsi="Trebuchet MS" w:cs="Arial"/>
          <w:sz w:val="20"/>
          <w:szCs w:val="20"/>
        </w:rPr>
      </w:pPr>
    </w:p>
    <w:p w14:paraId="174C7551"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Presentación de la denuncia</w:t>
      </w:r>
    </w:p>
    <w:p w14:paraId="6B3D64F0" w14:textId="77777777" w:rsidR="0034115E" w:rsidRDefault="0034115E" w:rsidP="0034115E">
      <w:pPr>
        <w:pStyle w:val="textonovedades"/>
        <w:spacing w:before="0"/>
        <w:rPr>
          <w:rStyle w:val="negritanovedades1"/>
          <w:rFonts w:ascii="Trebuchet MS" w:hAnsi="Trebuchet MS"/>
          <w:sz w:val="20"/>
          <w:szCs w:val="20"/>
        </w:rPr>
      </w:pPr>
    </w:p>
    <w:p w14:paraId="2D563417"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21</w:t>
      </w:r>
      <w:r>
        <w:rPr>
          <w:rFonts w:ascii="Trebuchet MS" w:hAnsi="Trebuchet MS" w:cs="Arial"/>
          <w:sz w:val="20"/>
          <w:szCs w:val="20"/>
        </w:rPr>
        <w:t xml:space="preserve"> - La presentación de la denuncia por violencia contra las mujeres podrá efectuarse ante cualquier juez/jueza de cualquier fuero e instancia o ante el Ministerio Público, en forma oral o escrita.</w:t>
      </w:r>
    </w:p>
    <w:p w14:paraId="5F191538"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Se guardará reserva de identidad de la persona denunciante.</w:t>
      </w:r>
    </w:p>
    <w:p w14:paraId="604FEE64" w14:textId="77777777" w:rsidR="0034115E" w:rsidRDefault="0034115E" w:rsidP="0034115E">
      <w:pPr>
        <w:pStyle w:val="ttulodelartculo"/>
        <w:spacing w:before="0" w:beforeAutospacing="0" w:after="0" w:afterAutospacing="0"/>
        <w:rPr>
          <w:rFonts w:ascii="Trebuchet MS" w:hAnsi="Trebuchet MS" w:cs="Arial"/>
          <w:sz w:val="20"/>
          <w:szCs w:val="20"/>
        </w:rPr>
      </w:pPr>
    </w:p>
    <w:p w14:paraId="7579657D"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Competencia</w:t>
      </w:r>
    </w:p>
    <w:p w14:paraId="4D377395" w14:textId="77777777" w:rsidR="0034115E" w:rsidRDefault="0034115E" w:rsidP="0034115E">
      <w:pPr>
        <w:pStyle w:val="textonovedades"/>
        <w:spacing w:before="0"/>
        <w:rPr>
          <w:rStyle w:val="negritanovedades1"/>
          <w:rFonts w:ascii="Trebuchet MS" w:hAnsi="Trebuchet MS"/>
          <w:sz w:val="20"/>
          <w:szCs w:val="20"/>
        </w:rPr>
      </w:pPr>
    </w:p>
    <w:p w14:paraId="6359E8AE"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22</w:t>
      </w:r>
      <w:r>
        <w:rPr>
          <w:rFonts w:ascii="Trebuchet MS" w:hAnsi="Trebuchet MS" w:cs="Arial"/>
          <w:sz w:val="20"/>
          <w:szCs w:val="20"/>
        </w:rPr>
        <w:t xml:space="preserve"> - Entenderá en la causa el/la juez/a que resulte competente en razón de la materia según los tipos y modalidades de violencia de que se trate.</w:t>
      </w:r>
    </w:p>
    <w:p w14:paraId="0B4034FB"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Aún en caso de incompetencia, el/la juez/a interviniente podrá disponer las medidas preventivas que estime pertinente.</w:t>
      </w:r>
    </w:p>
    <w:p w14:paraId="393D2586" w14:textId="77777777" w:rsidR="0034115E" w:rsidRDefault="0034115E" w:rsidP="0034115E">
      <w:pPr>
        <w:pStyle w:val="ttulodelartculo"/>
        <w:spacing w:before="0" w:beforeAutospacing="0" w:after="0" w:afterAutospacing="0"/>
        <w:rPr>
          <w:rFonts w:ascii="Trebuchet MS" w:hAnsi="Trebuchet MS" w:cs="Arial"/>
          <w:sz w:val="20"/>
          <w:szCs w:val="20"/>
        </w:rPr>
      </w:pPr>
    </w:p>
    <w:p w14:paraId="79D56330"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Exposición policial</w:t>
      </w:r>
    </w:p>
    <w:p w14:paraId="0A4B1CA8" w14:textId="77777777" w:rsidR="0034115E" w:rsidRDefault="0034115E" w:rsidP="0034115E">
      <w:pPr>
        <w:pStyle w:val="textonovedades"/>
        <w:spacing w:before="0"/>
        <w:rPr>
          <w:rStyle w:val="negritanovedades1"/>
          <w:rFonts w:ascii="Trebuchet MS" w:hAnsi="Trebuchet MS"/>
          <w:sz w:val="20"/>
          <w:szCs w:val="20"/>
        </w:rPr>
      </w:pPr>
    </w:p>
    <w:p w14:paraId="7E970203"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23</w:t>
      </w:r>
      <w:r>
        <w:rPr>
          <w:rFonts w:ascii="Trebuchet MS" w:hAnsi="Trebuchet MS" w:cs="Arial"/>
          <w:sz w:val="20"/>
          <w:szCs w:val="20"/>
        </w:rPr>
        <w:t xml:space="preserve"> - En el supuesto que al concurrir a un servicio policial sólo se labrase exposición y de ella surgiere la posible existencia de violencia contra la mujer, corresponderá remitirla a la autoridad judicial competente dentro de las VEINTICUATRO (24) horas.</w:t>
      </w:r>
    </w:p>
    <w:p w14:paraId="02353B02" w14:textId="77777777" w:rsidR="0034115E" w:rsidRDefault="0034115E" w:rsidP="0034115E">
      <w:pPr>
        <w:pStyle w:val="ttulodelartculo"/>
        <w:spacing w:before="0" w:beforeAutospacing="0" w:after="0" w:afterAutospacing="0"/>
        <w:rPr>
          <w:rFonts w:ascii="Trebuchet MS" w:hAnsi="Trebuchet MS" w:cs="Arial"/>
          <w:sz w:val="20"/>
          <w:szCs w:val="20"/>
        </w:rPr>
      </w:pPr>
      <w:r>
        <w:rPr>
          <w:rFonts w:ascii="Trebuchet MS" w:hAnsi="Trebuchet MS" w:cs="Arial"/>
          <w:sz w:val="20"/>
          <w:szCs w:val="20"/>
        </w:rPr>
        <w:t>Personas que pueden efectuar la denuncia</w:t>
      </w:r>
    </w:p>
    <w:p w14:paraId="4F257067" w14:textId="77777777" w:rsidR="0034115E" w:rsidRDefault="0034115E" w:rsidP="0034115E">
      <w:pPr>
        <w:pStyle w:val="textonovedades"/>
        <w:spacing w:before="0"/>
        <w:rPr>
          <w:rStyle w:val="negritanovedades1"/>
          <w:rFonts w:ascii="Trebuchet MS" w:hAnsi="Trebuchet MS"/>
          <w:sz w:val="20"/>
          <w:szCs w:val="20"/>
        </w:rPr>
      </w:pPr>
    </w:p>
    <w:p w14:paraId="6A55ED7E"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24</w:t>
      </w:r>
      <w:r>
        <w:rPr>
          <w:rFonts w:ascii="Trebuchet MS" w:hAnsi="Trebuchet MS" w:cs="Arial"/>
          <w:sz w:val="20"/>
          <w:szCs w:val="20"/>
        </w:rPr>
        <w:t xml:space="preserve"> - Las denuncias podrán ser efectuadas:</w:t>
      </w:r>
    </w:p>
    <w:p w14:paraId="7D84F5F4" w14:textId="77777777" w:rsidR="0034115E" w:rsidRDefault="0034115E" w:rsidP="0034115E">
      <w:pPr>
        <w:pStyle w:val="1erfrancesnovedades"/>
        <w:spacing w:before="0"/>
        <w:ind w:left="0"/>
        <w:rPr>
          <w:rFonts w:ascii="Trebuchet MS" w:hAnsi="Trebuchet MS" w:cs="Arial"/>
          <w:sz w:val="20"/>
          <w:szCs w:val="20"/>
        </w:rPr>
      </w:pPr>
    </w:p>
    <w:p w14:paraId="70DC8328" w14:textId="77777777" w:rsidR="0034115E" w:rsidRDefault="0034115E" w:rsidP="0034115E">
      <w:pPr>
        <w:pStyle w:val="1erfrancesnovedades"/>
        <w:numPr>
          <w:ilvl w:val="0"/>
          <w:numId w:val="31"/>
        </w:numPr>
        <w:spacing w:before="0"/>
        <w:rPr>
          <w:rFonts w:ascii="Trebuchet MS" w:hAnsi="Trebuchet MS" w:cs="Arial"/>
          <w:sz w:val="20"/>
          <w:szCs w:val="20"/>
        </w:rPr>
      </w:pPr>
      <w:r>
        <w:rPr>
          <w:rFonts w:ascii="Trebuchet MS" w:hAnsi="Trebuchet MS" w:cs="Arial"/>
          <w:sz w:val="20"/>
          <w:szCs w:val="20"/>
        </w:rPr>
        <w:t>Por la mujer que se considere afectada o su representante legal sin restricción alguna;</w:t>
      </w:r>
    </w:p>
    <w:p w14:paraId="56A07690" w14:textId="77777777" w:rsidR="0034115E" w:rsidRDefault="0034115E" w:rsidP="0034115E">
      <w:pPr>
        <w:pStyle w:val="1erfrancesnovedades"/>
        <w:numPr>
          <w:ilvl w:val="0"/>
          <w:numId w:val="31"/>
        </w:numPr>
        <w:spacing w:before="0"/>
        <w:rPr>
          <w:rFonts w:ascii="Trebuchet MS" w:hAnsi="Trebuchet MS" w:cs="Arial"/>
          <w:sz w:val="20"/>
          <w:szCs w:val="20"/>
        </w:rPr>
      </w:pPr>
      <w:r>
        <w:rPr>
          <w:rFonts w:ascii="Trebuchet MS" w:hAnsi="Trebuchet MS" w:cs="Arial"/>
          <w:sz w:val="20"/>
          <w:szCs w:val="20"/>
        </w:rPr>
        <w:t>La niña o la adolescente directamente o través de sus representantes legales de acuerdo lo establecido en la ley 26061 de protección integral de los derechos de las niñas, niños y adolescentes;</w:t>
      </w:r>
    </w:p>
    <w:p w14:paraId="64F154D7" w14:textId="77777777" w:rsidR="0034115E" w:rsidRDefault="0034115E" w:rsidP="0034115E">
      <w:pPr>
        <w:pStyle w:val="1erfrancesnovedades"/>
        <w:numPr>
          <w:ilvl w:val="0"/>
          <w:numId w:val="31"/>
        </w:numPr>
        <w:spacing w:before="0"/>
        <w:rPr>
          <w:rFonts w:ascii="Trebuchet MS" w:hAnsi="Trebuchet MS" w:cs="Arial"/>
          <w:sz w:val="20"/>
          <w:szCs w:val="20"/>
        </w:rPr>
      </w:pPr>
      <w:r>
        <w:rPr>
          <w:rFonts w:ascii="Trebuchet MS" w:hAnsi="Trebuchet MS" w:cs="Arial"/>
          <w:sz w:val="20"/>
          <w:szCs w:val="20"/>
        </w:rPr>
        <w:t>Cualquier persona cuando la afectada tenga discapacidad, o que por su condición física o psíquica no pudiese formularla;</w:t>
      </w:r>
    </w:p>
    <w:p w14:paraId="1950B6D7" w14:textId="77777777" w:rsidR="0034115E" w:rsidRDefault="0034115E" w:rsidP="0034115E">
      <w:pPr>
        <w:pStyle w:val="1erfrancesnovedades"/>
        <w:numPr>
          <w:ilvl w:val="0"/>
          <w:numId w:val="31"/>
        </w:numPr>
        <w:spacing w:before="0"/>
        <w:rPr>
          <w:rFonts w:ascii="Trebuchet MS" w:hAnsi="Trebuchet MS" w:cs="Arial"/>
          <w:sz w:val="20"/>
          <w:szCs w:val="20"/>
        </w:rPr>
      </w:pPr>
      <w:r>
        <w:rPr>
          <w:rFonts w:ascii="Trebuchet MS" w:hAnsi="Trebuchet MS" w:cs="Arial"/>
          <w:sz w:val="20"/>
          <w:szCs w:val="20"/>
        </w:rPr>
        <w:t>En los casos de violencia sexual, la mujer que la haya padecido es la única legitimada para hacer la denuncia. Cuando la misma fuere efectuada por un tercero, se citará a la mujer para que la ratifique o rectifique en VEINTICUATRO (24) horas. La autoridad judicial competente tomará los recaudos necesarios para evitar que la causa tome estado público.</w:t>
      </w:r>
    </w:p>
    <w:p w14:paraId="48831DD0" w14:textId="77777777" w:rsidR="0034115E" w:rsidRDefault="0034115E" w:rsidP="0034115E">
      <w:pPr>
        <w:pStyle w:val="1erfrancesnovedades"/>
        <w:numPr>
          <w:ilvl w:val="0"/>
          <w:numId w:val="31"/>
        </w:numPr>
        <w:spacing w:before="0"/>
        <w:rPr>
          <w:rFonts w:ascii="Trebuchet MS" w:hAnsi="Trebuchet MS" w:cs="Arial"/>
          <w:sz w:val="20"/>
          <w:szCs w:val="20"/>
        </w:rPr>
      </w:pPr>
      <w:r>
        <w:rPr>
          <w:rFonts w:ascii="Trebuchet MS" w:hAnsi="Trebuchet MS" w:cs="Arial"/>
          <w:sz w:val="20"/>
          <w:szCs w:val="20"/>
        </w:rPr>
        <w:t>La denuncia penal será obligatoria para toda persona que se desempeñe laboralmente en servicios asistenciales, sociales, educativos y de salud, en el ámbito público o privado, que con motivo o en ocasión de sus tareas tomaren conocimiento de que una mujer padece violencia siempre que los hechos pudieran constituir un delito.</w:t>
      </w:r>
    </w:p>
    <w:p w14:paraId="691B87E1" w14:textId="77777777" w:rsidR="0034115E" w:rsidRDefault="0034115E" w:rsidP="0034115E">
      <w:pPr>
        <w:pStyle w:val="ttulodelartculo"/>
        <w:spacing w:before="0" w:beforeAutospacing="0" w:after="0" w:afterAutospacing="0"/>
        <w:rPr>
          <w:rFonts w:ascii="Trebuchet MS" w:hAnsi="Trebuchet MS" w:cs="Arial"/>
          <w:sz w:val="20"/>
          <w:szCs w:val="20"/>
        </w:rPr>
      </w:pPr>
    </w:p>
    <w:p w14:paraId="6038C257"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Asistencia protectora</w:t>
      </w:r>
    </w:p>
    <w:p w14:paraId="7C846A41" w14:textId="77777777" w:rsidR="0034115E" w:rsidRDefault="0034115E" w:rsidP="0034115E">
      <w:pPr>
        <w:pStyle w:val="textonovedades"/>
        <w:spacing w:before="0"/>
        <w:rPr>
          <w:rStyle w:val="negritanovedades1"/>
          <w:rFonts w:ascii="Trebuchet MS" w:hAnsi="Trebuchet MS"/>
          <w:sz w:val="20"/>
          <w:szCs w:val="20"/>
        </w:rPr>
      </w:pPr>
    </w:p>
    <w:p w14:paraId="7EED39F8" w14:textId="77777777" w:rsidR="0034115E" w:rsidRDefault="0034115E" w:rsidP="0034115E">
      <w:pPr>
        <w:pStyle w:val="textonovedades"/>
        <w:spacing w:before="0"/>
      </w:pPr>
      <w:r>
        <w:rPr>
          <w:rStyle w:val="negritanovedades1"/>
          <w:rFonts w:ascii="Trebuchet MS" w:hAnsi="Trebuchet MS" w:cs="Arial"/>
          <w:sz w:val="20"/>
          <w:szCs w:val="20"/>
        </w:rPr>
        <w:lastRenderedPageBreak/>
        <w:t xml:space="preserve">Art. </w:t>
      </w:r>
      <w:r>
        <w:rPr>
          <w:rStyle w:val="artculo"/>
          <w:rFonts w:ascii="Trebuchet MS" w:hAnsi="Trebuchet MS" w:cs="Arial"/>
          <w:b/>
          <w:bCs/>
          <w:sz w:val="20"/>
          <w:szCs w:val="20"/>
        </w:rPr>
        <w:t>25</w:t>
      </w:r>
      <w:r>
        <w:rPr>
          <w:rFonts w:ascii="Trebuchet MS" w:hAnsi="Trebuchet MS" w:cs="Arial"/>
          <w:sz w:val="20"/>
          <w:szCs w:val="20"/>
        </w:rPr>
        <w:t xml:space="preserve"> - En toda instancia del proceso se admitirá la presencia de un/a acompañante como ayuda protectora ad honórem, siempre que la mujer que padece violencia lo solicite y con el único objeto de preservar la salud física y psicológica de la misma.</w:t>
      </w:r>
    </w:p>
    <w:p w14:paraId="6DD5D0C2" w14:textId="77777777" w:rsidR="0034115E" w:rsidRDefault="0034115E" w:rsidP="0034115E">
      <w:pPr>
        <w:pStyle w:val="textonovedades"/>
        <w:spacing w:before="0"/>
        <w:rPr>
          <w:rStyle w:val="negritanovedades1"/>
          <w:rFonts w:ascii="Trebuchet MS" w:hAnsi="Trebuchet MS"/>
          <w:sz w:val="20"/>
          <w:szCs w:val="20"/>
        </w:rPr>
      </w:pPr>
    </w:p>
    <w:p w14:paraId="3EB69172"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26</w:t>
      </w:r>
      <w:r>
        <w:rPr>
          <w:rFonts w:ascii="Trebuchet MS" w:hAnsi="Trebuchet MS" w:cs="Arial"/>
          <w:sz w:val="20"/>
          <w:szCs w:val="20"/>
        </w:rPr>
        <w:t xml:space="preserve"> - Medidas preventivas urgentes.</w:t>
      </w:r>
    </w:p>
    <w:p w14:paraId="7CF69CB3" w14:textId="77777777" w:rsidR="0034115E" w:rsidRDefault="0034115E" w:rsidP="0034115E">
      <w:pPr>
        <w:pStyle w:val="1erfrancesnovedades"/>
        <w:spacing w:before="0"/>
        <w:ind w:left="0"/>
        <w:rPr>
          <w:rFonts w:ascii="Trebuchet MS" w:hAnsi="Trebuchet MS" w:cs="Arial"/>
          <w:sz w:val="20"/>
          <w:szCs w:val="20"/>
        </w:rPr>
      </w:pPr>
    </w:p>
    <w:p w14:paraId="1BE67A83" w14:textId="77777777" w:rsidR="0034115E" w:rsidRDefault="0034115E" w:rsidP="0034115E">
      <w:pPr>
        <w:pStyle w:val="1erfrancesnovedades"/>
        <w:numPr>
          <w:ilvl w:val="0"/>
          <w:numId w:val="32"/>
        </w:numPr>
        <w:spacing w:before="0"/>
        <w:rPr>
          <w:rFonts w:ascii="Trebuchet MS" w:hAnsi="Trebuchet MS" w:cs="Arial"/>
          <w:sz w:val="20"/>
          <w:szCs w:val="20"/>
        </w:rPr>
      </w:pPr>
      <w:r>
        <w:rPr>
          <w:rFonts w:ascii="Trebuchet MS" w:hAnsi="Trebuchet MS" w:cs="Arial"/>
          <w:sz w:val="20"/>
          <w:szCs w:val="20"/>
        </w:rPr>
        <w:t>Durante cualquier etapa del proceso el/la juez/a interviniente podrá, de oficio o a petición de parte, ordenar una o más de las siguientes medidas preventivas de acuerdo a los tipos y modalidades de violencia contra las mujeres definidas en los artículos 5º y 6º de la presente ley:</w:t>
      </w:r>
    </w:p>
    <w:p w14:paraId="73F6B440" w14:textId="77777777" w:rsidR="0034115E" w:rsidRDefault="0034115E" w:rsidP="0034115E">
      <w:pPr>
        <w:pStyle w:val="1erfrancesnovedades"/>
        <w:spacing w:before="0"/>
        <w:ind w:left="0"/>
        <w:rPr>
          <w:rFonts w:ascii="Trebuchet MS" w:hAnsi="Trebuchet MS" w:cs="Arial"/>
          <w:sz w:val="20"/>
          <w:szCs w:val="20"/>
        </w:rPr>
      </w:pPr>
    </w:p>
    <w:p w14:paraId="5A6DF216"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a. 1. Ordenar la prohibición de acercamiento del presunto agresor al lugar de residencia, trabajo, estudio, esparcimiento o a los lugares de habitual concurrencia de la mujer que padece violencia;</w:t>
      </w:r>
    </w:p>
    <w:p w14:paraId="46ED1321"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a.2. Ordenar al presunto agresor que cese en los actos de perturbación o intimidación que, directa o indirectamente, realice hacia la mujer;</w:t>
      </w:r>
    </w:p>
    <w:p w14:paraId="1003AA5D"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a.3. Ordenar la restitución inmediata de los efectos personales a la parte peticionante, si ésta se ha visto privada de los mismos;</w:t>
      </w:r>
    </w:p>
    <w:p w14:paraId="77AB6F4C"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a.4. Prohibir al presunto agresor la compra y tenencia de armas, y ordenar el secuestro de las que estuvieren en su posesión;</w:t>
      </w:r>
    </w:p>
    <w:p w14:paraId="06D9BBB0"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a.5. Proveer las medidas conducentes a brindar a quien padece o ejerce violencia, cuando así lo requieran, asistencia médica o psicológica, a través de los organismos públicos y organizaciones de la sociedad civil con formación especializada en la prevención y atención de la violencia contra las mujeres;</w:t>
      </w:r>
    </w:p>
    <w:p w14:paraId="6A01F2D3"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a.6. Ordenar medidas de seguridad en el domicilio de la mujer;</w:t>
      </w:r>
    </w:p>
    <w:p w14:paraId="67CD8914"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a.7. Ordenar toda otra medida necesaria para garantizar la seguridad de la mujer que padece violencia, hacer cesar la situación de violencia y evitar la repetición de todo acto de perturbación o intimidación, agresión y maltrato del agresor hacia la mujer.</w:t>
      </w:r>
    </w:p>
    <w:p w14:paraId="5310AAD7" w14:textId="77777777" w:rsidR="0034115E" w:rsidRDefault="0034115E" w:rsidP="0034115E">
      <w:pPr>
        <w:pStyle w:val="1erfrancesnovedades"/>
        <w:spacing w:before="0"/>
        <w:ind w:left="0"/>
        <w:rPr>
          <w:rFonts w:ascii="Trebuchet MS" w:hAnsi="Trebuchet MS" w:cs="Arial"/>
          <w:sz w:val="20"/>
          <w:szCs w:val="20"/>
        </w:rPr>
      </w:pPr>
    </w:p>
    <w:p w14:paraId="4176ED7F" w14:textId="77777777" w:rsidR="0034115E" w:rsidRDefault="0034115E" w:rsidP="0034115E">
      <w:pPr>
        <w:pStyle w:val="1erfrancesnovedades"/>
        <w:numPr>
          <w:ilvl w:val="0"/>
          <w:numId w:val="32"/>
        </w:numPr>
        <w:spacing w:before="0"/>
        <w:rPr>
          <w:rFonts w:ascii="Trebuchet MS" w:hAnsi="Trebuchet MS" w:cs="Arial"/>
          <w:sz w:val="20"/>
          <w:szCs w:val="20"/>
        </w:rPr>
      </w:pPr>
      <w:r>
        <w:rPr>
          <w:rFonts w:ascii="Trebuchet MS" w:hAnsi="Trebuchet MS" w:cs="Arial"/>
          <w:sz w:val="20"/>
          <w:szCs w:val="20"/>
        </w:rPr>
        <w:t>Sin perjuicio de las medidas establecidas en el inciso a) del presente artículo, en los casos de la modalidad de violencia doméstica contra las mujeres, el/la juez/a podrá ordenar las siguientes medidas preventivas urgentes:</w:t>
      </w:r>
    </w:p>
    <w:p w14:paraId="0A81F07D" w14:textId="77777777" w:rsidR="0034115E" w:rsidRDefault="0034115E" w:rsidP="0034115E">
      <w:pPr>
        <w:pStyle w:val="2dofrancesnovedades"/>
        <w:spacing w:before="0"/>
        <w:ind w:left="0"/>
        <w:rPr>
          <w:rFonts w:ascii="Trebuchet MS" w:hAnsi="Trebuchet MS" w:cs="Arial"/>
          <w:sz w:val="20"/>
          <w:szCs w:val="20"/>
        </w:rPr>
      </w:pPr>
    </w:p>
    <w:p w14:paraId="35F3AC99"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b.1. Prohibir al presunto agresor enajenar, disponer, destruir, ocultar o trasladar bienes gananciales de la sociedad conyugal o los comunes de la pareja conviviente;</w:t>
      </w:r>
    </w:p>
    <w:p w14:paraId="60314478"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b.2. Ordenar la exclusión de la parte agresora de la residencia común, independientemente de la titularidad de la misma;</w:t>
      </w:r>
    </w:p>
    <w:p w14:paraId="5D1C9618"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b.3. Decidir el reintegro al domicilio de la mujer si ésta se había retirado, previa exclusión de la vivienda del presunto agresor;</w:t>
      </w:r>
    </w:p>
    <w:p w14:paraId="2CB70324"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b.4. Ordenar a la fuerza pública, el acompañamiento de la mujer que padece violencia, a su domicilio para retirar sus efectos personales;</w:t>
      </w:r>
    </w:p>
    <w:p w14:paraId="04004F8D"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b.5. En caso de que se trate de una pareja con hijos/as, se fijará una cuota alimentaria provisoria, si correspondiese, de acuerdo con los antecedentes obrantes en la causa y según las normas que rigen en la materia;</w:t>
      </w:r>
    </w:p>
    <w:p w14:paraId="1AF8950A"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b.6. En caso que la víctima fuere menor de edad, el/la juez/a, mediante resolución fundada y teniendo en cuenta la opinión y el derecho a ser oída de la niña o de la adolescente, puede otorgar la guarda a un miembro de su grupo familiar, por consanguinidad o afinidad, o con otros miembros de la familia ampliada o de la comunidad.</w:t>
      </w:r>
    </w:p>
    <w:p w14:paraId="4D7A58AE"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b.7. Ordenar la suspensión provisoria del régimen de visitas;</w:t>
      </w:r>
    </w:p>
    <w:p w14:paraId="69A8DFF4"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b.8. Ordenar al presunto agresor abstenerse de interferir, de cualquier forma, en el ejercicio de la guarda, crianza y educación de los/as hijos/ as;</w:t>
      </w:r>
    </w:p>
    <w:p w14:paraId="0EA47E31"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b.9. Disponer el inventario de los bienes gananciales de la sociedad conyugal y de los bienes propios de quien ejerce y padece violencia. En los casos de las parejas convivientes se dispondrá el inventario de los bienes de cada uno;</w:t>
      </w:r>
    </w:p>
    <w:p w14:paraId="5789DC84" w14:textId="77777777" w:rsidR="0034115E" w:rsidRDefault="0034115E" w:rsidP="0034115E">
      <w:pPr>
        <w:pStyle w:val="2dofrancesnovedades"/>
        <w:spacing w:before="0"/>
        <w:ind w:left="737"/>
        <w:rPr>
          <w:rFonts w:ascii="Trebuchet MS" w:hAnsi="Trebuchet MS" w:cs="Arial"/>
          <w:sz w:val="20"/>
          <w:szCs w:val="20"/>
        </w:rPr>
      </w:pPr>
      <w:r>
        <w:rPr>
          <w:rFonts w:ascii="Trebuchet MS" w:hAnsi="Trebuchet MS" w:cs="Arial"/>
          <w:sz w:val="20"/>
          <w:szCs w:val="20"/>
        </w:rPr>
        <w:t>b.10. Otorgar el uso exclusivo a la mujer que padece violencia, por el período que estime conveniente, del mobiliario de la casa.</w:t>
      </w:r>
    </w:p>
    <w:p w14:paraId="5EDD8F10" w14:textId="77777777" w:rsidR="0034115E" w:rsidRDefault="0034115E" w:rsidP="0034115E">
      <w:pPr>
        <w:pStyle w:val="ttulodelartculo"/>
        <w:spacing w:before="0" w:beforeAutospacing="0" w:after="0" w:afterAutospacing="0"/>
        <w:rPr>
          <w:rFonts w:ascii="Trebuchet MS" w:hAnsi="Trebuchet MS" w:cs="Arial"/>
          <w:sz w:val="20"/>
          <w:szCs w:val="20"/>
        </w:rPr>
      </w:pPr>
    </w:p>
    <w:p w14:paraId="74C65437"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Facultades del/la juez/a</w:t>
      </w:r>
    </w:p>
    <w:p w14:paraId="7799C866" w14:textId="77777777" w:rsidR="0034115E" w:rsidRDefault="0034115E" w:rsidP="0034115E">
      <w:pPr>
        <w:pStyle w:val="textonovedades"/>
        <w:spacing w:before="0"/>
        <w:rPr>
          <w:rStyle w:val="negritanovedades1"/>
          <w:rFonts w:ascii="Trebuchet MS" w:hAnsi="Trebuchet MS"/>
          <w:sz w:val="20"/>
          <w:szCs w:val="20"/>
        </w:rPr>
      </w:pPr>
    </w:p>
    <w:p w14:paraId="61A9EC29" w14:textId="77777777" w:rsidR="0034115E" w:rsidRDefault="0034115E" w:rsidP="0034115E">
      <w:pPr>
        <w:pStyle w:val="textonovedades"/>
        <w:spacing w:before="0"/>
      </w:pPr>
      <w:r>
        <w:rPr>
          <w:rStyle w:val="negritanovedades1"/>
          <w:rFonts w:ascii="Trebuchet MS" w:hAnsi="Trebuchet MS" w:cs="Arial"/>
          <w:sz w:val="20"/>
          <w:szCs w:val="20"/>
        </w:rPr>
        <w:lastRenderedPageBreak/>
        <w:t xml:space="preserve">Art. </w:t>
      </w:r>
      <w:r>
        <w:rPr>
          <w:rStyle w:val="artculo"/>
          <w:rFonts w:ascii="Trebuchet MS" w:hAnsi="Trebuchet MS" w:cs="Arial"/>
          <w:b/>
          <w:bCs/>
          <w:sz w:val="20"/>
          <w:szCs w:val="20"/>
        </w:rPr>
        <w:t>27</w:t>
      </w:r>
      <w:r>
        <w:rPr>
          <w:rFonts w:ascii="Trebuchet MS" w:hAnsi="Trebuchet MS" w:cs="Arial"/>
          <w:sz w:val="20"/>
          <w:szCs w:val="20"/>
        </w:rPr>
        <w:t xml:space="preserve"> - El/ la juez/a podrá dictar más de una medida a la vez, determinando la duración de las mismas de acuerdo a las circunstancias del caso, y debiendo establecer un plazo máximo de duración de las mismas, por auto fundado.</w:t>
      </w:r>
    </w:p>
    <w:p w14:paraId="4ED5CB84" w14:textId="77777777" w:rsidR="0034115E" w:rsidRDefault="0034115E" w:rsidP="0034115E">
      <w:pPr>
        <w:pStyle w:val="ttulodelartculo"/>
        <w:spacing w:before="0" w:beforeAutospacing="0" w:after="0" w:afterAutospacing="0"/>
        <w:rPr>
          <w:rFonts w:ascii="Trebuchet MS" w:hAnsi="Trebuchet MS" w:cs="Arial"/>
          <w:sz w:val="20"/>
          <w:szCs w:val="20"/>
        </w:rPr>
      </w:pPr>
      <w:r>
        <w:rPr>
          <w:rFonts w:ascii="Trebuchet MS" w:hAnsi="Trebuchet MS" w:cs="Arial"/>
          <w:sz w:val="20"/>
          <w:szCs w:val="20"/>
        </w:rPr>
        <w:t>Audiencia</w:t>
      </w:r>
    </w:p>
    <w:p w14:paraId="7AED72FF" w14:textId="77777777" w:rsidR="0034115E" w:rsidRDefault="0034115E" w:rsidP="0034115E">
      <w:pPr>
        <w:pStyle w:val="textonovedades"/>
        <w:spacing w:before="0"/>
        <w:rPr>
          <w:rStyle w:val="negritanovedades1"/>
          <w:rFonts w:ascii="Trebuchet MS" w:hAnsi="Trebuchet MS"/>
          <w:sz w:val="20"/>
          <w:szCs w:val="20"/>
        </w:rPr>
      </w:pPr>
    </w:p>
    <w:p w14:paraId="02619DFF"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28</w:t>
      </w:r>
      <w:r>
        <w:rPr>
          <w:rFonts w:ascii="Trebuchet MS" w:hAnsi="Trebuchet MS" w:cs="Arial"/>
          <w:sz w:val="20"/>
          <w:szCs w:val="20"/>
        </w:rPr>
        <w:t xml:space="preserve"> - El/la juez/a interviniente fijará una audiencia, la que deberá tomar personalmente bajo pena de nulidad, dentro de CUARENTA Y OCHO (48) horas de ordenadas las medidas del artículo 26, o si no se adoptara ninguna de ellas, desde el momento que tomó conocimiento de la denuncia.</w:t>
      </w:r>
    </w:p>
    <w:p w14:paraId="75F6EEC3"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El presunto agresor estará obligado a comparecer bajo apercibimiento de ser llevado ante el juzgado con auxilio de la fuerza pública.</w:t>
      </w:r>
    </w:p>
    <w:p w14:paraId="1D32B8B6"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En dicha audiencia, escuchará a las partes por separado bajo pena de nulidad, y ordenará las medidas que estime pertinentes.</w:t>
      </w:r>
    </w:p>
    <w:p w14:paraId="3DE4F110"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Si la víctima de violencia fuere niña o adolescente deberá contemplarse lo estipulado por la ley 26061 sobre protección integral de los derechos de las niñas, niños y adolescentes.</w:t>
      </w:r>
    </w:p>
    <w:p w14:paraId="1300CF94"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Quedan prohibidas las audiencias de mediación o conciliación.</w:t>
      </w:r>
    </w:p>
    <w:p w14:paraId="21280F4C" w14:textId="77777777" w:rsidR="0034115E" w:rsidRDefault="0034115E" w:rsidP="0034115E">
      <w:pPr>
        <w:pStyle w:val="ttulodelartculo"/>
        <w:spacing w:before="0" w:beforeAutospacing="0" w:after="0" w:afterAutospacing="0"/>
        <w:rPr>
          <w:rFonts w:ascii="Trebuchet MS" w:hAnsi="Trebuchet MS" w:cs="Arial"/>
          <w:sz w:val="20"/>
          <w:szCs w:val="20"/>
        </w:rPr>
      </w:pPr>
    </w:p>
    <w:p w14:paraId="18DFA8BC"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Informes</w:t>
      </w:r>
    </w:p>
    <w:p w14:paraId="5758EAC5" w14:textId="77777777" w:rsidR="0034115E" w:rsidRDefault="0034115E" w:rsidP="0034115E">
      <w:pPr>
        <w:pStyle w:val="textonovedades"/>
        <w:spacing w:before="0"/>
        <w:rPr>
          <w:rStyle w:val="negritanovedades1"/>
          <w:rFonts w:ascii="Trebuchet MS" w:hAnsi="Trebuchet MS"/>
          <w:sz w:val="20"/>
          <w:szCs w:val="20"/>
        </w:rPr>
      </w:pPr>
    </w:p>
    <w:p w14:paraId="0933636F"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29</w:t>
      </w:r>
      <w:r>
        <w:rPr>
          <w:rFonts w:ascii="Trebuchet MS" w:hAnsi="Trebuchet MS" w:cs="Arial"/>
          <w:sz w:val="20"/>
          <w:szCs w:val="20"/>
        </w:rPr>
        <w:t xml:space="preserve"> - Siempre que fuere posible el/la juez/a interviniente podrá requerir un informe efectuado por un equipo interdisciplinario para determinar los daños físicos, psicológicos, económicos o de otro tipo sufridos por la mujer y la situación de peligro en la que se encuentre.</w:t>
      </w:r>
    </w:p>
    <w:p w14:paraId="137A40F7"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Dicho informe será remitido en un plazo de CUARENTA Y OCHO (48) horas, a efectos de que pueda aplicar otras medidas, interrumpir o hacer cesar alguna de las mencionadas en el artículo 26.</w:t>
      </w:r>
    </w:p>
    <w:p w14:paraId="541AFA94"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El/la juez/a interviniente también podrá considerar los informes que se elaboren por los equipos interdisciplinarios de la administración pública sobre los daños físicos, psicológicos, económicos o de otro tipo sufridos por la mujer y la situación de peligro, evitando producir nuevos informes que la revictimicen.</w:t>
      </w:r>
    </w:p>
    <w:p w14:paraId="2A0BD81C"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También podrá considerar informes de profesionales de organizaciones de la sociedad civil idóneas en el tratamiento de la violencia contra las mujeres.</w:t>
      </w:r>
    </w:p>
    <w:p w14:paraId="236E6392" w14:textId="77777777" w:rsidR="0034115E" w:rsidRDefault="0034115E" w:rsidP="0034115E">
      <w:pPr>
        <w:pStyle w:val="ttulodelartculo"/>
        <w:spacing w:before="0" w:beforeAutospacing="0" w:after="0" w:afterAutospacing="0"/>
        <w:rPr>
          <w:rFonts w:ascii="Trebuchet MS" w:hAnsi="Trebuchet MS" w:cs="Arial"/>
          <w:sz w:val="20"/>
          <w:szCs w:val="20"/>
        </w:rPr>
      </w:pPr>
    </w:p>
    <w:p w14:paraId="5CEE90C2"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Prueba, principios y medidas</w:t>
      </w:r>
    </w:p>
    <w:p w14:paraId="47344F92" w14:textId="77777777" w:rsidR="0034115E" w:rsidRDefault="0034115E" w:rsidP="0034115E">
      <w:pPr>
        <w:pStyle w:val="textonovedades"/>
        <w:spacing w:before="0"/>
        <w:rPr>
          <w:rStyle w:val="negritanovedades1"/>
          <w:rFonts w:ascii="Trebuchet MS" w:hAnsi="Trebuchet MS"/>
          <w:sz w:val="20"/>
          <w:szCs w:val="20"/>
        </w:rPr>
      </w:pPr>
    </w:p>
    <w:p w14:paraId="3CDD7FDD"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30</w:t>
      </w:r>
      <w:r>
        <w:rPr>
          <w:rFonts w:ascii="Trebuchet MS" w:hAnsi="Trebuchet MS" w:cs="Arial"/>
          <w:sz w:val="20"/>
          <w:szCs w:val="20"/>
        </w:rPr>
        <w:t xml:space="preserve"> - El/la juez/a tendrá amplias facultades para ordenar e impulsar el proceso, pudiendo disponer las medidas que fueren necesarias para indagar los sucesos, ubicar el paradero del presunto agresor, y proteger a quienes corran el riesgo de padecer nuevos actos de violencia, rigiendo el principio de obtención de la verdad material.</w:t>
      </w:r>
    </w:p>
    <w:p w14:paraId="187F0360" w14:textId="77777777" w:rsidR="0034115E" w:rsidRDefault="0034115E" w:rsidP="0034115E">
      <w:pPr>
        <w:pStyle w:val="textonovedades"/>
        <w:spacing w:before="0"/>
        <w:rPr>
          <w:rFonts w:ascii="Trebuchet MS" w:hAnsi="Trebuchet MS" w:cs="Arial"/>
          <w:sz w:val="20"/>
          <w:szCs w:val="20"/>
        </w:rPr>
      </w:pPr>
    </w:p>
    <w:p w14:paraId="5BB1354B"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Resoluciones</w:t>
      </w:r>
    </w:p>
    <w:p w14:paraId="385659A9"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p>
    <w:p w14:paraId="63BA72F2" w14:textId="77777777" w:rsidR="0034115E" w:rsidRDefault="0034115E" w:rsidP="0034115E">
      <w:pPr>
        <w:pStyle w:val="textonovedades"/>
        <w:spacing w:before="0"/>
        <w:rPr>
          <w:rFonts w:ascii="Trebuchet MS" w:hAnsi="Trebuchet MS" w:cs="Arial"/>
          <w:sz w:val="20"/>
          <w:szCs w:val="20"/>
        </w:rPr>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31</w:t>
      </w:r>
      <w:r>
        <w:rPr>
          <w:rFonts w:ascii="Trebuchet MS" w:hAnsi="Trebuchet MS" w:cs="Arial"/>
          <w:sz w:val="20"/>
          <w:szCs w:val="20"/>
        </w:rPr>
        <w:t xml:space="preserve"> - Regirá el principio de amplia libertad probatoria para acreditar los hechos denunciados, evaluándose las pruebas ofrecidas de acuerdo con el principio de la sana crítica. Se considerarán las presunciones que contribuyan a la demostración de los hechos, siempre que sean indicios graves, precisos y concordantes.</w:t>
      </w:r>
    </w:p>
    <w:p w14:paraId="02D8A3DB" w14:textId="77777777" w:rsidR="0034115E" w:rsidRDefault="0034115E" w:rsidP="0034115E">
      <w:pPr>
        <w:pStyle w:val="ttulodelartculo"/>
        <w:spacing w:before="0" w:beforeAutospacing="0" w:after="0" w:afterAutospacing="0"/>
        <w:rPr>
          <w:rFonts w:ascii="Trebuchet MS" w:hAnsi="Trebuchet MS" w:cs="Arial"/>
          <w:sz w:val="20"/>
          <w:szCs w:val="20"/>
        </w:rPr>
      </w:pPr>
    </w:p>
    <w:p w14:paraId="4C12B84A"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Sanciones</w:t>
      </w:r>
    </w:p>
    <w:p w14:paraId="0534BD6A" w14:textId="77777777" w:rsidR="0034115E" w:rsidRDefault="0034115E" w:rsidP="0034115E">
      <w:pPr>
        <w:pStyle w:val="textonovedades"/>
        <w:spacing w:before="0"/>
        <w:rPr>
          <w:rStyle w:val="negritanovedades1"/>
          <w:rFonts w:ascii="Trebuchet MS" w:hAnsi="Trebuchet MS"/>
          <w:sz w:val="20"/>
          <w:szCs w:val="20"/>
        </w:rPr>
      </w:pPr>
    </w:p>
    <w:p w14:paraId="53533D69"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32</w:t>
      </w:r>
      <w:r>
        <w:rPr>
          <w:rFonts w:ascii="Trebuchet MS" w:hAnsi="Trebuchet MS" w:cs="Arial"/>
          <w:sz w:val="20"/>
          <w:szCs w:val="20"/>
        </w:rPr>
        <w:t xml:space="preserve"> - Ante el incumplimiento de las medidas ordenadas, el/la juez/a podrá evaluar la conveniencia de modificar las mismas, pudiendo ampliarlas u ordenar otras.</w:t>
      </w:r>
    </w:p>
    <w:p w14:paraId="3B67BDEF"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Frente a un nuevo incumplimiento y sin perjuicio de las responsabilidades civiles o penales que correspondan, el/la Juez/a deberá aplicar alguna/s de las siguientes sanciones:</w:t>
      </w:r>
    </w:p>
    <w:p w14:paraId="15EE5D08" w14:textId="77777777" w:rsidR="0034115E" w:rsidRDefault="0034115E" w:rsidP="0034115E">
      <w:pPr>
        <w:pStyle w:val="1erfrancesnovedades"/>
        <w:spacing w:before="0"/>
        <w:ind w:left="0"/>
        <w:rPr>
          <w:rFonts w:ascii="Trebuchet MS" w:hAnsi="Trebuchet MS" w:cs="Arial"/>
          <w:sz w:val="20"/>
          <w:szCs w:val="20"/>
        </w:rPr>
      </w:pPr>
    </w:p>
    <w:p w14:paraId="7473C243" w14:textId="77777777" w:rsidR="0034115E" w:rsidRDefault="0034115E" w:rsidP="0034115E">
      <w:pPr>
        <w:pStyle w:val="1erfrancesnovedades"/>
        <w:numPr>
          <w:ilvl w:val="0"/>
          <w:numId w:val="33"/>
        </w:numPr>
        <w:spacing w:before="0"/>
        <w:rPr>
          <w:rFonts w:ascii="Trebuchet MS" w:hAnsi="Trebuchet MS" w:cs="Arial"/>
          <w:sz w:val="20"/>
          <w:szCs w:val="20"/>
        </w:rPr>
      </w:pPr>
      <w:r>
        <w:rPr>
          <w:rFonts w:ascii="Trebuchet MS" w:hAnsi="Trebuchet MS" w:cs="Arial"/>
          <w:sz w:val="20"/>
          <w:szCs w:val="20"/>
        </w:rPr>
        <w:t>Advertencia o llamado de atención por el acto cometido;</w:t>
      </w:r>
    </w:p>
    <w:p w14:paraId="17F073B0" w14:textId="77777777" w:rsidR="0034115E" w:rsidRDefault="0034115E" w:rsidP="0034115E">
      <w:pPr>
        <w:pStyle w:val="1erfrancesnovedades"/>
        <w:numPr>
          <w:ilvl w:val="0"/>
          <w:numId w:val="33"/>
        </w:numPr>
        <w:spacing w:before="0"/>
        <w:rPr>
          <w:rFonts w:ascii="Trebuchet MS" w:hAnsi="Trebuchet MS" w:cs="Arial"/>
          <w:sz w:val="20"/>
          <w:szCs w:val="20"/>
        </w:rPr>
      </w:pPr>
      <w:r>
        <w:rPr>
          <w:rFonts w:ascii="Trebuchet MS" w:hAnsi="Trebuchet MS" w:cs="Arial"/>
          <w:sz w:val="20"/>
          <w:szCs w:val="20"/>
        </w:rPr>
        <w:t>Comunicación de los hechos de violencia al organismo, institución, sindicato, asociación profesional o lugar de trabajo del agresor;</w:t>
      </w:r>
    </w:p>
    <w:p w14:paraId="7E92D76A" w14:textId="77777777" w:rsidR="0034115E" w:rsidRDefault="0034115E" w:rsidP="0034115E">
      <w:pPr>
        <w:pStyle w:val="1erfrancesnovedades"/>
        <w:numPr>
          <w:ilvl w:val="0"/>
          <w:numId w:val="33"/>
        </w:numPr>
        <w:spacing w:before="0"/>
        <w:rPr>
          <w:rFonts w:ascii="Trebuchet MS" w:hAnsi="Trebuchet MS" w:cs="Arial"/>
          <w:sz w:val="20"/>
          <w:szCs w:val="20"/>
        </w:rPr>
      </w:pPr>
      <w:r>
        <w:rPr>
          <w:rFonts w:ascii="Trebuchet MS" w:hAnsi="Trebuchet MS" w:cs="Arial"/>
          <w:sz w:val="20"/>
          <w:szCs w:val="20"/>
        </w:rPr>
        <w:t>Asistencia obligatoria del agresor a programas reflexivos, educativos o terapéuticos tendientes a la modificación de conductas violentas.</w:t>
      </w:r>
    </w:p>
    <w:p w14:paraId="625EEB5A" w14:textId="77777777" w:rsidR="0034115E" w:rsidRDefault="0034115E" w:rsidP="0034115E">
      <w:pPr>
        <w:pStyle w:val="sangrianovedades"/>
        <w:spacing w:before="0"/>
        <w:ind w:firstLine="0"/>
        <w:rPr>
          <w:rFonts w:ascii="Trebuchet MS" w:hAnsi="Trebuchet MS" w:cs="Arial"/>
          <w:sz w:val="20"/>
          <w:szCs w:val="20"/>
        </w:rPr>
      </w:pPr>
    </w:p>
    <w:p w14:paraId="6E77C09F"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lastRenderedPageBreak/>
        <w:t>Asimismo, cuando el incumplimiento configure desobediencia u otro delito, el juez deberá poner el hecho en conocimiento del/la juez/a con competencia en materia penal.</w:t>
      </w:r>
    </w:p>
    <w:p w14:paraId="0325874E" w14:textId="77777777" w:rsidR="0034115E" w:rsidRDefault="0034115E" w:rsidP="0034115E">
      <w:pPr>
        <w:pStyle w:val="ttulodelartculo"/>
        <w:spacing w:before="0" w:beforeAutospacing="0" w:after="0" w:afterAutospacing="0"/>
        <w:rPr>
          <w:rFonts w:ascii="Trebuchet MS" w:hAnsi="Trebuchet MS" w:cs="Arial"/>
          <w:sz w:val="20"/>
          <w:szCs w:val="20"/>
        </w:rPr>
      </w:pPr>
    </w:p>
    <w:p w14:paraId="51C47268"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Apelación</w:t>
      </w:r>
    </w:p>
    <w:p w14:paraId="7865ED07" w14:textId="77777777" w:rsidR="0034115E" w:rsidRDefault="0034115E" w:rsidP="0034115E">
      <w:pPr>
        <w:pStyle w:val="textonovedades"/>
        <w:spacing w:before="0"/>
        <w:rPr>
          <w:rStyle w:val="negritanovedades1"/>
          <w:rFonts w:ascii="Trebuchet MS" w:hAnsi="Trebuchet MS"/>
          <w:sz w:val="20"/>
          <w:szCs w:val="20"/>
        </w:rPr>
      </w:pPr>
    </w:p>
    <w:p w14:paraId="79430FF0"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33</w:t>
      </w:r>
      <w:r>
        <w:rPr>
          <w:rFonts w:ascii="Trebuchet MS" w:hAnsi="Trebuchet MS" w:cs="Arial"/>
          <w:sz w:val="20"/>
          <w:szCs w:val="20"/>
        </w:rPr>
        <w:t xml:space="preserve"> - Las resoluciones que concedan, rechacen, interrumpan, modifiquen o dispongan el cese de alguna de las medidas preventivas urgentes o impongan sanciones, serán apelables dentro del plazo de TRES (3) días hábiles.</w:t>
      </w:r>
    </w:p>
    <w:p w14:paraId="1CC767B2"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La apelación contra resoluciones que concedan medidas preventivas urgentes se concederá en relación y con efecto devolutivo.</w:t>
      </w:r>
    </w:p>
    <w:p w14:paraId="28E1D4BB"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La apelación contra resoluciones que dispongan la interrupción o el cese de tales medidas se concederá en relación y con efecto suspensivo.</w:t>
      </w:r>
    </w:p>
    <w:p w14:paraId="7AAAE531" w14:textId="77777777" w:rsidR="0034115E" w:rsidRDefault="0034115E" w:rsidP="0034115E">
      <w:pPr>
        <w:pStyle w:val="ttulodelartculo"/>
        <w:spacing w:before="0" w:beforeAutospacing="0" w:after="0" w:afterAutospacing="0"/>
        <w:rPr>
          <w:rFonts w:ascii="Trebuchet MS" w:hAnsi="Trebuchet MS" w:cs="Arial"/>
          <w:sz w:val="20"/>
          <w:szCs w:val="20"/>
        </w:rPr>
      </w:pPr>
    </w:p>
    <w:p w14:paraId="09279226"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Seguimiento</w:t>
      </w:r>
    </w:p>
    <w:p w14:paraId="4E1E6D55" w14:textId="77777777" w:rsidR="0034115E" w:rsidRDefault="0034115E" w:rsidP="0034115E">
      <w:pPr>
        <w:pStyle w:val="textonovedades"/>
        <w:spacing w:before="0"/>
        <w:rPr>
          <w:rStyle w:val="negritanovedades1"/>
          <w:rFonts w:ascii="Trebuchet MS" w:hAnsi="Trebuchet MS"/>
          <w:sz w:val="20"/>
          <w:szCs w:val="20"/>
        </w:rPr>
      </w:pPr>
    </w:p>
    <w:p w14:paraId="00553232"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34</w:t>
      </w:r>
      <w:r>
        <w:rPr>
          <w:rFonts w:ascii="Trebuchet MS" w:hAnsi="Trebuchet MS" w:cs="Arial"/>
          <w:sz w:val="20"/>
          <w:szCs w:val="20"/>
        </w:rPr>
        <w:t xml:space="preserve"> - Durante el trámite de la causa, por el tiempo que se juzgue adecuado, el/la juez/a deberá controlar la eficacia de las medidas y decisiones adoptadas, ya sea a través de la comparecencia de las partes al tribunal, con la frecuencia que se ordene, y/o mediante la intervención del equipo interdisciplinario, quienes elaborarán informes periódicos acerca de la situación.</w:t>
      </w:r>
    </w:p>
    <w:p w14:paraId="5F73533F" w14:textId="77777777" w:rsidR="0034115E" w:rsidRDefault="0034115E" w:rsidP="0034115E">
      <w:pPr>
        <w:pStyle w:val="ttulodelartculo"/>
        <w:spacing w:before="0" w:beforeAutospacing="0" w:after="0" w:afterAutospacing="0"/>
        <w:rPr>
          <w:rFonts w:ascii="Trebuchet MS" w:hAnsi="Trebuchet MS" w:cs="Arial"/>
          <w:sz w:val="20"/>
          <w:szCs w:val="20"/>
        </w:rPr>
      </w:pPr>
    </w:p>
    <w:p w14:paraId="664D82BC"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Reparación</w:t>
      </w:r>
    </w:p>
    <w:p w14:paraId="469D4F45" w14:textId="77777777" w:rsidR="0034115E" w:rsidRDefault="0034115E" w:rsidP="0034115E">
      <w:pPr>
        <w:pStyle w:val="textonovedades"/>
        <w:spacing w:before="0"/>
        <w:rPr>
          <w:rStyle w:val="negritanovedades1"/>
          <w:rFonts w:ascii="Trebuchet MS" w:hAnsi="Trebuchet MS"/>
          <w:sz w:val="20"/>
          <w:szCs w:val="20"/>
        </w:rPr>
      </w:pPr>
    </w:p>
    <w:p w14:paraId="1BF6F644"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35</w:t>
      </w:r>
      <w:r>
        <w:rPr>
          <w:rFonts w:ascii="Trebuchet MS" w:hAnsi="Trebuchet MS" w:cs="Arial"/>
          <w:sz w:val="20"/>
          <w:szCs w:val="20"/>
        </w:rPr>
        <w:t xml:space="preserve"> - La parte damnificada podrá reclamar la reparación civil por los daños y perjuicios, según las normas comunes que rigen la materia.</w:t>
      </w:r>
    </w:p>
    <w:p w14:paraId="6C524D44" w14:textId="77777777" w:rsidR="0034115E" w:rsidRDefault="0034115E" w:rsidP="0034115E">
      <w:pPr>
        <w:pStyle w:val="ttulodelartculo"/>
        <w:spacing w:before="0" w:beforeAutospacing="0" w:after="0" w:afterAutospacing="0"/>
        <w:rPr>
          <w:rFonts w:ascii="Trebuchet MS" w:hAnsi="Trebuchet MS" w:cs="Arial"/>
          <w:sz w:val="20"/>
          <w:szCs w:val="20"/>
        </w:rPr>
      </w:pPr>
    </w:p>
    <w:p w14:paraId="2C6B1D3E" w14:textId="77777777" w:rsidR="0034115E" w:rsidRDefault="0034115E" w:rsidP="0034115E">
      <w:pPr>
        <w:pStyle w:val="ttulodelartculo"/>
        <w:spacing w:before="0" w:beforeAutospacing="0" w:after="0" w:afterAutospacing="0"/>
        <w:rPr>
          <w:rFonts w:ascii="Trebuchet MS" w:hAnsi="Trebuchet MS" w:cs="Arial"/>
          <w:sz w:val="20"/>
          <w:szCs w:val="20"/>
        </w:rPr>
      </w:pPr>
    </w:p>
    <w:p w14:paraId="244DB0F6" w14:textId="77777777" w:rsidR="0034115E" w:rsidRDefault="0034115E" w:rsidP="0034115E">
      <w:pPr>
        <w:pStyle w:val="ttulodelartculo"/>
        <w:spacing w:before="0" w:beforeAutospacing="0" w:after="0" w:afterAutospacing="0"/>
        <w:rPr>
          <w:rFonts w:ascii="Trebuchet MS" w:hAnsi="Trebuchet MS" w:cs="Arial"/>
          <w:sz w:val="20"/>
          <w:szCs w:val="20"/>
        </w:rPr>
      </w:pPr>
    </w:p>
    <w:p w14:paraId="538A9440"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Obligaciones de los/as funcionarios/as</w:t>
      </w:r>
    </w:p>
    <w:p w14:paraId="06662EA6"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p>
    <w:p w14:paraId="19185027" w14:textId="77777777" w:rsidR="0034115E" w:rsidRDefault="0034115E" w:rsidP="0034115E">
      <w:pPr>
        <w:pStyle w:val="textonovedades"/>
        <w:spacing w:before="0"/>
        <w:rPr>
          <w:rFonts w:ascii="Trebuchet MS" w:hAnsi="Trebuchet MS" w:cs="Arial"/>
          <w:sz w:val="20"/>
          <w:szCs w:val="20"/>
        </w:rPr>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36</w:t>
      </w:r>
      <w:r>
        <w:rPr>
          <w:rFonts w:ascii="Trebuchet MS" w:hAnsi="Trebuchet MS" w:cs="Arial"/>
          <w:sz w:val="20"/>
          <w:szCs w:val="20"/>
        </w:rPr>
        <w:t xml:space="preserve"> - Los/as funcionarios/as policiales, judiciales, agentes sanitarios, y cualquier otro/a funcionario/a público/a a quien acudan las mujeres afectadas, tienen la obligación de informar sobre:</w:t>
      </w:r>
    </w:p>
    <w:p w14:paraId="54C7A456" w14:textId="77777777" w:rsidR="0034115E" w:rsidRDefault="0034115E" w:rsidP="0034115E">
      <w:pPr>
        <w:pStyle w:val="textonovedades"/>
        <w:spacing w:before="0"/>
        <w:rPr>
          <w:rFonts w:ascii="Trebuchet MS" w:hAnsi="Trebuchet MS" w:cs="Arial"/>
          <w:sz w:val="20"/>
          <w:szCs w:val="20"/>
        </w:rPr>
      </w:pPr>
    </w:p>
    <w:p w14:paraId="09F84B9D" w14:textId="77777777" w:rsidR="0034115E" w:rsidRDefault="0034115E" w:rsidP="0034115E">
      <w:pPr>
        <w:pStyle w:val="1erfrancesnovedades"/>
        <w:numPr>
          <w:ilvl w:val="0"/>
          <w:numId w:val="34"/>
        </w:numPr>
        <w:spacing w:before="0"/>
        <w:rPr>
          <w:rFonts w:ascii="Trebuchet MS" w:hAnsi="Trebuchet MS" w:cs="Arial"/>
          <w:sz w:val="20"/>
          <w:szCs w:val="20"/>
        </w:rPr>
      </w:pPr>
      <w:r>
        <w:rPr>
          <w:rFonts w:ascii="Trebuchet MS" w:hAnsi="Trebuchet MS" w:cs="Arial"/>
          <w:sz w:val="20"/>
          <w:szCs w:val="20"/>
        </w:rPr>
        <w:t>Los derechos que la legislación le confiere a la mujer que padece violencia, y sobre los servicios gubernamentales disponibles para su atención;</w:t>
      </w:r>
    </w:p>
    <w:p w14:paraId="15798DBF" w14:textId="77777777" w:rsidR="0034115E" w:rsidRDefault="0034115E" w:rsidP="0034115E">
      <w:pPr>
        <w:pStyle w:val="1erfrancesnovedades"/>
        <w:numPr>
          <w:ilvl w:val="0"/>
          <w:numId w:val="34"/>
        </w:numPr>
        <w:spacing w:before="0"/>
        <w:rPr>
          <w:rFonts w:ascii="Trebuchet MS" w:hAnsi="Trebuchet MS" w:cs="Arial"/>
          <w:sz w:val="20"/>
          <w:szCs w:val="20"/>
        </w:rPr>
      </w:pPr>
      <w:r>
        <w:rPr>
          <w:rFonts w:ascii="Trebuchet MS" w:hAnsi="Trebuchet MS" w:cs="Arial"/>
          <w:sz w:val="20"/>
          <w:szCs w:val="20"/>
        </w:rPr>
        <w:t>Cómo y dónde conducirse para ser asistida en el proceso;</w:t>
      </w:r>
    </w:p>
    <w:p w14:paraId="733F8557" w14:textId="77777777" w:rsidR="0034115E" w:rsidRDefault="0034115E" w:rsidP="0034115E">
      <w:pPr>
        <w:pStyle w:val="1erfrancesnovedades"/>
        <w:numPr>
          <w:ilvl w:val="0"/>
          <w:numId w:val="34"/>
        </w:numPr>
        <w:spacing w:before="0"/>
        <w:rPr>
          <w:rFonts w:ascii="Trebuchet MS" w:hAnsi="Trebuchet MS" w:cs="Arial"/>
          <w:sz w:val="20"/>
          <w:szCs w:val="20"/>
        </w:rPr>
      </w:pPr>
      <w:r>
        <w:rPr>
          <w:rFonts w:ascii="Trebuchet MS" w:hAnsi="Trebuchet MS" w:cs="Arial"/>
          <w:sz w:val="20"/>
          <w:szCs w:val="20"/>
        </w:rPr>
        <w:t>Cómo preservar las evidencias.</w:t>
      </w:r>
    </w:p>
    <w:p w14:paraId="66EB5A35" w14:textId="77777777" w:rsidR="0034115E" w:rsidRDefault="0034115E" w:rsidP="0034115E">
      <w:pPr>
        <w:pStyle w:val="ttulodelartculo"/>
        <w:spacing w:before="0" w:beforeAutospacing="0" w:after="0" w:afterAutospacing="0"/>
        <w:rPr>
          <w:rFonts w:ascii="Trebuchet MS" w:hAnsi="Trebuchet MS" w:cs="Arial"/>
          <w:sz w:val="20"/>
          <w:szCs w:val="20"/>
        </w:rPr>
      </w:pPr>
    </w:p>
    <w:p w14:paraId="6DF089FA"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Registros</w:t>
      </w:r>
    </w:p>
    <w:p w14:paraId="3FEA3D26" w14:textId="77777777" w:rsidR="0034115E" w:rsidRDefault="0034115E" w:rsidP="0034115E">
      <w:pPr>
        <w:pStyle w:val="textonovedades"/>
        <w:spacing w:before="0"/>
        <w:rPr>
          <w:rStyle w:val="negritanovedades1"/>
          <w:rFonts w:ascii="Trebuchet MS" w:hAnsi="Trebuchet MS"/>
          <w:sz w:val="20"/>
          <w:szCs w:val="20"/>
        </w:rPr>
      </w:pPr>
    </w:p>
    <w:p w14:paraId="1838A210"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37</w:t>
      </w:r>
      <w:r>
        <w:rPr>
          <w:rFonts w:ascii="Trebuchet MS" w:hAnsi="Trebuchet MS" w:cs="Arial"/>
          <w:sz w:val="20"/>
          <w:szCs w:val="20"/>
        </w:rPr>
        <w:t xml:space="preserve"> - La Corte Suprema de Justicia de la Nación llevará registros sociodemográficos de las denuncias efectuadas sobre hechos de violencia previstos en esta ley, especificando, como mínimo, edad, estado civil, profesión u ocupación de la mujer que padece violencia, así como del agresor; vínculo con el agresor, naturaleza de los hechos, medidas adoptadas y sus resultados, así como las sanciones impuestas al agresor.</w:t>
      </w:r>
    </w:p>
    <w:p w14:paraId="4FAE0FAF"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Los juzgados que intervienen en los casos de violencia previstos en esta ley deberán remitir anualmente la información pertinente para dicho registro.</w:t>
      </w:r>
    </w:p>
    <w:p w14:paraId="639C9E8A"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El acceso a los registros requiere motivos fundados y previa autorización judicial, garantizando la confidencialidad de la identidad de las partes.</w:t>
      </w:r>
    </w:p>
    <w:p w14:paraId="0A7AF88A" w14:textId="77777777" w:rsidR="0034115E" w:rsidRDefault="0034115E" w:rsidP="0034115E">
      <w:pPr>
        <w:pStyle w:val="sangrianovedades"/>
        <w:spacing w:before="0"/>
        <w:ind w:firstLine="0"/>
        <w:rPr>
          <w:rFonts w:ascii="Trebuchet MS" w:hAnsi="Trebuchet MS" w:cs="Arial"/>
          <w:sz w:val="20"/>
          <w:szCs w:val="20"/>
        </w:rPr>
      </w:pPr>
      <w:r>
        <w:rPr>
          <w:rFonts w:ascii="Trebuchet MS" w:hAnsi="Trebuchet MS" w:cs="Arial"/>
          <w:sz w:val="20"/>
          <w:szCs w:val="20"/>
        </w:rPr>
        <w:t>La Corte Suprema de Justicia de la Nación elaborará estadísticas de acceso público que permitan conocer, como mínimo, las características de quienes ejercen o padecen violencia y sus modalidades, vínculo entre las partes, tipo de medidas adoptadas y sus resultados, y tipo y cantidad de sanciones aplicadas.</w:t>
      </w:r>
    </w:p>
    <w:p w14:paraId="2A9D88E5" w14:textId="77777777" w:rsidR="0034115E" w:rsidRDefault="0034115E" w:rsidP="0034115E">
      <w:pPr>
        <w:pStyle w:val="ttulodelartculo"/>
        <w:spacing w:before="0" w:beforeAutospacing="0" w:after="0" w:afterAutospacing="0"/>
        <w:rPr>
          <w:rFonts w:ascii="Trebuchet MS" w:hAnsi="Trebuchet MS" w:cs="Arial"/>
          <w:sz w:val="20"/>
          <w:szCs w:val="20"/>
        </w:rPr>
      </w:pPr>
    </w:p>
    <w:p w14:paraId="78998CF5"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Colaboración de organizaciones públicas o privadas</w:t>
      </w:r>
    </w:p>
    <w:p w14:paraId="35C1960E" w14:textId="77777777" w:rsidR="0034115E" w:rsidRDefault="0034115E" w:rsidP="0034115E">
      <w:pPr>
        <w:pStyle w:val="textonovedades"/>
        <w:spacing w:before="0"/>
        <w:rPr>
          <w:rStyle w:val="negritanovedades1"/>
          <w:rFonts w:ascii="Trebuchet MS" w:hAnsi="Trebuchet MS"/>
          <w:sz w:val="20"/>
          <w:szCs w:val="20"/>
        </w:rPr>
      </w:pPr>
    </w:p>
    <w:p w14:paraId="5EA66516"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38</w:t>
      </w:r>
      <w:r>
        <w:rPr>
          <w:rFonts w:ascii="Trebuchet MS" w:hAnsi="Trebuchet MS" w:cs="Arial"/>
          <w:sz w:val="20"/>
          <w:szCs w:val="20"/>
        </w:rPr>
        <w:t xml:space="preserve"> - El/la juez/a podrán solicitar o aceptar en carácter de amicus curiae la colaboración de organizaciones o entidades públicas o privadas dedicadas a la protección de los derechos de las mujeres.</w:t>
      </w:r>
    </w:p>
    <w:p w14:paraId="3080DA34" w14:textId="77777777" w:rsidR="0034115E" w:rsidRDefault="0034115E" w:rsidP="0034115E">
      <w:pPr>
        <w:pStyle w:val="ttulodelartculo"/>
        <w:spacing w:before="0" w:beforeAutospacing="0" w:after="0" w:afterAutospacing="0"/>
        <w:rPr>
          <w:rFonts w:ascii="Trebuchet MS" w:hAnsi="Trebuchet MS" w:cs="Arial"/>
          <w:sz w:val="20"/>
          <w:szCs w:val="20"/>
        </w:rPr>
      </w:pPr>
      <w:r>
        <w:rPr>
          <w:rFonts w:ascii="Trebuchet MS" w:hAnsi="Trebuchet MS" w:cs="Arial"/>
          <w:sz w:val="20"/>
          <w:szCs w:val="20"/>
        </w:rPr>
        <w:t>Exención de cargas</w:t>
      </w:r>
    </w:p>
    <w:p w14:paraId="5A3FD53B" w14:textId="77777777" w:rsidR="0034115E" w:rsidRDefault="0034115E" w:rsidP="0034115E">
      <w:pPr>
        <w:pStyle w:val="textonovedades"/>
        <w:spacing w:before="0"/>
        <w:rPr>
          <w:rStyle w:val="negritanovedades1"/>
          <w:rFonts w:ascii="Trebuchet MS" w:hAnsi="Trebuchet MS"/>
          <w:sz w:val="20"/>
          <w:szCs w:val="20"/>
        </w:rPr>
      </w:pPr>
    </w:p>
    <w:p w14:paraId="5DE41831" w14:textId="77777777" w:rsidR="0034115E" w:rsidRDefault="0034115E" w:rsidP="0034115E">
      <w:pPr>
        <w:pStyle w:val="textonovedades"/>
        <w:spacing w:before="0"/>
      </w:pPr>
      <w:r>
        <w:rPr>
          <w:rStyle w:val="negritanovedades1"/>
          <w:rFonts w:ascii="Trebuchet MS" w:hAnsi="Trebuchet MS" w:cs="Arial"/>
          <w:sz w:val="20"/>
          <w:szCs w:val="20"/>
        </w:rPr>
        <w:lastRenderedPageBreak/>
        <w:t xml:space="preserve">Art. </w:t>
      </w:r>
      <w:r>
        <w:rPr>
          <w:rStyle w:val="artculo"/>
          <w:rFonts w:ascii="Trebuchet MS" w:hAnsi="Trebuchet MS" w:cs="Arial"/>
          <w:b/>
          <w:bCs/>
          <w:sz w:val="20"/>
          <w:szCs w:val="20"/>
        </w:rPr>
        <w:t>39</w:t>
      </w:r>
      <w:r>
        <w:rPr>
          <w:rFonts w:ascii="Trebuchet MS" w:hAnsi="Trebuchet MS" w:cs="Arial"/>
          <w:sz w:val="20"/>
          <w:szCs w:val="20"/>
        </w:rPr>
        <w:t xml:space="preserve"> - Las actuaciones fundadas en la presente ley estarán exentas del pago de sellado, tasas, depósitos y cualquier otro impuesto, sin perjuicio de lo establecido en el artículo 68 del Código Procesal, Civil y Comercial de la Nación en materia de costas.</w:t>
      </w:r>
    </w:p>
    <w:p w14:paraId="1280EEE3" w14:textId="77777777" w:rsidR="0034115E" w:rsidRDefault="0034115E" w:rsidP="0034115E">
      <w:pPr>
        <w:pStyle w:val="ttulodelartculo"/>
        <w:spacing w:before="0" w:beforeAutospacing="0" w:after="0" w:afterAutospacing="0"/>
        <w:rPr>
          <w:rFonts w:ascii="Trebuchet MS" w:hAnsi="Trebuchet MS" w:cs="Arial"/>
          <w:sz w:val="20"/>
          <w:szCs w:val="20"/>
        </w:rPr>
      </w:pPr>
    </w:p>
    <w:p w14:paraId="77594132" w14:textId="77777777" w:rsidR="0034115E" w:rsidRDefault="0034115E" w:rsidP="0034115E">
      <w:pPr>
        <w:pStyle w:val="ttulodelartculo"/>
        <w:spacing w:before="0" w:beforeAutospacing="0" w:after="0" w:afterAutospacing="0"/>
        <w:jc w:val="center"/>
        <w:rPr>
          <w:rFonts w:ascii="Trebuchet MS" w:hAnsi="Trebuchet MS" w:cs="Arial"/>
          <w:b/>
          <w:sz w:val="20"/>
          <w:szCs w:val="20"/>
        </w:rPr>
      </w:pPr>
      <w:r>
        <w:rPr>
          <w:rFonts w:ascii="Trebuchet MS" w:hAnsi="Trebuchet MS" w:cs="Arial"/>
          <w:b/>
          <w:sz w:val="20"/>
          <w:szCs w:val="20"/>
        </w:rPr>
        <w:t>Normas supletorias.</w:t>
      </w:r>
    </w:p>
    <w:p w14:paraId="362706FD" w14:textId="77777777" w:rsidR="0034115E" w:rsidRDefault="0034115E" w:rsidP="0034115E">
      <w:pPr>
        <w:pStyle w:val="textonovedades"/>
        <w:spacing w:before="0"/>
        <w:rPr>
          <w:rStyle w:val="negritanovedades1"/>
          <w:rFonts w:ascii="Trebuchet MS" w:hAnsi="Trebuchet MS"/>
          <w:sz w:val="20"/>
          <w:szCs w:val="20"/>
        </w:rPr>
      </w:pPr>
    </w:p>
    <w:p w14:paraId="1243DA13"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40</w:t>
      </w:r>
      <w:r>
        <w:rPr>
          <w:rFonts w:ascii="Trebuchet MS" w:hAnsi="Trebuchet MS" w:cs="Arial"/>
          <w:sz w:val="20"/>
          <w:szCs w:val="20"/>
        </w:rPr>
        <w:t xml:space="preserve"> - Serán de aplicación supletoria los regímenes procesales que correspondan, según los tipos y modalidades de violencia denunciados.</w:t>
      </w:r>
    </w:p>
    <w:p w14:paraId="5011CD4A" w14:textId="77777777" w:rsidR="0034115E" w:rsidRDefault="0034115E" w:rsidP="0034115E">
      <w:pPr>
        <w:pStyle w:val="textonovedades"/>
        <w:spacing w:before="0"/>
        <w:rPr>
          <w:rFonts w:ascii="Trebuchet MS" w:hAnsi="Trebuchet MS" w:cs="Arial"/>
          <w:sz w:val="20"/>
          <w:szCs w:val="20"/>
        </w:rPr>
      </w:pPr>
    </w:p>
    <w:p w14:paraId="55FD672C" w14:textId="77777777" w:rsidR="0034115E" w:rsidRDefault="0034115E" w:rsidP="0034115E">
      <w:pPr>
        <w:pStyle w:val="titulo-estilo"/>
        <w:spacing w:before="0"/>
        <w:rPr>
          <w:rFonts w:ascii="Trebuchet MS" w:hAnsi="Trebuchet MS" w:cs="Arial"/>
          <w:sz w:val="20"/>
          <w:szCs w:val="20"/>
        </w:rPr>
      </w:pPr>
      <w:r>
        <w:rPr>
          <w:rFonts w:ascii="Trebuchet MS" w:hAnsi="Trebuchet MS" w:cs="Arial"/>
          <w:sz w:val="20"/>
          <w:szCs w:val="20"/>
        </w:rPr>
        <w:t>TÍTULO IV</w:t>
      </w:r>
    </w:p>
    <w:p w14:paraId="756BF446" w14:textId="77777777" w:rsidR="0034115E" w:rsidRDefault="0034115E" w:rsidP="0034115E">
      <w:pPr>
        <w:pStyle w:val="titulo-estilo"/>
        <w:spacing w:before="0"/>
        <w:rPr>
          <w:rFonts w:ascii="Trebuchet MS" w:hAnsi="Trebuchet MS" w:cs="Arial"/>
          <w:sz w:val="20"/>
          <w:szCs w:val="20"/>
        </w:rPr>
      </w:pPr>
    </w:p>
    <w:p w14:paraId="498713D8" w14:textId="77777777" w:rsidR="0034115E" w:rsidRDefault="0034115E" w:rsidP="0034115E">
      <w:pPr>
        <w:pStyle w:val="ttulodettulo"/>
        <w:spacing w:before="0" w:beforeAutospacing="0" w:after="0" w:afterAutospacing="0"/>
        <w:jc w:val="center"/>
        <w:rPr>
          <w:rFonts w:ascii="Trebuchet MS" w:hAnsi="Trebuchet MS" w:cs="Arial"/>
          <w:b/>
          <w:sz w:val="20"/>
          <w:szCs w:val="20"/>
        </w:rPr>
      </w:pPr>
      <w:r>
        <w:rPr>
          <w:rFonts w:ascii="Trebuchet MS" w:hAnsi="Trebuchet MS" w:cs="Arial"/>
          <w:b/>
          <w:sz w:val="20"/>
          <w:szCs w:val="20"/>
        </w:rPr>
        <w:t>DISPOSICIONES FINALES</w:t>
      </w:r>
    </w:p>
    <w:p w14:paraId="5E112D65" w14:textId="77777777" w:rsidR="0034115E" w:rsidRDefault="0034115E" w:rsidP="0034115E">
      <w:pPr>
        <w:pStyle w:val="ttulodettulo"/>
        <w:spacing w:before="0" w:beforeAutospacing="0" w:after="0" w:afterAutospacing="0"/>
        <w:jc w:val="center"/>
        <w:rPr>
          <w:rFonts w:ascii="Trebuchet MS" w:hAnsi="Trebuchet MS" w:cs="Arial"/>
          <w:b/>
          <w:sz w:val="20"/>
          <w:szCs w:val="20"/>
        </w:rPr>
      </w:pPr>
    </w:p>
    <w:p w14:paraId="5407530F" w14:textId="77777777" w:rsidR="0034115E" w:rsidRDefault="0034115E" w:rsidP="0034115E">
      <w:pPr>
        <w:pStyle w:val="textonovedades"/>
        <w:spacing w:before="0"/>
        <w:rPr>
          <w:rFonts w:ascii="Trebuchet MS" w:hAnsi="Trebuchet MS" w:cs="Arial"/>
          <w:sz w:val="20"/>
          <w:szCs w:val="20"/>
        </w:rPr>
      </w:pPr>
      <w:r>
        <w:rPr>
          <w:rStyle w:val="negritanovedades1"/>
          <w:rFonts w:ascii="Trebuchet MS" w:hAnsi="Trebuchet MS" w:cs="Arial"/>
          <w:sz w:val="20"/>
          <w:szCs w:val="20"/>
        </w:rPr>
        <w:t xml:space="preserve">Art. </w:t>
      </w:r>
      <w:r>
        <w:rPr>
          <w:rStyle w:val="artculo"/>
          <w:rFonts w:ascii="Trebuchet MS" w:hAnsi="Trebuchet MS" w:cs="Arial"/>
          <w:b/>
          <w:bCs/>
          <w:sz w:val="20"/>
          <w:szCs w:val="20"/>
        </w:rPr>
        <w:t>41</w:t>
      </w:r>
      <w:r>
        <w:rPr>
          <w:rFonts w:ascii="Trebuchet MS" w:hAnsi="Trebuchet MS" w:cs="Arial"/>
          <w:sz w:val="20"/>
          <w:szCs w:val="20"/>
        </w:rPr>
        <w:t xml:space="preserve"> - En ningún caso las conductas, actos u omisiones previstas en la presente ley importarán la creación de nuevos tipos penales, ni la modificación o derogación de los vigentes.</w:t>
      </w:r>
    </w:p>
    <w:p w14:paraId="380A3859" w14:textId="77777777" w:rsidR="0034115E" w:rsidRDefault="0034115E" w:rsidP="0034115E">
      <w:pPr>
        <w:pStyle w:val="textonovedades"/>
        <w:spacing w:before="0"/>
        <w:rPr>
          <w:rStyle w:val="negritanovedades1"/>
          <w:rFonts w:ascii="Trebuchet MS" w:hAnsi="Trebuchet MS"/>
          <w:sz w:val="20"/>
          <w:szCs w:val="20"/>
        </w:rPr>
      </w:pPr>
    </w:p>
    <w:p w14:paraId="7B207643"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42</w:t>
      </w:r>
      <w:r>
        <w:rPr>
          <w:rFonts w:ascii="Trebuchet MS" w:hAnsi="Trebuchet MS" w:cs="Arial"/>
          <w:sz w:val="20"/>
          <w:szCs w:val="20"/>
        </w:rPr>
        <w:t xml:space="preserve"> - La ley 24417 de protección contra la violencia familiar, será de aplicación en aquellos casos de violencia doméstica no previstos en la presente ley.</w:t>
      </w:r>
    </w:p>
    <w:p w14:paraId="2765D091" w14:textId="77777777" w:rsidR="0034115E" w:rsidRDefault="0034115E" w:rsidP="0034115E">
      <w:pPr>
        <w:pStyle w:val="textonovedades"/>
        <w:spacing w:before="0"/>
        <w:rPr>
          <w:rStyle w:val="negritanovedades1"/>
          <w:rFonts w:ascii="Trebuchet MS" w:hAnsi="Trebuchet MS"/>
          <w:sz w:val="20"/>
          <w:szCs w:val="20"/>
        </w:rPr>
      </w:pPr>
    </w:p>
    <w:p w14:paraId="07FF17A2"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43</w:t>
      </w:r>
      <w:r>
        <w:rPr>
          <w:rFonts w:ascii="Trebuchet MS" w:hAnsi="Trebuchet MS" w:cs="Arial"/>
          <w:sz w:val="20"/>
          <w:szCs w:val="20"/>
        </w:rPr>
        <w:t xml:space="preserve"> - Las partidas que resulten necesarias para el cumplimiento de la presente ley serán previstas anualmente en la ley de presupuesto general de la administración nacional.</w:t>
      </w:r>
    </w:p>
    <w:p w14:paraId="603A43DE" w14:textId="77777777" w:rsidR="0034115E" w:rsidRDefault="0034115E" w:rsidP="0034115E">
      <w:pPr>
        <w:pStyle w:val="textonovedades"/>
        <w:spacing w:before="0"/>
        <w:rPr>
          <w:rStyle w:val="negritanovedades1"/>
          <w:rFonts w:ascii="Trebuchet MS" w:hAnsi="Trebuchet MS"/>
          <w:sz w:val="20"/>
          <w:szCs w:val="20"/>
        </w:rPr>
      </w:pPr>
    </w:p>
    <w:p w14:paraId="364A8752"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44</w:t>
      </w:r>
      <w:r>
        <w:rPr>
          <w:rFonts w:ascii="Trebuchet MS" w:hAnsi="Trebuchet MS" w:cs="Arial"/>
          <w:sz w:val="20"/>
          <w:szCs w:val="20"/>
        </w:rPr>
        <w:t xml:space="preserve"> - La ley entrará en vigencia a partir de su publicación en el Boletín Oficial de la Nación.</w:t>
      </w:r>
    </w:p>
    <w:p w14:paraId="64362F4D" w14:textId="77777777" w:rsidR="0034115E" w:rsidRDefault="0034115E" w:rsidP="0034115E">
      <w:pPr>
        <w:pStyle w:val="textonovedades"/>
        <w:spacing w:before="0"/>
        <w:rPr>
          <w:rStyle w:val="negritanovedades1"/>
          <w:rFonts w:ascii="Trebuchet MS" w:hAnsi="Trebuchet MS"/>
          <w:sz w:val="20"/>
          <w:szCs w:val="20"/>
        </w:rPr>
      </w:pPr>
    </w:p>
    <w:p w14:paraId="0DC18700" w14:textId="77777777" w:rsidR="0034115E" w:rsidRDefault="0034115E" w:rsidP="0034115E">
      <w:pPr>
        <w:pStyle w:val="textonovedades"/>
        <w:spacing w:before="0"/>
      </w:pPr>
      <w:r>
        <w:rPr>
          <w:rStyle w:val="negritanovedades1"/>
          <w:rFonts w:ascii="Trebuchet MS" w:hAnsi="Trebuchet MS" w:cs="Arial"/>
          <w:sz w:val="20"/>
          <w:szCs w:val="20"/>
        </w:rPr>
        <w:t xml:space="preserve">Art. </w:t>
      </w:r>
      <w:r>
        <w:rPr>
          <w:rStyle w:val="artculo"/>
          <w:rFonts w:ascii="Trebuchet MS" w:hAnsi="Trebuchet MS" w:cs="Arial"/>
          <w:b/>
          <w:bCs/>
          <w:sz w:val="20"/>
          <w:szCs w:val="20"/>
        </w:rPr>
        <w:t>45</w:t>
      </w:r>
      <w:r>
        <w:rPr>
          <w:rFonts w:ascii="Trebuchet MS" w:hAnsi="Trebuchet MS" w:cs="Arial"/>
          <w:sz w:val="20"/>
          <w:szCs w:val="20"/>
        </w:rPr>
        <w:t xml:space="preserve"> - De forma.</w:t>
      </w:r>
    </w:p>
    <w:p w14:paraId="5464BF4D" w14:textId="77777777" w:rsidR="0034115E" w:rsidRDefault="0034115E" w:rsidP="0034115E">
      <w:pPr>
        <w:jc w:val="center"/>
        <w:rPr>
          <w:rFonts w:ascii="Trebuchet MS" w:hAnsi="Trebuchet MS"/>
          <w:b/>
        </w:rPr>
      </w:pPr>
    </w:p>
    <w:p w14:paraId="380BBE92" w14:textId="77777777" w:rsidR="0034115E" w:rsidRDefault="0034115E" w:rsidP="0034115E">
      <w:pPr>
        <w:jc w:val="center"/>
        <w:rPr>
          <w:rFonts w:ascii="Trebuchet MS" w:hAnsi="Trebuchet MS"/>
          <w:b/>
        </w:rPr>
      </w:pPr>
    </w:p>
    <w:p w14:paraId="359AB976" w14:textId="77777777" w:rsidR="0034115E" w:rsidRDefault="0034115E" w:rsidP="0034115E">
      <w:pPr>
        <w:jc w:val="center"/>
        <w:rPr>
          <w:rFonts w:ascii="Trebuchet MS" w:hAnsi="Trebuchet MS"/>
          <w:b/>
        </w:rPr>
      </w:pPr>
    </w:p>
    <w:p w14:paraId="0BC9B638" w14:textId="77777777" w:rsidR="0034115E" w:rsidRDefault="0034115E" w:rsidP="0034115E">
      <w:pPr>
        <w:jc w:val="center"/>
        <w:rPr>
          <w:rFonts w:ascii="Trebuchet MS" w:hAnsi="Trebuchet MS"/>
          <w:b/>
        </w:rPr>
      </w:pPr>
    </w:p>
    <w:p w14:paraId="5460275B" w14:textId="77777777" w:rsidR="0034115E" w:rsidRDefault="0034115E" w:rsidP="0034115E">
      <w:pPr>
        <w:jc w:val="center"/>
        <w:rPr>
          <w:rFonts w:ascii="Trebuchet MS" w:hAnsi="Trebuchet MS"/>
          <w:b/>
        </w:rPr>
      </w:pPr>
    </w:p>
    <w:p w14:paraId="07D2C3ED" w14:textId="77777777" w:rsidR="0034115E" w:rsidRDefault="0034115E" w:rsidP="0034115E">
      <w:pPr>
        <w:jc w:val="center"/>
        <w:rPr>
          <w:rFonts w:ascii="Trebuchet MS" w:hAnsi="Trebuchet MS"/>
          <w:b/>
        </w:rPr>
      </w:pPr>
    </w:p>
    <w:p w14:paraId="3BB303DC" w14:textId="77777777" w:rsidR="0034115E" w:rsidRDefault="0034115E" w:rsidP="0034115E">
      <w:pPr>
        <w:jc w:val="center"/>
        <w:rPr>
          <w:rFonts w:ascii="Trebuchet MS" w:hAnsi="Trebuchet MS"/>
          <w:b/>
        </w:rPr>
      </w:pPr>
    </w:p>
    <w:p w14:paraId="5DA7E191" w14:textId="77777777" w:rsidR="0034115E" w:rsidRDefault="0034115E" w:rsidP="0034115E">
      <w:pPr>
        <w:jc w:val="center"/>
        <w:rPr>
          <w:rFonts w:ascii="Trebuchet MS" w:hAnsi="Trebuchet MS"/>
          <w:b/>
        </w:rPr>
      </w:pPr>
    </w:p>
    <w:p w14:paraId="0C855EEE" w14:textId="77777777" w:rsidR="0034115E" w:rsidRDefault="0034115E" w:rsidP="0034115E">
      <w:pPr>
        <w:jc w:val="center"/>
        <w:rPr>
          <w:rFonts w:ascii="Trebuchet MS" w:hAnsi="Trebuchet MS"/>
          <w:b/>
        </w:rPr>
      </w:pPr>
    </w:p>
    <w:p w14:paraId="73978F79" w14:textId="77777777" w:rsidR="0034115E" w:rsidRPr="00CD20E3" w:rsidRDefault="0034115E" w:rsidP="0034115E">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3EDB"/>
    <w:multiLevelType w:val="hybridMultilevel"/>
    <w:tmpl w:val="4800BA02"/>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0D49492F"/>
    <w:multiLevelType w:val="hybridMultilevel"/>
    <w:tmpl w:val="AA4A6ACC"/>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2CC409E"/>
    <w:multiLevelType w:val="hybridMultilevel"/>
    <w:tmpl w:val="177AF290"/>
    <w:lvl w:ilvl="0" w:tplc="99921498">
      <w:start w:val="1"/>
      <w:numFmt w:val="lowerLetter"/>
      <w:lvlText w:val="%1)"/>
      <w:lvlJc w:val="left"/>
      <w:pPr>
        <w:tabs>
          <w:tab w:val="num" w:pos="720"/>
        </w:tabs>
        <w:ind w:left="720" w:hanging="360"/>
      </w:pPr>
    </w:lvl>
    <w:lvl w:ilvl="1" w:tplc="39A4DC82">
      <w:start w:val="3"/>
      <w:numFmt w:val="decimal"/>
      <w:lvlText w:val="%2."/>
      <w:lvlJc w:val="left"/>
      <w:pPr>
        <w:tabs>
          <w:tab w:val="num" w:pos="1477"/>
        </w:tabs>
        <w:ind w:left="1477" w:hanging="397"/>
      </w:pPr>
    </w:lvl>
    <w:lvl w:ilvl="2" w:tplc="EBA6D45E">
      <w:start w:val="3"/>
      <w:numFmt w:val="lowerLetter"/>
      <w:lvlText w:val="%3)"/>
      <w:lvlJc w:val="left"/>
      <w:pPr>
        <w:tabs>
          <w:tab w:val="num" w:pos="720"/>
        </w:tabs>
        <w:ind w:left="720" w:hanging="363"/>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5424009"/>
    <w:multiLevelType w:val="hybridMultilevel"/>
    <w:tmpl w:val="BE78AAE0"/>
    <w:lvl w:ilvl="0" w:tplc="7B9ED9DE">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15976DB6"/>
    <w:multiLevelType w:val="hybridMultilevel"/>
    <w:tmpl w:val="72FCB2D0"/>
    <w:lvl w:ilvl="0" w:tplc="EBA6D45E">
      <w:start w:val="3"/>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27A5653"/>
    <w:multiLevelType w:val="hybridMultilevel"/>
    <w:tmpl w:val="FC7A5C66"/>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24F50FC3"/>
    <w:multiLevelType w:val="hybridMultilevel"/>
    <w:tmpl w:val="B156D856"/>
    <w:lvl w:ilvl="0" w:tplc="7B9ED9DE">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nsid w:val="2D056742"/>
    <w:multiLevelType w:val="hybridMultilevel"/>
    <w:tmpl w:val="7776576C"/>
    <w:lvl w:ilvl="0" w:tplc="460456E2">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13B6467"/>
    <w:multiLevelType w:val="hybridMultilevel"/>
    <w:tmpl w:val="1FE60436"/>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35397ADD"/>
    <w:multiLevelType w:val="hybridMultilevel"/>
    <w:tmpl w:val="72B613D2"/>
    <w:lvl w:ilvl="0" w:tplc="7B9ED9DE">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38A96C24"/>
    <w:multiLevelType w:val="hybridMultilevel"/>
    <w:tmpl w:val="FBBE2EB0"/>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3D581D43"/>
    <w:multiLevelType w:val="hybridMultilevel"/>
    <w:tmpl w:val="7C3EC3FA"/>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3F12625B"/>
    <w:multiLevelType w:val="hybridMultilevel"/>
    <w:tmpl w:val="2F7623B4"/>
    <w:lvl w:ilvl="0" w:tplc="0CE4FE3A">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49AD24DE"/>
    <w:multiLevelType w:val="hybridMultilevel"/>
    <w:tmpl w:val="1728CF64"/>
    <w:lvl w:ilvl="0" w:tplc="7B9ED9DE">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F0C4A09"/>
    <w:multiLevelType w:val="hybridMultilevel"/>
    <w:tmpl w:val="195A1AD6"/>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5BC844AD"/>
    <w:multiLevelType w:val="hybridMultilevel"/>
    <w:tmpl w:val="AF26B378"/>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nsid w:val="5C7B27FC"/>
    <w:multiLevelType w:val="hybridMultilevel"/>
    <w:tmpl w:val="5D4A7548"/>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F127063"/>
    <w:multiLevelType w:val="hybridMultilevel"/>
    <w:tmpl w:val="A71418F8"/>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nsid w:val="613F662C"/>
    <w:multiLevelType w:val="hybridMultilevel"/>
    <w:tmpl w:val="CB6693A4"/>
    <w:lvl w:ilvl="0" w:tplc="0CE4FE3A">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nsid w:val="65E26B41"/>
    <w:multiLevelType w:val="hybridMultilevel"/>
    <w:tmpl w:val="E22655AC"/>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AA63B63"/>
    <w:multiLevelType w:val="hybridMultilevel"/>
    <w:tmpl w:val="F1563648"/>
    <w:lvl w:ilvl="0" w:tplc="7B9ED9DE">
      <w:start w:val="1"/>
      <w:numFmt w:val="lowerLetter"/>
      <w:lvlText w:val="%1)"/>
      <w:lvlJc w:val="left"/>
      <w:pPr>
        <w:tabs>
          <w:tab w:val="num" w:pos="720"/>
        </w:tabs>
        <w:ind w:left="720" w:hanging="363"/>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8">
    <w:nsid w:val="6B6306B9"/>
    <w:multiLevelType w:val="hybridMultilevel"/>
    <w:tmpl w:val="19983E66"/>
    <w:lvl w:ilvl="0" w:tplc="99921498">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6C6D571C"/>
    <w:multiLevelType w:val="hybridMultilevel"/>
    <w:tmpl w:val="A3348B16"/>
    <w:lvl w:ilvl="0" w:tplc="99921498">
      <w:start w:val="1"/>
      <w:numFmt w:val="lowerLetter"/>
      <w:lvlText w:val="%1)"/>
      <w:lvlJc w:val="left"/>
      <w:pPr>
        <w:tabs>
          <w:tab w:val="num" w:pos="720"/>
        </w:tabs>
        <w:ind w:left="720" w:hanging="360"/>
      </w:pPr>
    </w:lvl>
    <w:lvl w:ilvl="1" w:tplc="6832BE08">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6"/>
  </w:num>
  <w:num w:numId="3">
    <w:abstractNumId w:val="11"/>
  </w:num>
  <w:num w:numId="4">
    <w:abstractNumId w:val="18"/>
  </w:num>
  <w:num w:numId="5">
    <w:abstractNumId w:val="2"/>
  </w:num>
  <w:num w:numId="6">
    <w:abstractNumId w:val="4"/>
  </w:num>
  <w:num w:numId="7">
    <w:abstractNumId w:val="4"/>
    <w:lvlOverride w:ilvl="1">
      <w:startOverride w:val="1"/>
    </w:lvlOverride>
  </w:num>
  <w:num w:numId="8">
    <w:abstractNumId w:val="4"/>
    <w:lvlOverride w:ilvl="1">
      <w:startOverride w:val="5"/>
    </w:lvlOverride>
  </w:num>
  <w:num w:numId="9">
    <w:abstractNumId w:val="4"/>
    <w:lvlOverride w:ilvl="1">
      <w:startOverride w:val="5"/>
    </w:lvlOverride>
  </w:num>
  <w:num w:numId="10">
    <w:abstractNumId w:val="22"/>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4115E"/>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34115E"/>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titulo-estilo">
    <w:name w:val="titulo-estilo"/>
    <w:basedOn w:val="Normal"/>
    <w:rsid w:val="0034115E"/>
    <w:pPr>
      <w:spacing w:before="400" w:after="0" w:line="240" w:lineRule="auto"/>
      <w:jc w:val="center"/>
    </w:pPr>
    <w:rPr>
      <w:rFonts w:ascii="Verdana" w:eastAsia="Times New Roman" w:hAnsi="Verdana" w:cs="Times New Roman"/>
      <w:b/>
      <w:bCs/>
      <w:sz w:val="21"/>
      <w:szCs w:val="21"/>
      <w:lang w:val="es-ES" w:eastAsia="es-ES"/>
    </w:rPr>
  </w:style>
  <w:style w:type="paragraph" w:customStyle="1" w:styleId="sangrianovedades">
    <w:name w:val="sangrianovedades"/>
    <w:basedOn w:val="Normal"/>
    <w:rsid w:val="0034115E"/>
    <w:pPr>
      <w:spacing w:before="80" w:after="0" w:line="240" w:lineRule="auto"/>
      <w:ind w:firstLine="360"/>
      <w:jc w:val="both"/>
    </w:pPr>
    <w:rPr>
      <w:rFonts w:ascii="Verdana" w:eastAsia="Times New Roman" w:hAnsi="Verdana" w:cs="Times New Roman"/>
      <w:sz w:val="16"/>
      <w:szCs w:val="16"/>
      <w:lang w:val="es-ES" w:eastAsia="es-ES"/>
    </w:rPr>
  </w:style>
  <w:style w:type="paragraph" w:customStyle="1" w:styleId="1erfrancesnovedades">
    <w:name w:val="1erfrancesnovedades"/>
    <w:basedOn w:val="Normal"/>
    <w:rsid w:val="0034115E"/>
    <w:pPr>
      <w:spacing w:before="80" w:after="0" w:line="240" w:lineRule="auto"/>
      <w:ind w:left="360"/>
      <w:jc w:val="both"/>
    </w:pPr>
    <w:rPr>
      <w:rFonts w:ascii="Verdana" w:eastAsia="Times New Roman" w:hAnsi="Verdana" w:cs="Times New Roman"/>
      <w:sz w:val="16"/>
      <w:szCs w:val="16"/>
      <w:lang w:val="es-ES" w:eastAsia="es-ES"/>
    </w:rPr>
  </w:style>
  <w:style w:type="paragraph" w:customStyle="1" w:styleId="2dofrancesnovedades">
    <w:name w:val="2dofrancesnovedades"/>
    <w:basedOn w:val="Normal"/>
    <w:rsid w:val="0034115E"/>
    <w:pPr>
      <w:spacing w:before="80" w:after="0" w:line="240" w:lineRule="auto"/>
      <w:ind w:left="720"/>
      <w:jc w:val="both"/>
    </w:pPr>
    <w:rPr>
      <w:rFonts w:ascii="Verdana" w:eastAsia="Times New Roman" w:hAnsi="Verdana" w:cs="Times New Roman"/>
      <w:sz w:val="16"/>
      <w:szCs w:val="16"/>
      <w:lang w:val="es-ES" w:eastAsia="es-ES"/>
    </w:rPr>
  </w:style>
  <w:style w:type="paragraph" w:customStyle="1" w:styleId="3erfrancesnovedades">
    <w:name w:val="3erfrancesnovedades"/>
    <w:basedOn w:val="Normal"/>
    <w:rsid w:val="0034115E"/>
    <w:pPr>
      <w:spacing w:before="80" w:after="0" w:line="240" w:lineRule="auto"/>
      <w:ind w:left="1080"/>
      <w:jc w:val="both"/>
    </w:pPr>
    <w:rPr>
      <w:rFonts w:ascii="Verdana" w:eastAsia="Times New Roman" w:hAnsi="Verdana" w:cs="Times New Roman"/>
      <w:sz w:val="16"/>
      <w:szCs w:val="16"/>
      <w:lang w:val="es-ES" w:eastAsia="es-ES"/>
    </w:rPr>
  </w:style>
  <w:style w:type="paragraph" w:customStyle="1" w:styleId="textocentradonovedades">
    <w:name w:val="textocentradonovedades"/>
    <w:basedOn w:val="Normal"/>
    <w:rsid w:val="0034115E"/>
    <w:pPr>
      <w:spacing w:before="200" w:after="100" w:line="240" w:lineRule="auto"/>
      <w:jc w:val="center"/>
    </w:pPr>
    <w:rPr>
      <w:rFonts w:ascii="Verdana" w:eastAsia="Times New Roman" w:hAnsi="Verdana" w:cs="Times New Roman"/>
      <w:sz w:val="16"/>
      <w:szCs w:val="16"/>
      <w:lang w:val="es-ES" w:eastAsia="es-ES"/>
    </w:rPr>
  </w:style>
  <w:style w:type="paragraph" w:customStyle="1" w:styleId="textoderechanovedades">
    <w:name w:val="textoderechanovedades"/>
    <w:basedOn w:val="Normal"/>
    <w:rsid w:val="0034115E"/>
    <w:pPr>
      <w:spacing w:before="120" w:after="0" w:line="240" w:lineRule="auto"/>
      <w:jc w:val="right"/>
    </w:pPr>
    <w:rPr>
      <w:rFonts w:ascii="Verdana" w:eastAsia="Times New Roman" w:hAnsi="Verdana" w:cs="Times New Roman"/>
      <w:sz w:val="16"/>
      <w:szCs w:val="16"/>
      <w:lang w:val="es-ES" w:eastAsia="es-ES"/>
    </w:rPr>
  </w:style>
  <w:style w:type="paragraph" w:customStyle="1" w:styleId="textonovedades">
    <w:name w:val="textonovedades"/>
    <w:basedOn w:val="Normal"/>
    <w:rsid w:val="0034115E"/>
    <w:pPr>
      <w:spacing w:before="120" w:after="0" w:line="240" w:lineRule="auto"/>
      <w:jc w:val="both"/>
    </w:pPr>
    <w:rPr>
      <w:rFonts w:ascii="Verdana" w:eastAsia="Times New Roman" w:hAnsi="Verdana" w:cs="Times New Roman"/>
      <w:sz w:val="16"/>
      <w:szCs w:val="16"/>
      <w:lang w:val="es-ES" w:eastAsia="es-ES"/>
    </w:rPr>
  </w:style>
  <w:style w:type="paragraph" w:customStyle="1" w:styleId="ttulodettulo">
    <w:name w:val="títulodetít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tulodelartculo">
    <w:name w:val="títulodelartíc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ptulo">
    <w:name w:val="capít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tulodelcaptulo">
    <w:name w:val="títulodelcapít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egritanovedades1">
    <w:name w:val="negritanovedades1"/>
    <w:rsid w:val="0034115E"/>
    <w:rPr>
      <w:rFonts w:ascii="Verdana" w:hAnsi="Verdana" w:hint="default"/>
      <w:b/>
      <w:bCs/>
      <w:sz w:val="16"/>
      <w:szCs w:val="16"/>
    </w:rPr>
  </w:style>
  <w:style w:type="character" w:customStyle="1" w:styleId="artculo">
    <w:name w:val="artículo"/>
    <w:rsid w:val="003411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34115E"/>
    <w:pPr>
      <w:spacing w:before="100" w:beforeAutospacing="1" w:after="100" w:afterAutospacing="1" w:line="240" w:lineRule="auto"/>
    </w:pPr>
    <w:rPr>
      <w:rFonts w:ascii="Verdana" w:eastAsia="Times New Roman" w:hAnsi="Verdana" w:cs="Times New Roman"/>
      <w:color w:val="000000"/>
      <w:lang w:val="es-MX" w:eastAsia="es-MX"/>
    </w:rPr>
  </w:style>
  <w:style w:type="paragraph" w:customStyle="1" w:styleId="titulo-estilo">
    <w:name w:val="titulo-estilo"/>
    <w:basedOn w:val="Normal"/>
    <w:rsid w:val="0034115E"/>
    <w:pPr>
      <w:spacing w:before="400" w:after="0" w:line="240" w:lineRule="auto"/>
      <w:jc w:val="center"/>
    </w:pPr>
    <w:rPr>
      <w:rFonts w:ascii="Verdana" w:eastAsia="Times New Roman" w:hAnsi="Verdana" w:cs="Times New Roman"/>
      <w:b/>
      <w:bCs/>
      <w:sz w:val="21"/>
      <w:szCs w:val="21"/>
      <w:lang w:val="es-ES" w:eastAsia="es-ES"/>
    </w:rPr>
  </w:style>
  <w:style w:type="paragraph" w:customStyle="1" w:styleId="sangrianovedades">
    <w:name w:val="sangrianovedades"/>
    <w:basedOn w:val="Normal"/>
    <w:rsid w:val="0034115E"/>
    <w:pPr>
      <w:spacing w:before="80" w:after="0" w:line="240" w:lineRule="auto"/>
      <w:ind w:firstLine="360"/>
      <w:jc w:val="both"/>
    </w:pPr>
    <w:rPr>
      <w:rFonts w:ascii="Verdana" w:eastAsia="Times New Roman" w:hAnsi="Verdana" w:cs="Times New Roman"/>
      <w:sz w:val="16"/>
      <w:szCs w:val="16"/>
      <w:lang w:val="es-ES" w:eastAsia="es-ES"/>
    </w:rPr>
  </w:style>
  <w:style w:type="paragraph" w:customStyle="1" w:styleId="1erfrancesnovedades">
    <w:name w:val="1erfrancesnovedades"/>
    <w:basedOn w:val="Normal"/>
    <w:rsid w:val="0034115E"/>
    <w:pPr>
      <w:spacing w:before="80" w:after="0" w:line="240" w:lineRule="auto"/>
      <w:ind w:left="360"/>
      <w:jc w:val="both"/>
    </w:pPr>
    <w:rPr>
      <w:rFonts w:ascii="Verdana" w:eastAsia="Times New Roman" w:hAnsi="Verdana" w:cs="Times New Roman"/>
      <w:sz w:val="16"/>
      <w:szCs w:val="16"/>
      <w:lang w:val="es-ES" w:eastAsia="es-ES"/>
    </w:rPr>
  </w:style>
  <w:style w:type="paragraph" w:customStyle="1" w:styleId="2dofrancesnovedades">
    <w:name w:val="2dofrancesnovedades"/>
    <w:basedOn w:val="Normal"/>
    <w:rsid w:val="0034115E"/>
    <w:pPr>
      <w:spacing w:before="80" w:after="0" w:line="240" w:lineRule="auto"/>
      <w:ind w:left="720"/>
      <w:jc w:val="both"/>
    </w:pPr>
    <w:rPr>
      <w:rFonts w:ascii="Verdana" w:eastAsia="Times New Roman" w:hAnsi="Verdana" w:cs="Times New Roman"/>
      <w:sz w:val="16"/>
      <w:szCs w:val="16"/>
      <w:lang w:val="es-ES" w:eastAsia="es-ES"/>
    </w:rPr>
  </w:style>
  <w:style w:type="paragraph" w:customStyle="1" w:styleId="3erfrancesnovedades">
    <w:name w:val="3erfrancesnovedades"/>
    <w:basedOn w:val="Normal"/>
    <w:rsid w:val="0034115E"/>
    <w:pPr>
      <w:spacing w:before="80" w:after="0" w:line="240" w:lineRule="auto"/>
      <w:ind w:left="1080"/>
      <w:jc w:val="both"/>
    </w:pPr>
    <w:rPr>
      <w:rFonts w:ascii="Verdana" w:eastAsia="Times New Roman" w:hAnsi="Verdana" w:cs="Times New Roman"/>
      <w:sz w:val="16"/>
      <w:szCs w:val="16"/>
      <w:lang w:val="es-ES" w:eastAsia="es-ES"/>
    </w:rPr>
  </w:style>
  <w:style w:type="paragraph" w:customStyle="1" w:styleId="textocentradonovedades">
    <w:name w:val="textocentradonovedades"/>
    <w:basedOn w:val="Normal"/>
    <w:rsid w:val="0034115E"/>
    <w:pPr>
      <w:spacing w:before="200" w:after="100" w:line="240" w:lineRule="auto"/>
      <w:jc w:val="center"/>
    </w:pPr>
    <w:rPr>
      <w:rFonts w:ascii="Verdana" w:eastAsia="Times New Roman" w:hAnsi="Verdana" w:cs="Times New Roman"/>
      <w:sz w:val="16"/>
      <w:szCs w:val="16"/>
      <w:lang w:val="es-ES" w:eastAsia="es-ES"/>
    </w:rPr>
  </w:style>
  <w:style w:type="paragraph" w:customStyle="1" w:styleId="textoderechanovedades">
    <w:name w:val="textoderechanovedades"/>
    <w:basedOn w:val="Normal"/>
    <w:rsid w:val="0034115E"/>
    <w:pPr>
      <w:spacing w:before="120" w:after="0" w:line="240" w:lineRule="auto"/>
      <w:jc w:val="right"/>
    </w:pPr>
    <w:rPr>
      <w:rFonts w:ascii="Verdana" w:eastAsia="Times New Roman" w:hAnsi="Verdana" w:cs="Times New Roman"/>
      <w:sz w:val="16"/>
      <w:szCs w:val="16"/>
      <w:lang w:val="es-ES" w:eastAsia="es-ES"/>
    </w:rPr>
  </w:style>
  <w:style w:type="paragraph" w:customStyle="1" w:styleId="textonovedades">
    <w:name w:val="textonovedades"/>
    <w:basedOn w:val="Normal"/>
    <w:rsid w:val="0034115E"/>
    <w:pPr>
      <w:spacing w:before="120" w:after="0" w:line="240" w:lineRule="auto"/>
      <w:jc w:val="both"/>
    </w:pPr>
    <w:rPr>
      <w:rFonts w:ascii="Verdana" w:eastAsia="Times New Roman" w:hAnsi="Verdana" w:cs="Times New Roman"/>
      <w:sz w:val="16"/>
      <w:szCs w:val="16"/>
      <w:lang w:val="es-ES" w:eastAsia="es-ES"/>
    </w:rPr>
  </w:style>
  <w:style w:type="paragraph" w:customStyle="1" w:styleId="ttulodettulo">
    <w:name w:val="títulodetít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tulodelartculo">
    <w:name w:val="títulodelartíc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aptulo">
    <w:name w:val="capít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tulodelcaptulo">
    <w:name w:val="títulodelcapítulo"/>
    <w:basedOn w:val="Normal"/>
    <w:rsid w:val="0034115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egritanovedades1">
    <w:name w:val="negritanovedades1"/>
    <w:rsid w:val="0034115E"/>
    <w:rPr>
      <w:rFonts w:ascii="Verdana" w:hAnsi="Verdana" w:hint="default"/>
      <w:b/>
      <w:bCs/>
      <w:sz w:val="16"/>
      <w:szCs w:val="16"/>
    </w:rPr>
  </w:style>
  <w:style w:type="character" w:customStyle="1" w:styleId="artculo">
    <w:name w:val="artículo"/>
    <w:rsid w:val="0034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7743</Words>
  <Characters>42591</Characters>
  <Application>Microsoft Macintosh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2021-05-07T11:53:00Z</dcterms:created>
  <dcterms:modified xsi:type="dcterms:W3CDTF">2021-05-07T11:53:00Z</dcterms:modified>
</cp:coreProperties>
</file>