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C6E72" w14:textId="77777777" w:rsidR="00503C92" w:rsidRDefault="00E92FFD" w:rsidP="00503C92">
      <w:pPr>
        <w:jc w:val="center"/>
        <w:rPr>
          <w:rFonts w:ascii="Trebuchet MS" w:hAnsi="Trebuchet MS"/>
          <w:b/>
        </w:rPr>
      </w:pPr>
      <w:r>
        <w:t xml:space="preserve"> </w:t>
      </w:r>
    </w:p>
    <w:p w14:paraId="36AF8D97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  <w:bookmarkStart w:id="0" w:name="_GoBack"/>
      <w:bookmarkEnd w:id="0"/>
      <w:r w:rsidRPr="00CD7D0F">
        <w:rPr>
          <w:rFonts w:ascii="Trebuchet MS" w:hAnsi="Trebuchet MS" w:cs="Arial"/>
          <w:b/>
          <w:bCs/>
          <w:color w:val="000000"/>
        </w:rPr>
        <w:t>PLAZO DE PAGO DE LAS INDEMNIZACIONES POR EXTINCIÓN DE CONTRATO DE TRABAJO.</w:t>
      </w:r>
    </w:p>
    <w:p w14:paraId="07D7AF0D" w14:textId="77777777" w:rsidR="00503C92" w:rsidRPr="00CD7D0F" w:rsidRDefault="00503C92" w:rsidP="00503C92">
      <w:pPr>
        <w:jc w:val="center"/>
        <w:rPr>
          <w:rFonts w:ascii="Trebuchet MS" w:hAnsi="Trebuchet MS"/>
          <w:b/>
        </w:rPr>
      </w:pPr>
    </w:p>
    <w:p w14:paraId="78634D5A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  <w:r w:rsidRPr="00CD7D0F">
        <w:rPr>
          <w:rFonts w:ascii="Trebuchet MS" w:hAnsi="Trebuchet MS" w:cs="Arial"/>
          <w:b/>
          <w:bCs/>
          <w:color w:val="000000"/>
        </w:rPr>
        <w:t>LEY 26.593</w:t>
      </w:r>
    </w:p>
    <w:p w14:paraId="149B686A" w14:textId="77777777" w:rsidR="00503C92" w:rsidRPr="00CD7D0F" w:rsidRDefault="00503C92" w:rsidP="00503C92">
      <w:pPr>
        <w:rPr>
          <w:rFonts w:ascii="Trebuchet MS" w:hAnsi="Trebuchet MS" w:cs="Arial"/>
          <w:b/>
          <w:bCs/>
          <w:color w:val="000000"/>
        </w:rPr>
      </w:pPr>
    </w:p>
    <w:p w14:paraId="29016195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</w:p>
    <w:p w14:paraId="35095803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  <w:r w:rsidRPr="00CD7D0F">
        <w:rPr>
          <w:rFonts w:ascii="Trebuchet MS" w:hAnsi="Trebuchet MS" w:cs="Arial"/>
          <w:color w:val="000000"/>
        </w:rPr>
        <w:t xml:space="preserve">El </w:t>
      </w:r>
      <w:proofErr w:type="spellStart"/>
      <w:r w:rsidRPr="00CD7D0F">
        <w:rPr>
          <w:rFonts w:ascii="Trebuchet MS" w:hAnsi="Trebuchet MS" w:cs="Arial"/>
          <w:color w:val="000000"/>
        </w:rPr>
        <w:t>Senado</w:t>
      </w:r>
      <w:proofErr w:type="spellEnd"/>
      <w:r w:rsidRPr="00CD7D0F">
        <w:rPr>
          <w:rFonts w:ascii="Trebuchet MS" w:hAnsi="Trebuchet MS" w:cs="Arial"/>
          <w:color w:val="000000"/>
        </w:rPr>
        <w:t xml:space="preserve"> y </w:t>
      </w:r>
      <w:proofErr w:type="spellStart"/>
      <w:r w:rsidRPr="00CD7D0F">
        <w:rPr>
          <w:rFonts w:ascii="Trebuchet MS" w:hAnsi="Trebuchet MS" w:cs="Arial"/>
          <w:color w:val="000000"/>
        </w:rPr>
        <w:t>Cámara</w:t>
      </w:r>
      <w:proofErr w:type="spellEnd"/>
      <w:r w:rsidRPr="00CD7D0F">
        <w:rPr>
          <w:rFonts w:ascii="Trebuchet MS" w:hAnsi="Trebuchet MS" w:cs="Arial"/>
          <w:color w:val="000000"/>
        </w:rPr>
        <w:t xml:space="preserve"> de </w:t>
      </w:r>
      <w:proofErr w:type="spellStart"/>
      <w:r w:rsidRPr="00CD7D0F">
        <w:rPr>
          <w:rFonts w:ascii="Trebuchet MS" w:hAnsi="Trebuchet MS" w:cs="Arial"/>
          <w:color w:val="000000"/>
        </w:rPr>
        <w:t>Diputados</w:t>
      </w:r>
      <w:proofErr w:type="spellEnd"/>
      <w:r w:rsidRPr="00CD7D0F">
        <w:rPr>
          <w:rFonts w:ascii="Trebuchet MS" w:hAnsi="Trebuchet MS" w:cs="Arial"/>
          <w:color w:val="000000"/>
        </w:rPr>
        <w:t xml:space="preserve"> de la </w:t>
      </w:r>
      <w:proofErr w:type="spellStart"/>
      <w:r w:rsidRPr="00CD7D0F">
        <w:rPr>
          <w:rFonts w:ascii="Trebuchet MS" w:hAnsi="Trebuchet MS" w:cs="Arial"/>
          <w:color w:val="000000"/>
        </w:rPr>
        <w:t>Nación</w:t>
      </w:r>
      <w:proofErr w:type="spellEnd"/>
      <w:r w:rsidRPr="00CD7D0F">
        <w:rPr>
          <w:rFonts w:ascii="Trebuchet MS" w:hAnsi="Trebuchet MS" w:cs="Arial"/>
          <w:color w:val="000000"/>
        </w:rPr>
        <w:t xml:space="preserve"> Argentina</w:t>
      </w:r>
    </w:p>
    <w:p w14:paraId="42823E7C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  <w:proofErr w:type="spellStart"/>
      <w:proofErr w:type="gramStart"/>
      <w:r w:rsidRPr="00CD7D0F">
        <w:rPr>
          <w:rFonts w:ascii="Trebuchet MS" w:hAnsi="Trebuchet MS" w:cs="Arial"/>
          <w:color w:val="000000"/>
        </w:rPr>
        <w:t>reunidos</w:t>
      </w:r>
      <w:proofErr w:type="spellEnd"/>
      <w:proofErr w:type="gramEnd"/>
      <w:r w:rsidRPr="00CD7D0F">
        <w:rPr>
          <w:rFonts w:ascii="Trebuchet MS" w:hAnsi="Trebuchet MS" w:cs="Arial"/>
          <w:color w:val="000000"/>
        </w:rPr>
        <w:t xml:space="preserve"> en </w:t>
      </w:r>
      <w:proofErr w:type="spellStart"/>
      <w:r w:rsidRPr="00CD7D0F">
        <w:rPr>
          <w:rFonts w:ascii="Trebuchet MS" w:hAnsi="Trebuchet MS" w:cs="Arial"/>
          <w:color w:val="000000"/>
        </w:rPr>
        <w:t>Congreso</w:t>
      </w:r>
      <w:proofErr w:type="spellEnd"/>
      <w:r w:rsidRPr="00CD7D0F">
        <w:rPr>
          <w:rFonts w:ascii="Trebuchet MS" w:hAnsi="Trebuchet MS" w:cs="Arial"/>
          <w:color w:val="000000"/>
        </w:rPr>
        <w:t>, etc.</w:t>
      </w:r>
    </w:p>
    <w:p w14:paraId="19A3FB42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  <w:proofErr w:type="spellStart"/>
      <w:proofErr w:type="gramStart"/>
      <w:r w:rsidRPr="00CD7D0F">
        <w:rPr>
          <w:rFonts w:ascii="Trebuchet MS" w:hAnsi="Trebuchet MS" w:cs="Arial"/>
          <w:color w:val="000000"/>
        </w:rPr>
        <w:t>sancionan</w:t>
      </w:r>
      <w:proofErr w:type="spellEnd"/>
      <w:proofErr w:type="gramEnd"/>
      <w:r w:rsidRPr="00CD7D0F">
        <w:rPr>
          <w:rFonts w:ascii="Trebuchet MS" w:hAnsi="Trebuchet MS" w:cs="Arial"/>
          <w:color w:val="000000"/>
        </w:rPr>
        <w:t xml:space="preserve"> con </w:t>
      </w:r>
      <w:proofErr w:type="spellStart"/>
      <w:r w:rsidRPr="00CD7D0F">
        <w:rPr>
          <w:rFonts w:ascii="Trebuchet MS" w:hAnsi="Trebuchet MS" w:cs="Arial"/>
          <w:color w:val="000000"/>
        </w:rPr>
        <w:t>fuerza</w:t>
      </w:r>
      <w:proofErr w:type="spellEnd"/>
      <w:r w:rsidRPr="00CD7D0F">
        <w:rPr>
          <w:rFonts w:ascii="Trebuchet MS" w:hAnsi="Trebuchet MS" w:cs="Arial"/>
          <w:color w:val="000000"/>
        </w:rPr>
        <w:t xml:space="preserve"> de Ley:</w:t>
      </w:r>
    </w:p>
    <w:p w14:paraId="42EACF25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</w:p>
    <w:p w14:paraId="451992D0" w14:textId="77777777" w:rsidR="00503C92" w:rsidRPr="00CD7D0F" w:rsidRDefault="00503C92" w:rsidP="00503C92">
      <w:pPr>
        <w:jc w:val="center"/>
        <w:rPr>
          <w:rFonts w:ascii="Trebuchet MS" w:hAnsi="Trebuchet MS" w:cs="Arial"/>
          <w:b/>
          <w:color w:val="000000"/>
        </w:rPr>
      </w:pPr>
      <w:r w:rsidRPr="00CD7D0F">
        <w:rPr>
          <w:rFonts w:ascii="Trebuchet MS" w:hAnsi="Trebuchet MS" w:cs="Arial"/>
          <w:b/>
          <w:color w:val="000000"/>
        </w:rPr>
        <w:t>PLAZO DE PAGO DE LAS INDEMNIZACIONES</w:t>
      </w:r>
    </w:p>
    <w:p w14:paraId="0121FD46" w14:textId="77777777" w:rsidR="00503C92" w:rsidRPr="00CD7D0F" w:rsidRDefault="00503C92" w:rsidP="00503C92">
      <w:pPr>
        <w:jc w:val="center"/>
        <w:rPr>
          <w:rFonts w:ascii="Trebuchet MS" w:hAnsi="Trebuchet MS" w:cs="Arial"/>
          <w:b/>
          <w:color w:val="000000"/>
        </w:rPr>
      </w:pPr>
      <w:r w:rsidRPr="00CD7D0F">
        <w:rPr>
          <w:rFonts w:ascii="Trebuchet MS" w:hAnsi="Trebuchet MS" w:cs="Arial"/>
          <w:b/>
          <w:color w:val="000000"/>
        </w:rPr>
        <w:t>POR EXTINCION</w:t>
      </w:r>
    </w:p>
    <w:p w14:paraId="0FFE1364" w14:textId="77777777" w:rsidR="00503C92" w:rsidRPr="00CD7D0F" w:rsidRDefault="00503C92" w:rsidP="00503C92">
      <w:pPr>
        <w:jc w:val="center"/>
        <w:rPr>
          <w:rFonts w:ascii="Trebuchet MS" w:hAnsi="Trebuchet MS" w:cs="Arial"/>
          <w:b/>
          <w:color w:val="000000"/>
        </w:rPr>
      </w:pPr>
      <w:r w:rsidRPr="00CD7D0F">
        <w:rPr>
          <w:rFonts w:ascii="Trebuchet MS" w:hAnsi="Trebuchet MS" w:cs="Arial"/>
          <w:b/>
          <w:color w:val="000000"/>
        </w:rPr>
        <w:t>DE CONTRATO DE TRABAJO</w:t>
      </w:r>
    </w:p>
    <w:p w14:paraId="213A9635" w14:textId="77777777" w:rsidR="00503C92" w:rsidRDefault="00503C92" w:rsidP="00503C92">
      <w:pPr>
        <w:jc w:val="center"/>
        <w:rPr>
          <w:rFonts w:ascii="Trebuchet MS" w:hAnsi="Trebuchet MS" w:cs="Arial"/>
          <w:color w:val="000000"/>
        </w:rPr>
      </w:pPr>
    </w:p>
    <w:p w14:paraId="5FA13B0B" w14:textId="77777777" w:rsidR="00503C92" w:rsidRPr="00CD7D0F" w:rsidRDefault="00503C92" w:rsidP="00503C92">
      <w:pPr>
        <w:jc w:val="center"/>
        <w:rPr>
          <w:rFonts w:ascii="Trebuchet MS" w:hAnsi="Trebuchet MS" w:cs="Arial"/>
          <w:color w:val="000000"/>
        </w:rPr>
      </w:pPr>
    </w:p>
    <w:p w14:paraId="4762F7A4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  <w:r w:rsidRPr="00CD7D0F">
        <w:rPr>
          <w:rFonts w:ascii="Trebuchet MS" w:hAnsi="Trebuchet MS" w:cs="Arial"/>
          <w:b/>
          <w:bCs/>
          <w:color w:val="000000"/>
        </w:rPr>
        <w:t>Art. 1</w:t>
      </w:r>
      <w:r w:rsidRPr="00CD7D0F">
        <w:rPr>
          <w:rFonts w:ascii="Trebuchet MS" w:hAnsi="Trebuchet MS" w:cs="Arial"/>
          <w:color w:val="000000"/>
        </w:rPr>
        <w:t xml:space="preserve"> - </w:t>
      </w:r>
      <w:proofErr w:type="spellStart"/>
      <w:r w:rsidRPr="00CD7D0F">
        <w:rPr>
          <w:rFonts w:ascii="Trebuchet MS" w:hAnsi="Trebuchet MS" w:cs="Arial"/>
          <w:color w:val="000000"/>
        </w:rPr>
        <w:t>Incorporar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proofErr w:type="gramStart"/>
      <w:r w:rsidRPr="00CD7D0F">
        <w:rPr>
          <w:rFonts w:ascii="Trebuchet MS" w:hAnsi="Trebuchet MS" w:cs="Arial"/>
          <w:color w:val="000000"/>
        </w:rPr>
        <w:t>como</w:t>
      </w:r>
      <w:proofErr w:type="spellEnd"/>
      <w:proofErr w:type="gram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artículo</w:t>
      </w:r>
      <w:proofErr w:type="spellEnd"/>
      <w:r w:rsidRPr="00CD7D0F">
        <w:rPr>
          <w:rFonts w:ascii="Trebuchet MS" w:hAnsi="Trebuchet MS" w:cs="Arial"/>
          <w:color w:val="000000"/>
        </w:rPr>
        <w:t xml:space="preserve"> 255 </w:t>
      </w:r>
      <w:proofErr w:type="spellStart"/>
      <w:r w:rsidRPr="00CD7D0F">
        <w:rPr>
          <w:rFonts w:ascii="Trebuchet MS" w:hAnsi="Trebuchet MS" w:cs="Arial"/>
          <w:color w:val="000000"/>
        </w:rPr>
        <w:t>bis</w:t>
      </w:r>
      <w:proofErr w:type="spellEnd"/>
      <w:r w:rsidRPr="00CD7D0F">
        <w:rPr>
          <w:rFonts w:ascii="Trebuchet MS" w:hAnsi="Trebuchet MS" w:cs="Arial"/>
          <w:color w:val="000000"/>
        </w:rPr>
        <w:t xml:space="preserve"> de la Ley Nº 20.744 (</w:t>
      </w:r>
      <w:proofErr w:type="spellStart"/>
      <w:r w:rsidRPr="00CD7D0F">
        <w:rPr>
          <w:rFonts w:ascii="Trebuchet MS" w:hAnsi="Trebuchet MS" w:cs="Arial"/>
          <w:color w:val="000000"/>
        </w:rPr>
        <w:t>t.o</w:t>
      </w:r>
      <w:proofErr w:type="spellEnd"/>
      <w:r w:rsidRPr="00CD7D0F">
        <w:rPr>
          <w:rFonts w:ascii="Trebuchet MS" w:hAnsi="Trebuchet MS" w:cs="Arial"/>
          <w:color w:val="000000"/>
        </w:rPr>
        <w:t xml:space="preserve">. 1976), el </w:t>
      </w:r>
      <w:proofErr w:type="spellStart"/>
      <w:r w:rsidRPr="00CD7D0F">
        <w:rPr>
          <w:rFonts w:ascii="Trebuchet MS" w:hAnsi="Trebuchet MS" w:cs="Arial"/>
          <w:color w:val="000000"/>
        </w:rPr>
        <w:t>siguiente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texto</w:t>
      </w:r>
      <w:proofErr w:type="spellEnd"/>
      <w:r w:rsidRPr="00CD7D0F">
        <w:rPr>
          <w:rFonts w:ascii="Trebuchet MS" w:hAnsi="Trebuchet MS" w:cs="Arial"/>
          <w:color w:val="000000"/>
        </w:rPr>
        <w:t>:</w:t>
      </w:r>
    </w:p>
    <w:p w14:paraId="3AC31A42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</w:p>
    <w:p w14:paraId="69D31AFC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  <w:proofErr w:type="spellStart"/>
      <w:r w:rsidRPr="00CD7D0F">
        <w:rPr>
          <w:rFonts w:ascii="Trebuchet MS" w:hAnsi="Trebuchet MS" w:cs="Arial"/>
          <w:color w:val="000000"/>
        </w:rPr>
        <w:t>Artículo</w:t>
      </w:r>
      <w:proofErr w:type="spellEnd"/>
      <w:r w:rsidRPr="00CD7D0F">
        <w:rPr>
          <w:rFonts w:ascii="Trebuchet MS" w:hAnsi="Trebuchet MS" w:cs="Arial"/>
          <w:color w:val="000000"/>
        </w:rPr>
        <w:t xml:space="preserve"> 255 </w:t>
      </w:r>
      <w:proofErr w:type="spellStart"/>
      <w:r w:rsidRPr="00CD7D0F">
        <w:rPr>
          <w:rFonts w:ascii="Trebuchet MS" w:hAnsi="Trebuchet MS" w:cs="Arial"/>
          <w:color w:val="000000"/>
        </w:rPr>
        <w:t>bis</w:t>
      </w:r>
      <w:proofErr w:type="spellEnd"/>
      <w:r w:rsidRPr="00CD7D0F">
        <w:rPr>
          <w:rFonts w:ascii="Trebuchet MS" w:hAnsi="Trebuchet MS" w:cs="Arial"/>
          <w:color w:val="000000"/>
        </w:rPr>
        <w:t xml:space="preserve">: </w:t>
      </w:r>
      <w:proofErr w:type="spellStart"/>
      <w:r w:rsidRPr="00CD7D0F">
        <w:rPr>
          <w:rFonts w:ascii="Trebuchet MS" w:hAnsi="Trebuchet MS" w:cs="Arial"/>
          <w:color w:val="000000"/>
        </w:rPr>
        <w:t>Plazo</w:t>
      </w:r>
      <w:proofErr w:type="spellEnd"/>
      <w:r w:rsidRPr="00CD7D0F">
        <w:rPr>
          <w:rFonts w:ascii="Trebuchet MS" w:hAnsi="Trebuchet MS" w:cs="Arial"/>
          <w:color w:val="000000"/>
        </w:rPr>
        <w:t xml:space="preserve"> de Pago. El </w:t>
      </w:r>
      <w:proofErr w:type="spellStart"/>
      <w:r w:rsidRPr="00CD7D0F">
        <w:rPr>
          <w:rFonts w:ascii="Trebuchet MS" w:hAnsi="Trebuchet MS" w:cs="Arial"/>
          <w:color w:val="000000"/>
        </w:rPr>
        <w:t>pago</w:t>
      </w:r>
      <w:proofErr w:type="spellEnd"/>
      <w:r w:rsidRPr="00CD7D0F">
        <w:rPr>
          <w:rFonts w:ascii="Trebuchet MS" w:hAnsi="Trebuchet MS" w:cs="Arial"/>
          <w:color w:val="000000"/>
        </w:rPr>
        <w:t xml:space="preserve"> de </w:t>
      </w:r>
      <w:proofErr w:type="spellStart"/>
      <w:r w:rsidRPr="00CD7D0F">
        <w:rPr>
          <w:rFonts w:ascii="Trebuchet MS" w:hAnsi="Trebuchet MS" w:cs="Arial"/>
          <w:color w:val="000000"/>
        </w:rPr>
        <w:t>las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remuneraciones</w:t>
      </w:r>
      <w:proofErr w:type="spellEnd"/>
      <w:r w:rsidRPr="00CD7D0F">
        <w:rPr>
          <w:rFonts w:ascii="Trebuchet MS" w:hAnsi="Trebuchet MS" w:cs="Arial"/>
          <w:color w:val="000000"/>
        </w:rPr>
        <w:t xml:space="preserve"> e </w:t>
      </w:r>
      <w:proofErr w:type="spellStart"/>
      <w:r w:rsidRPr="00CD7D0F">
        <w:rPr>
          <w:rFonts w:ascii="Trebuchet MS" w:hAnsi="Trebuchet MS" w:cs="Arial"/>
          <w:color w:val="000000"/>
        </w:rPr>
        <w:t>indemnizaciones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que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correspondieren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por</w:t>
      </w:r>
      <w:proofErr w:type="spellEnd"/>
      <w:r w:rsidRPr="00CD7D0F">
        <w:rPr>
          <w:rFonts w:ascii="Trebuchet MS" w:hAnsi="Trebuchet MS" w:cs="Arial"/>
          <w:color w:val="000000"/>
        </w:rPr>
        <w:t xml:space="preserve"> la </w:t>
      </w:r>
      <w:proofErr w:type="spellStart"/>
      <w:r w:rsidRPr="00CD7D0F">
        <w:rPr>
          <w:rFonts w:ascii="Trebuchet MS" w:hAnsi="Trebuchet MS" w:cs="Arial"/>
          <w:color w:val="000000"/>
        </w:rPr>
        <w:t>extinción</w:t>
      </w:r>
      <w:proofErr w:type="spellEnd"/>
      <w:r w:rsidRPr="00CD7D0F">
        <w:rPr>
          <w:rFonts w:ascii="Trebuchet MS" w:hAnsi="Trebuchet MS" w:cs="Arial"/>
          <w:color w:val="000000"/>
        </w:rPr>
        <w:t xml:space="preserve"> del </w:t>
      </w:r>
      <w:proofErr w:type="spellStart"/>
      <w:r w:rsidRPr="00CD7D0F">
        <w:rPr>
          <w:rFonts w:ascii="Trebuchet MS" w:hAnsi="Trebuchet MS" w:cs="Arial"/>
          <w:color w:val="000000"/>
        </w:rPr>
        <w:t>contrato</w:t>
      </w:r>
      <w:proofErr w:type="spellEnd"/>
      <w:r w:rsidRPr="00CD7D0F">
        <w:rPr>
          <w:rFonts w:ascii="Trebuchet MS" w:hAnsi="Trebuchet MS" w:cs="Arial"/>
          <w:color w:val="000000"/>
        </w:rPr>
        <w:t xml:space="preserve"> de </w:t>
      </w:r>
      <w:proofErr w:type="spellStart"/>
      <w:r w:rsidRPr="00CD7D0F">
        <w:rPr>
          <w:rFonts w:ascii="Trebuchet MS" w:hAnsi="Trebuchet MS" w:cs="Arial"/>
          <w:color w:val="000000"/>
        </w:rPr>
        <w:t>trabajo</w:t>
      </w:r>
      <w:proofErr w:type="spellEnd"/>
      <w:r w:rsidRPr="00CD7D0F">
        <w:rPr>
          <w:rFonts w:ascii="Trebuchet MS" w:hAnsi="Trebuchet MS" w:cs="Arial"/>
          <w:color w:val="000000"/>
        </w:rPr>
        <w:t xml:space="preserve">, </w:t>
      </w:r>
      <w:proofErr w:type="spellStart"/>
      <w:r w:rsidRPr="00CD7D0F">
        <w:rPr>
          <w:rFonts w:ascii="Trebuchet MS" w:hAnsi="Trebuchet MS" w:cs="Arial"/>
          <w:color w:val="000000"/>
        </w:rPr>
        <w:t>cualquiera</w:t>
      </w:r>
      <w:proofErr w:type="spellEnd"/>
      <w:r w:rsidRPr="00CD7D0F">
        <w:rPr>
          <w:rFonts w:ascii="Trebuchet MS" w:hAnsi="Trebuchet MS" w:cs="Arial"/>
          <w:color w:val="000000"/>
        </w:rPr>
        <w:t xml:space="preserve"> sea </w:t>
      </w:r>
      <w:proofErr w:type="spellStart"/>
      <w:r w:rsidRPr="00CD7D0F">
        <w:rPr>
          <w:rFonts w:ascii="Trebuchet MS" w:hAnsi="Trebuchet MS" w:cs="Arial"/>
          <w:color w:val="000000"/>
        </w:rPr>
        <w:t>su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causa</w:t>
      </w:r>
      <w:proofErr w:type="spellEnd"/>
      <w:r w:rsidRPr="00CD7D0F">
        <w:rPr>
          <w:rFonts w:ascii="Trebuchet MS" w:hAnsi="Trebuchet MS" w:cs="Arial"/>
          <w:color w:val="000000"/>
        </w:rPr>
        <w:t xml:space="preserve">, se </w:t>
      </w:r>
      <w:proofErr w:type="spellStart"/>
      <w:r w:rsidRPr="00CD7D0F">
        <w:rPr>
          <w:rFonts w:ascii="Trebuchet MS" w:hAnsi="Trebuchet MS" w:cs="Arial"/>
          <w:color w:val="000000"/>
        </w:rPr>
        <w:t>efectuará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dentro</w:t>
      </w:r>
      <w:proofErr w:type="spellEnd"/>
      <w:r w:rsidRPr="00CD7D0F">
        <w:rPr>
          <w:rFonts w:ascii="Trebuchet MS" w:hAnsi="Trebuchet MS" w:cs="Arial"/>
          <w:color w:val="000000"/>
        </w:rPr>
        <w:t xml:space="preserve"> de los </w:t>
      </w:r>
      <w:proofErr w:type="spellStart"/>
      <w:r w:rsidRPr="00CD7D0F">
        <w:rPr>
          <w:rFonts w:ascii="Trebuchet MS" w:hAnsi="Trebuchet MS" w:cs="Arial"/>
          <w:color w:val="000000"/>
        </w:rPr>
        <w:t>plazos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previstos</w:t>
      </w:r>
      <w:proofErr w:type="spellEnd"/>
      <w:r w:rsidRPr="00CD7D0F">
        <w:rPr>
          <w:rFonts w:ascii="Trebuchet MS" w:hAnsi="Trebuchet MS" w:cs="Arial"/>
          <w:color w:val="000000"/>
        </w:rPr>
        <w:t xml:space="preserve"> en el </w:t>
      </w:r>
      <w:proofErr w:type="spellStart"/>
      <w:r w:rsidRPr="00CD7D0F">
        <w:rPr>
          <w:rFonts w:ascii="Trebuchet MS" w:hAnsi="Trebuchet MS" w:cs="Arial"/>
          <w:color w:val="000000"/>
        </w:rPr>
        <w:t>artículo</w:t>
      </w:r>
      <w:proofErr w:type="spellEnd"/>
      <w:r w:rsidRPr="00CD7D0F">
        <w:rPr>
          <w:rFonts w:ascii="Trebuchet MS" w:hAnsi="Trebuchet MS" w:cs="Arial"/>
          <w:color w:val="000000"/>
        </w:rPr>
        <w:t xml:space="preserve"> 128 </w:t>
      </w:r>
      <w:proofErr w:type="spellStart"/>
      <w:r w:rsidRPr="00CD7D0F">
        <w:rPr>
          <w:rFonts w:ascii="Trebuchet MS" w:hAnsi="Trebuchet MS" w:cs="Arial"/>
          <w:color w:val="000000"/>
        </w:rPr>
        <w:t>computados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desde</w:t>
      </w:r>
      <w:proofErr w:type="spellEnd"/>
      <w:r w:rsidRPr="00CD7D0F">
        <w:rPr>
          <w:rFonts w:ascii="Trebuchet MS" w:hAnsi="Trebuchet MS" w:cs="Arial"/>
          <w:color w:val="000000"/>
        </w:rPr>
        <w:t xml:space="preserve"> la </w:t>
      </w:r>
      <w:proofErr w:type="spellStart"/>
      <w:r w:rsidRPr="00CD7D0F">
        <w:rPr>
          <w:rFonts w:ascii="Trebuchet MS" w:hAnsi="Trebuchet MS" w:cs="Arial"/>
          <w:color w:val="000000"/>
        </w:rPr>
        <w:t>fecha</w:t>
      </w:r>
      <w:proofErr w:type="spellEnd"/>
      <w:r w:rsidRPr="00CD7D0F">
        <w:rPr>
          <w:rFonts w:ascii="Trebuchet MS" w:hAnsi="Trebuchet MS" w:cs="Arial"/>
          <w:color w:val="000000"/>
        </w:rPr>
        <w:t xml:space="preserve"> de </w:t>
      </w:r>
      <w:proofErr w:type="spellStart"/>
      <w:r w:rsidRPr="00CD7D0F">
        <w:rPr>
          <w:rFonts w:ascii="Trebuchet MS" w:hAnsi="Trebuchet MS" w:cs="Arial"/>
          <w:color w:val="000000"/>
        </w:rPr>
        <w:t>extinción</w:t>
      </w:r>
      <w:proofErr w:type="spellEnd"/>
      <w:r w:rsidRPr="00CD7D0F">
        <w:rPr>
          <w:rFonts w:ascii="Trebuchet MS" w:hAnsi="Trebuchet MS" w:cs="Arial"/>
          <w:color w:val="000000"/>
        </w:rPr>
        <w:t xml:space="preserve"> de la </w:t>
      </w:r>
      <w:proofErr w:type="spellStart"/>
      <w:r w:rsidRPr="00CD7D0F">
        <w:rPr>
          <w:rFonts w:ascii="Trebuchet MS" w:hAnsi="Trebuchet MS" w:cs="Arial"/>
          <w:color w:val="000000"/>
        </w:rPr>
        <w:t>relación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laboral</w:t>
      </w:r>
      <w:proofErr w:type="spellEnd"/>
      <w:r w:rsidRPr="00CD7D0F">
        <w:rPr>
          <w:rFonts w:ascii="Trebuchet MS" w:hAnsi="Trebuchet MS" w:cs="Arial"/>
          <w:color w:val="000000"/>
        </w:rPr>
        <w:t>.</w:t>
      </w:r>
    </w:p>
    <w:p w14:paraId="62BF1A8C" w14:textId="77777777" w:rsidR="00503C92" w:rsidRPr="00CD7D0F" w:rsidRDefault="00503C92" w:rsidP="00503C92">
      <w:pPr>
        <w:jc w:val="both"/>
        <w:rPr>
          <w:rFonts w:ascii="Trebuchet MS" w:hAnsi="Trebuchet MS" w:cs="Arial"/>
          <w:b/>
          <w:bCs/>
          <w:color w:val="000000"/>
        </w:rPr>
      </w:pPr>
    </w:p>
    <w:p w14:paraId="586A675E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  <w:r w:rsidRPr="00CD7D0F">
        <w:rPr>
          <w:rFonts w:ascii="Trebuchet MS" w:hAnsi="Trebuchet MS" w:cs="Arial"/>
          <w:b/>
          <w:bCs/>
          <w:color w:val="000000"/>
        </w:rPr>
        <w:t>Art. 2</w:t>
      </w:r>
      <w:r w:rsidRPr="00CD7D0F">
        <w:rPr>
          <w:rFonts w:ascii="Trebuchet MS" w:hAnsi="Trebuchet MS" w:cs="Arial"/>
          <w:color w:val="000000"/>
        </w:rPr>
        <w:t xml:space="preserve"> - </w:t>
      </w:r>
      <w:proofErr w:type="spellStart"/>
      <w:r w:rsidRPr="00CD7D0F">
        <w:rPr>
          <w:rFonts w:ascii="Trebuchet MS" w:hAnsi="Trebuchet MS" w:cs="Arial"/>
          <w:color w:val="000000"/>
        </w:rPr>
        <w:t>Comuníquese</w:t>
      </w:r>
      <w:proofErr w:type="spellEnd"/>
      <w:r w:rsidRPr="00CD7D0F">
        <w:rPr>
          <w:rFonts w:ascii="Trebuchet MS" w:hAnsi="Trebuchet MS" w:cs="Arial"/>
          <w:color w:val="000000"/>
        </w:rPr>
        <w:t xml:space="preserve"> al </w:t>
      </w:r>
      <w:proofErr w:type="spellStart"/>
      <w:r w:rsidRPr="00CD7D0F">
        <w:rPr>
          <w:rFonts w:ascii="Trebuchet MS" w:hAnsi="Trebuchet MS" w:cs="Arial"/>
          <w:color w:val="000000"/>
        </w:rPr>
        <w:t>Poder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Ejecutivo</w:t>
      </w:r>
      <w:proofErr w:type="spellEnd"/>
      <w:r w:rsidRPr="00CD7D0F">
        <w:rPr>
          <w:rFonts w:ascii="Trebuchet MS" w:hAnsi="Trebuchet MS" w:cs="Arial"/>
          <w:color w:val="000000"/>
        </w:rPr>
        <w:t xml:space="preserve"> </w:t>
      </w:r>
      <w:proofErr w:type="spellStart"/>
      <w:r w:rsidRPr="00CD7D0F">
        <w:rPr>
          <w:rFonts w:ascii="Trebuchet MS" w:hAnsi="Trebuchet MS" w:cs="Arial"/>
          <w:color w:val="000000"/>
        </w:rPr>
        <w:t>nacional</w:t>
      </w:r>
      <w:proofErr w:type="spellEnd"/>
      <w:r w:rsidRPr="00CD7D0F">
        <w:rPr>
          <w:rFonts w:ascii="Trebuchet MS" w:hAnsi="Trebuchet MS" w:cs="Arial"/>
          <w:color w:val="000000"/>
        </w:rPr>
        <w:t>.</w:t>
      </w:r>
    </w:p>
    <w:p w14:paraId="050C5A51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</w:p>
    <w:p w14:paraId="45F18EBF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  <w:r w:rsidRPr="00CD7D0F">
        <w:rPr>
          <w:rFonts w:ascii="Trebuchet MS" w:hAnsi="Trebuchet MS" w:cs="Arial"/>
          <w:color w:val="000000"/>
        </w:rPr>
        <w:t>DADA EN LA SALA DE SESIONES DEL CONGRESO ARGENTINO, EN BUENOS AIRES, A LOS VEINTIOCHO DIAS DEL MES DE ABRIL DEL AÑO DOS MIL DIEZ.</w:t>
      </w:r>
    </w:p>
    <w:p w14:paraId="5EFE0D80" w14:textId="77777777" w:rsidR="00503C92" w:rsidRDefault="00503C92" w:rsidP="00503C92">
      <w:pPr>
        <w:jc w:val="both"/>
        <w:rPr>
          <w:rFonts w:ascii="Trebuchet MS" w:hAnsi="Trebuchet MS"/>
          <w:b/>
        </w:rPr>
      </w:pPr>
    </w:p>
    <w:p w14:paraId="5358D8B7" w14:textId="77777777" w:rsidR="00503C92" w:rsidRPr="00CD7D0F" w:rsidRDefault="00503C92" w:rsidP="00503C92">
      <w:pPr>
        <w:jc w:val="both"/>
        <w:rPr>
          <w:rFonts w:ascii="Trebuchet MS" w:hAnsi="Trebuchet MS"/>
          <w:b/>
        </w:rPr>
      </w:pPr>
    </w:p>
    <w:p w14:paraId="127ECFEE" w14:textId="77777777" w:rsidR="00503C92" w:rsidRPr="00CD7D0F" w:rsidRDefault="00503C92" w:rsidP="00503C92">
      <w:pPr>
        <w:jc w:val="both"/>
        <w:rPr>
          <w:rFonts w:ascii="Trebuchet MS" w:hAnsi="Trebuchet MS" w:cs="Arial"/>
          <w:bCs/>
          <w:color w:val="000000"/>
        </w:rPr>
      </w:pPr>
      <w:proofErr w:type="spellStart"/>
      <w:r w:rsidRPr="00CD7D0F">
        <w:rPr>
          <w:rFonts w:ascii="Trebuchet MS" w:hAnsi="Trebuchet MS" w:cs="Arial"/>
          <w:bCs/>
          <w:color w:val="000000"/>
        </w:rPr>
        <w:t>Sancionada</w:t>
      </w:r>
      <w:proofErr w:type="spellEnd"/>
      <w:r w:rsidRPr="00CD7D0F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CD7D0F">
        <w:rPr>
          <w:rFonts w:ascii="Trebuchet MS" w:hAnsi="Trebuchet MS" w:cs="Arial"/>
          <w:bCs/>
          <w:color w:val="000000"/>
        </w:rPr>
        <w:t>Abril</w:t>
      </w:r>
      <w:proofErr w:type="spellEnd"/>
      <w:r w:rsidRPr="00CD7D0F">
        <w:rPr>
          <w:rFonts w:ascii="Trebuchet MS" w:hAnsi="Trebuchet MS" w:cs="Arial"/>
          <w:bCs/>
          <w:color w:val="000000"/>
        </w:rPr>
        <w:t xml:space="preserve"> 28 de 2010.</w:t>
      </w:r>
    </w:p>
    <w:p w14:paraId="25FBA312" w14:textId="77777777" w:rsidR="00503C92" w:rsidRPr="00CD7D0F" w:rsidRDefault="00503C92" w:rsidP="00503C92">
      <w:pPr>
        <w:jc w:val="both"/>
        <w:rPr>
          <w:rFonts w:ascii="Trebuchet MS" w:hAnsi="Trebuchet MS" w:cs="Arial"/>
          <w:color w:val="000000"/>
        </w:rPr>
      </w:pPr>
      <w:proofErr w:type="spellStart"/>
      <w:r w:rsidRPr="00CD7D0F">
        <w:rPr>
          <w:rFonts w:ascii="Trebuchet MS" w:hAnsi="Trebuchet MS" w:cs="Arial"/>
          <w:bCs/>
          <w:color w:val="000000"/>
        </w:rPr>
        <w:t>Promulgada</w:t>
      </w:r>
      <w:proofErr w:type="spellEnd"/>
      <w:r w:rsidRPr="00CD7D0F">
        <w:rPr>
          <w:rFonts w:ascii="Trebuchet MS" w:hAnsi="Trebuchet MS" w:cs="Arial"/>
          <w:bCs/>
          <w:color w:val="000000"/>
        </w:rPr>
        <w:t xml:space="preserve"> de </w:t>
      </w:r>
      <w:proofErr w:type="spellStart"/>
      <w:r w:rsidRPr="00CD7D0F">
        <w:rPr>
          <w:rFonts w:ascii="Trebuchet MS" w:hAnsi="Trebuchet MS" w:cs="Arial"/>
          <w:bCs/>
          <w:color w:val="000000"/>
        </w:rPr>
        <w:t>Hecho</w:t>
      </w:r>
      <w:proofErr w:type="spellEnd"/>
      <w:r w:rsidRPr="00CD7D0F">
        <w:rPr>
          <w:rFonts w:ascii="Trebuchet MS" w:hAnsi="Trebuchet MS" w:cs="Arial"/>
          <w:bCs/>
          <w:color w:val="000000"/>
        </w:rPr>
        <w:t>: Mayo 19 de 2010.</w:t>
      </w:r>
    </w:p>
    <w:p w14:paraId="41ABB990" w14:textId="77777777" w:rsidR="00503C92" w:rsidRPr="00CD7D0F" w:rsidRDefault="00503C92" w:rsidP="00503C92">
      <w:pPr>
        <w:jc w:val="both"/>
        <w:rPr>
          <w:rFonts w:ascii="Trebuchet MS" w:hAnsi="Trebuchet MS"/>
          <w:b/>
        </w:rPr>
      </w:pPr>
    </w:p>
    <w:p w14:paraId="73FAA2D9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7146615B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3411CA15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2982625E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0A0488B8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6AFDA2C7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1F5AA561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73874217" w14:textId="77777777" w:rsidR="00503C92" w:rsidRDefault="00503C92" w:rsidP="00503C92">
      <w:pPr>
        <w:jc w:val="center"/>
        <w:rPr>
          <w:rFonts w:ascii="Trebuchet MS" w:hAnsi="Trebuchet MS"/>
          <w:b/>
        </w:rPr>
      </w:pPr>
    </w:p>
    <w:p w14:paraId="26FF73FA" w14:textId="77777777" w:rsidR="00503C92" w:rsidRPr="00CD20E3" w:rsidRDefault="00503C92" w:rsidP="00503C92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3C92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789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2021-05-05T15:31:00Z</dcterms:created>
  <dcterms:modified xsi:type="dcterms:W3CDTF">2021-05-05T15:31:00Z</dcterms:modified>
</cp:coreProperties>
</file>