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0EC6A" w14:textId="77777777" w:rsidR="009B0F8A" w:rsidRDefault="009B0F8A" w:rsidP="009B0F8A">
      <w:pPr>
        <w:rPr>
          <w:rFonts w:ascii="Trebuchet MS" w:hAnsi="Trebuchet MS"/>
          <w:b/>
        </w:rPr>
      </w:pPr>
    </w:p>
    <w:p w14:paraId="652A9A83" w14:textId="77777777" w:rsidR="009B0F8A" w:rsidRDefault="009B0F8A" w:rsidP="009B0F8A">
      <w:pPr>
        <w:jc w:val="center"/>
        <w:rPr>
          <w:rFonts w:ascii="Trebuchet MS" w:hAnsi="Trebuchet MS"/>
          <w:b/>
          <w:bCs/>
          <w:lang w:val="es-AR"/>
        </w:rPr>
      </w:pPr>
      <w:r>
        <w:rPr>
          <w:rFonts w:ascii="Trebuchet MS" w:hAnsi="Trebuchet MS"/>
          <w:b/>
          <w:bCs/>
          <w:lang w:val="es-AR"/>
        </w:rPr>
        <w:t>DECLÁRASE DE INTERÉS NACIONAL LA</w:t>
      </w:r>
    </w:p>
    <w:p w14:paraId="2E76851C" w14:textId="77777777" w:rsidR="009B0F8A" w:rsidRDefault="009B0F8A" w:rsidP="009B0F8A">
      <w:pPr>
        <w:jc w:val="center"/>
        <w:rPr>
          <w:rFonts w:ascii="Trebuchet MS" w:hAnsi="Trebuchet MS"/>
          <w:b/>
          <w:bCs/>
          <w:lang w:val="es-AR"/>
        </w:rPr>
      </w:pPr>
      <w:r>
        <w:rPr>
          <w:rFonts w:ascii="Trebuchet MS" w:hAnsi="Trebuchet MS"/>
          <w:b/>
          <w:bCs/>
          <w:lang w:val="es-AR"/>
        </w:rPr>
        <w:t xml:space="preserve"> “RED MUNDIAL DE ESCUELAS: SCHOLAS OCCURRENTES”.</w:t>
      </w:r>
    </w:p>
    <w:p w14:paraId="13DD3DC5" w14:textId="77777777" w:rsidR="009B0F8A" w:rsidRDefault="009B0F8A" w:rsidP="009B0F8A">
      <w:pPr>
        <w:jc w:val="center"/>
        <w:rPr>
          <w:rFonts w:ascii="Trebuchet MS" w:hAnsi="Trebuchet MS"/>
          <w:b/>
          <w:bCs/>
          <w:lang w:val="es-AR"/>
        </w:rPr>
      </w:pPr>
    </w:p>
    <w:p w14:paraId="299763B1" w14:textId="77777777" w:rsidR="009B0F8A" w:rsidRDefault="009B0F8A" w:rsidP="009B0F8A">
      <w:pPr>
        <w:jc w:val="center"/>
        <w:rPr>
          <w:rFonts w:ascii="Trebuchet MS" w:hAnsi="Trebuchet MS"/>
          <w:b/>
          <w:lang w:val="es-AR"/>
        </w:rPr>
      </w:pPr>
      <w:r>
        <w:rPr>
          <w:rFonts w:ascii="Trebuchet MS" w:hAnsi="Trebuchet MS"/>
          <w:b/>
          <w:lang w:val="es-AR"/>
        </w:rPr>
        <w:t>LEY 26.985</w:t>
      </w:r>
    </w:p>
    <w:p w14:paraId="2FD84ED3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</w:p>
    <w:p w14:paraId="1854C01C" w14:textId="77777777" w:rsidR="009B0F8A" w:rsidRDefault="009B0F8A" w:rsidP="009B0F8A">
      <w:pPr>
        <w:jc w:val="center"/>
        <w:rPr>
          <w:rFonts w:ascii="Trebuchet MS" w:hAnsi="Trebuchet MS"/>
          <w:b/>
          <w:lang w:val="es-AR"/>
        </w:rPr>
      </w:pPr>
      <w:r>
        <w:rPr>
          <w:rFonts w:ascii="Trebuchet MS" w:hAnsi="Trebuchet MS"/>
          <w:b/>
          <w:lang w:val="es-AR"/>
        </w:rPr>
        <w:t>EL SENADO Y CÁMARA DE DIPUTADOS DE LA NACIÓN ARGENTINA REUNIDOS EN CONGRESO, ETC.</w:t>
      </w:r>
    </w:p>
    <w:p w14:paraId="065AA248" w14:textId="77777777" w:rsidR="009B0F8A" w:rsidRDefault="009B0F8A" w:rsidP="009B0F8A">
      <w:pPr>
        <w:jc w:val="center"/>
        <w:rPr>
          <w:rFonts w:ascii="Trebuchet MS" w:hAnsi="Trebuchet MS"/>
          <w:b/>
          <w:lang w:val="es-AR"/>
        </w:rPr>
      </w:pPr>
      <w:r>
        <w:rPr>
          <w:rFonts w:ascii="Trebuchet MS" w:hAnsi="Trebuchet MS"/>
          <w:b/>
          <w:lang w:val="es-AR"/>
        </w:rPr>
        <w:t>SANCIONAN CON FUERZA DE LEY:</w:t>
      </w:r>
    </w:p>
    <w:p w14:paraId="5E1048CB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</w:p>
    <w:p w14:paraId="31C58D22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</w:p>
    <w:p w14:paraId="02C40EB9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</w:p>
    <w:p w14:paraId="3675799E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Articulo 1° — Declárase de interés nacional la “Red Mundial de Escuelas: Scholas Occurrentes” por sus acciones para favorecer una sociedad inclusiva, educativa y educadora.</w:t>
      </w:r>
    </w:p>
    <w:p w14:paraId="53C774E5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</w:p>
    <w:p w14:paraId="25DC6583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Articulo 2° — Promover la adopción de medidas de complementación y auspicio de la “Red Mundial de Escuelas: Scholas Occurrentes” en el ámbito del Poder Ejecutivo Nacional.</w:t>
      </w:r>
    </w:p>
    <w:p w14:paraId="132F10C9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</w:p>
    <w:p w14:paraId="0FA3995B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Articulo 3° — Invítase a las provincias y a la Ciudad Autónoma de Buenos Aires a adoptar medidas complementarias a la presente ley.</w:t>
      </w:r>
    </w:p>
    <w:p w14:paraId="123F0397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</w:p>
    <w:p w14:paraId="16796EEE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Articulo 4° — Comuníquese al Poder Ejecutivo nacional.</w:t>
      </w:r>
    </w:p>
    <w:p w14:paraId="4BA16758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</w:p>
    <w:p w14:paraId="0A066E5E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DADA EN LA SALA DE SESIONES DEL CONGRESO ARGENTINO, EN BUENOS AIRES, A LOS DIECISIETE DIAS DEL MES DE SEPTIEMBRE DEL AÑO DOS MIL CATORCE.</w:t>
      </w:r>
    </w:p>
    <w:p w14:paraId="33C4C5FF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</w:p>
    <w:p w14:paraId="1EEC83CE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— REGISTRADA BAJO EL Nº 26.985 —</w:t>
      </w:r>
    </w:p>
    <w:p w14:paraId="72894A34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</w:p>
    <w:p w14:paraId="17F09AF7" w14:textId="77777777" w:rsidR="009B0F8A" w:rsidRDefault="009B0F8A" w:rsidP="009B0F8A">
      <w:pPr>
        <w:jc w:val="bot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AMADO BOUDOU. — JULIAN A. DOMINGUEZ. — Juan H. Estrada. — Lucas Chedrese.</w:t>
      </w:r>
    </w:p>
    <w:p w14:paraId="0475A2C4" w14:textId="77777777" w:rsidR="009B0F8A" w:rsidRDefault="009B0F8A" w:rsidP="009B0F8A">
      <w:pPr>
        <w:jc w:val="both"/>
        <w:rPr>
          <w:rFonts w:ascii="Trebuchet MS" w:hAnsi="Trebuchet MS"/>
          <w:bCs/>
          <w:lang w:val="es-AR"/>
        </w:rPr>
      </w:pPr>
    </w:p>
    <w:p w14:paraId="2FF1F30D" w14:textId="77777777" w:rsidR="009B0F8A" w:rsidRDefault="009B0F8A" w:rsidP="009B0F8A">
      <w:pPr>
        <w:jc w:val="both"/>
        <w:rPr>
          <w:rFonts w:ascii="Trebuchet MS" w:hAnsi="Trebuchet MS"/>
          <w:bCs/>
          <w:lang w:val="es-AR"/>
        </w:rPr>
      </w:pPr>
      <w:r>
        <w:rPr>
          <w:rFonts w:ascii="Trebuchet MS" w:hAnsi="Trebuchet MS"/>
          <w:bCs/>
          <w:lang w:val="es-AR"/>
        </w:rPr>
        <w:t>Sancionada: Septiembre 17 de 2014</w:t>
      </w:r>
    </w:p>
    <w:p w14:paraId="7005F5E3" w14:textId="77777777" w:rsidR="009B0F8A" w:rsidRDefault="009B0F8A" w:rsidP="009B0F8A">
      <w:pPr>
        <w:jc w:val="both"/>
        <w:rPr>
          <w:rFonts w:ascii="Trebuchet MS" w:hAnsi="Trebuchet MS"/>
          <w:bCs/>
          <w:lang w:val="es-AR"/>
        </w:rPr>
      </w:pPr>
      <w:r>
        <w:rPr>
          <w:rFonts w:ascii="Trebuchet MS" w:hAnsi="Trebuchet MS"/>
          <w:bCs/>
          <w:lang w:val="es-AR"/>
        </w:rPr>
        <w:t>Promulgada: Septiembre 17 de 2014</w:t>
      </w:r>
    </w:p>
    <w:p w14:paraId="2FB70033" w14:textId="77777777" w:rsidR="009B0F8A" w:rsidRDefault="009B0F8A" w:rsidP="009B0F8A">
      <w:pPr>
        <w:rPr>
          <w:rFonts w:ascii="Trebuchet MS" w:hAnsi="Trebuchet MS"/>
          <w:sz w:val="16"/>
          <w:szCs w:val="16"/>
          <w:lang w:val="es-AR"/>
        </w:rPr>
      </w:pPr>
    </w:p>
    <w:p w14:paraId="1A8F6C63" w14:textId="77777777" w:rsidR="009B0F8A" w:rsidRPr="00D8344F" w:rsidRDefault="009B0F8A" w:rsidP="009B0F8A">
      <w:pPr>
        <w:jc w:val="center"/>
        <w:rPr>
          <w:rFonts w:ascii="Trebuchet MS" w:hAnsi="Trebuchet MS"/>
          <w:b/>
          <w:lang w:val="es-AR"/>
        </w:rPr>
      </w:pPr>
    </w:p>
    <w:p w14:paraId="0B3DCCDD" w14:textId="77777777" w:rsidR="009B0F8A" w:rsidRDefault="009B0F8A" w:rsidP="009B0F8A">
      <w:pPr>
        <w:jc w:val="center"/>
        <w:rPr>
          <w:rFonts w:ascii="Trebuchet MS" w:hAnsi="Trebuchet MS"/>
          <w:b/>
        </w:rPr>
      </w:pPr>
    </w:p>
    <w:p w14:paraId="5CE8E4EB" w14:textId="77777777" w:rsidR="009B0F8A" w:rsidRDefault="009B0F8A" w:rsidP="009B0F8A">
      <w:pPr>
        <w:jc w:val="center"/>
        <w:rPr>
          <w:rFonts w:ascii="Trebuchet MS" w:hAnsi="Trebuchet MS"/>
          <w:b/>
        </w:rPr>
      </w:pPr>
    </w:p>
    <w:p w14:paraId="6DA2F2C5" w14:textId="77777777" w:rsidR="009B0F8A" w:rsidRDefault="009B0F8A" w:rsidP="009B0F8A">
      <w:pPr>
        <w:jc w:val="center"/>
        <w:rPr>
          <w:rFonts w:ascii="Trebuchet MS" w:hAnsi="Trebuchet MS"/>
          <w:b/>
        </w:rPr>
      </w:pPr>
    </w:p>
    <w:p w14:paraId="1F4862E2" w14:textId="77777777" w:rsidR="009B0F8A" w:rsidRDefault="009B0F8A" w:rsidP="009B0F8A">
      <w:pPr>
        <w:jc w:val="center"/>
        <w:rPr>
          <w:rFonts w:ascii="Trebuchet MS" w:hAnsi="Trebuchet MS"/>
          <w:b/>
        </w:rPr>
      </w:pPr>
    </w:p>
    <w:p w14:paraId="3706408F" w14:textId="77777777" w:rsidR="009B0F8A" w:rsidRDefault="009B0F8A" w:rsidP="009B0F8A">
      <w:pPr>
        <w:jc w:val="center"/>
        <w:rPr>
          <w:rFonts w:ascii="Trebuchet MS" w:hAnsi="Trebuchet MS"/>
          <w:b/>
        </w:rPr>
      </w:pPr>
    </w:p>
    <w:p w14:paraId="05E77A3B" w14:textId="77777777" w:rsidR="009B0F8A" w:rsidRDefault="009B0F8A" w:rsidP="009B0F8A">
      <w:pPr>
        <w:jc w:val="center"/>
        <w:rPr>
          <w:rFonts w:ascii="Trebuchet MS" w:hAnsi="Trebuchet MS"/>
          <w:b/>
        </w:rPr>
      </w:pPr>
    </w:p>
    <w:p w14:paraId="1C48D977" w14:textId="77777777" w:rsidR="009B0F8A" w:rsidRPr="00CD20E3" w:rsidRDefault="009B0F8A" w:rsidP="009B0F8A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9B0F8A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908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2021-05-06T18:15:00Z</dcterms:created>
  <dcterms:modified xsi:type="dcterms:W3CDTF">2021-05-06T18:15:00Z</dcterms:modified>
</cp:coreProperties>
</file>