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E1C14" w14:textId="77777777" w:rsidR="003236ED" w:rsidRDefault="003236ED" w:rsidP="003236ED">
      <w:pPr>
        <w:jc w:val="center"/>
        <w:rPr>
          <w:rFonts w:ascii="Trebuchet MS" w:hAnsi="Trebuchet MS"/>
          <w:b/>
          <w:lang w:val="es-AR"/>
        </w:rPr>
      </w:pPr>
    </w:p>
    <w:p w14:paraId="39BBD39F" w14:textId="77777777" w:rsidR="003236ED" w:rsidRPr="003332E8" w:rsidRDefault="003236ED" w:rsidP="003236ED">
      <w:pPr>
        <w:jc w:val="center"/>
        <w:rPr>
          <w:rFonts w:ascii="Trebuchet MS" w:hAnsi="Trebuchet MS"/>
          <w:b/>
          <w:lang w:val="es-AR"/>
        </w:rPr>
      </w:pPr>
      <w:bookmarkStart w:id="0" w:name="_GoBack"/>
      <w:bookmarkEnd w:id="0"/>
      <w:r w:rsidRPr="003332E8">
        <w:rPr>
          <w:rFonts w:ascii="Trebuchet MS" w:hAnsi="Trebuchet MS"/>
          <w:b/>
          <w:lang w:val="es-AR"/>
        </w:rPr>
        <w:t>PUBLICIDAD DE LAS ACTIVIDADES DE LOS INSTITUTOS.</w:t>
      </w:r>
    </w:p>
    <w:p w14:paraId="75B23A73" w14:textId="77777777" w:rsidR="003236ED" w:rsidRPr="003332E8" w:rsidRDefault="003236ED" w:rsidP="003236ED">
      <w:pPr>
        <w:jc w:val="center"/>
        <w:rPr>
          <w:rFonts w:ascii="Trebuchet MS" w:hAnsi="Trebuchet MS"/>
          <w:b/>
          <w:caps/>
        </w:rPr>
      </w:pPr>
    </w:p>
    <w:p w14:paraId="517936C0" w14:textId="77777777" w:rsidR="003236ED" w:rsidRPr="003332E8" w:rsidRDefault="003236ED" w:rsidP="003236ED">
      <w:pPr>
        <w:jc w:val="center"/>
        <w:rPr>
          <w:rFonts w:ascii="Trebuchet MS" w:hAnsi="Trebuchet MS"/>
          <w:b/>
          <w:caps/>
        </w:rPr>
      </w:pPr>
      <w:r w:rsidRPr="003332E8">
        <w:rPr>
          <w:rFonts w:ascii="Trebuchet MS" w:hAnsi="Trebuchet MS"/>
          <w:b/>
          <w:caps/>
        </w:rPr>
        <w:t xml:space="preserve">Legislatura de la Ciudad Autónoma de </w:t>
      </w:r>
      <w:proofErr w:type="gramStart"/>
      <w:r w:rsidRPr="003332E8">
        <w:rPr>
          <w:rFonts w:ascii="Trebuchet MS" w:hAnsi="Trebuchet MS"/>
          <w:b/>
          <w:caps/>
        </w:rPr>
        <w:t>Buenos Aires</w:t>
      </w:r>
      <w:proofErr w:type="gramEnd"/>
    </w:p>
    <w:p w14:paraId="32365006" w14:textId="77777777" w:rsidR="003236ED" w:rsidRPr="003332E8" w:rsidRDefault="003236ED" w:rsidP="003236ED">
      <w:pPr>
        <w:jc w:val="center"/>
        <w:rPr>
          <w:rFonts w:ascii="Trebuchet MS" w:hAnsi="Trebuchet MS"/>
          <w:b/>
          <w:caps/>
        </w:rPr>
      </w:pPr>
    </w:p>
    <w:p w14:paraId="68A8BBB6" w14:textId="77777777" w:rsidR="003236ED" w:rsidRPr="003332E8" w:rsidRDefault="003236ED" w:rsidP="003236ED">
      <w:pPr>
        <w:jc w:val="center"/>
        <w:rPr>
          <w:rFonts w:ascii="Trebuchet MS" w:hAnsi="Trebuchet MS"/>
          <w:b/>
        </w:rPr>
      </w:pPr>
      <w:r w:rsidRPr="003332E8">
        <w:rPr>
          <w:rFonts w:ascii="Trebuchet MS" w:hAnsi="Trebuchet MS"/>
          <w:b/>
          <w:caps/>
        </w:rPr>
        <w:t xml:space="preserve">Ley </w:t>
      </w:r>
      <w:r>
        <w:rPr>
          <w:rFonts w:ascii="Trebuchet MS" w:hAnsi="Trebuchet MS"/>
          <w:b/>
          <w:caps/>
        </w:rPr>
        <w:t>Nº</w:t>
      </w:r>
      <w:r w:rsidRPr="003332E8">
        <w:rPr>
          <w:rFonts w:ascii="Trebuchet MS" w:hAnsi="Trebuchet MS"/>
          <w:b/>
          <w:caps/>
        </w:rPr>
        <w:t xml:space="preserve"> 260</w:t>
      </w:r>
    </w:p>
    <w:p w14:paraId="2C362489" w14:textId="77777777" w:rsidR="003236ED" w:rsidRPr="003332E8" w:rsidRDefault="003236ED" w:rsidP="003236ED">
      <w:pPr>
        <w:rPr>
          <w:rFonts w:ascii="Trebuchet MS" w:hAnsi="Trebuchet MS"/>
        </w:rPr>
      </w:pPr>
    </w:p>
    <w:p w14:paraId="3424796E" w14:textId="77777777" w:rsidR="003236ED" w:rsidRPr="003332E8" w:rsidRDefault="003236ED" w:rsidP="003236ED">
      <w:pPr>
        <w:rPr>
          <w:rFonts w:ascii="Trebuchet MS" w:hAnsi="Trebuchet MS"/>
        </w:rPr>
      </w:pPr>
    </w:p>
    <w:p w14:paraId="76534CBF" w14:textId="77777777" w:rsidR="003236ED" w:rsidRPr="003332E8" w:rsidRDefault="003236ED" w:rsidP="003236ED">
      <w:pPr>
        <w:jc w:val="right"/>
        <w:rPr>
          <w:rFonts w:ascii="Trebuchet MS" w:hAnsi="Trebuchet MS"/>
        </w:rPr>
      </w:pPr>
      <w:r w:rsidRPr="003332E8">
        <w:rPr>
          <w:rFonts w:ascii="Trebuchet MS" w:hAnsi="Trebuchet MS"/>
        </w:rPr>
        <w:t xml:space="preserve">Buenos Aires, </w:t>
      </w:r>
      <w:proofErr w:type="gramStart"/>
      <w:r w:rsidRPr="003332E8">
        <w:rPr>
          <w:rFonts w:ascii="Trebuchet MS" w:hAnsi="Trebuchet MS"/>
        </w:rPr>
        <w:t>30 de</w:t>
      </w:r>
      <w:proofErr w:type="gramEnd"/>
      <w:r w:rsidRPr="003332E8">
        <w:rPr>
          <w:rFonts w:ascii="Trebuchet MS" w:hAnsi="Trebuchet MS"/>
        </w:rPr>
        <w:t xml:space="preserve"> septiembre de 1999</w:t>
      </w:r>
    </w:p>
    <w:p w14:paraId="74B428C7" w14:textId="77777777" w:rsidR="003236ED" w:rsidRPr="003332E8" w:rsidRDefault="003236ED" w:rsidP="003236ED">
      <w:pPr>
        <w:rPr>
          <w:rFonts w:ascii="Trebuchet MS" w:hAnsi="Trebuchet MS"/>
        </w:rPr>
      </w:pPr>
    </w:p>
    <w:p w14:paraId="3E8D61FD" w14:textId="77777777" w:rsidR="003236ED" w:rsidRPr="003332E8" w:rsidRDefault="003236ED" w:rsidP="003236ED">
      <w:pPr>
        <w:rPr>
          <w:rFonts w:ascii="Trebuchet MS" w:hAnsi="Trebuchet MS"/>
        </w:rPr>
      </w:pPr>
    </w:p>
    <w:p w14:paraId="50F4FEF3" w14:textId="77777777" w:rsidR="003236ED" w:rsidRPr="003332E8" w:rsidRDefault="003236ED" w:rsidP="003236ED">
      <w:pPr>
        <w:jc w:val="center"/>
        <w:rPr>
          <w:rFonts w:ascii="Trebuchet MS" w:hAnsi="Trebuchet MS"/>
          <w:b/>
        </w:rPr>
      </w:pPr>
      <w:r w:rsidRPr="003332E8">
        <w:rPr>
          <w:rFonts w:ascii="Trebuchet MS" w:hAnsi="Trebuchet MS"/>
          <w:b/>
        </w:rPr>
        <w:t xml:space="preserve">LA LEGISLATURA DE LA CIUDAD AUTÓNOMA DE </w:t>
      </w:r>
      <w:proofErr w:type="gramStart"/>
      <w:r w:rsidRPr="003332E8">
        <w:rPr>
          <w:rFonts w:ascii="Trebuchet MS" w:hAnsi="Trebuchet MS"/>
          <w:b/>
        </w:rPr>
        <w:t>BUENOS AIRES</w:t>
      </w:r>
      <w:proofErr w:type="gramEnd"/>
    </w:p>
    <w:p w14:paraId="61E59A86" w14:textId="77777777" w:rsidR="003236ED" w:rsidRPr="003332E8" w:rsidRDefault="003236ED" w:rsidP="003236ED">
      <w:pPr>
        <w:jc w:val="center"/>
        <w:rPr>
          <w:rFonts w:ascii="Trebuchet MS" w:hAnsi="Trebuchet MS"/>
          <w:b/>
        </w:rPr>
      </w:pPr>
      <w:r w:rsidRPr="003332E8">
        <w:rPr>
          <w:rFonts w:ascii="Trebuchet MS" w:hAnsi="Trebuchet MS"/>
          <w:b/>
        </w:rPr>
        <w:t>SANCIONA CON FUERZA DE LEY:</w:t>
      </w:r>
    </w:p>
    <w:p w14:paraId="4065F640" w14:textId="77777777" w:rsidR="003236ED" w:rsidRPr="003332E8" w:rsidRDefault="003236ED" w:rsidP="003236ED">
      <w:pPr>
        <w:rPr>
          <w:rFonts w:ascii="Trebuchet MS" w:hAnsi="Trebuchet MS"/>
        </w:rPr>
      </w:pPr>
    </w:p>
    <w:p w14:paraId="22A4BA7C" w14:textId="77777777" w:rsidR="003236ED" w:rsidRPr="003332E8" w:rsidRDefault="003236ED" w:rsidP="003236ED">
      <w:pPr>
        <w:jc w:val="both"/>
        <w:rPr>
          <w:rFonts w:ascii="Trebuchet MS" w:hAnsi="Trebuchet MS"/>
        </w:rPr>
      </w:pPr>
    </w:p>
    <w:p w14:paraId="2492FA98" w14:textId="77777777" w:rsidR="003236ED" w:rsidRPr="003332E8" w:rsidRDefault="003236ED" w:rsidP="003236ED">
      <w:pPr>
        <w:ind w:firstLine="708"/>
        <w:jc w:val="both"/>
        <w:rPr>
          <w:rFonts w:ascii="Trebuchet MS" w:hAnsi="Trebuchet MS"/>
        </w:rPr>
      </w:pPr>
      <w:r w:rsidRPr="003332E8">
        <w:rPr>
          <w:rFonts w:ascii="Trebuchet MS" w:hAnsi="Trebuchet MS"/>
        </w:rPr>
        <w:t>Artículo 1º</w:t>
      </w:r>
      <w:proofErr w:type="gramStart"/>
      <w:r w:rsidRPr="003332E8">
        <w:rPr>
          <w:rFonts w:ascii="Trebuchet MS" w:hAnsi="Trebuchet MS"/>
        </w:rPr>
        <w:t>.-</w:t>
      </w:r>
      <w:proofErr w:type="gramEnd"/>
      <w:r w:rsidRPr="003332E8">
        <w:rPr>
          <w:rFonts w:ascii="Trebuchet MS" w:hAnsi="Trebuchet MS"/>
        </w:rPr>
        <w:t xml:space="preserve"> Prohíbese arrojar volantes en la vía pública en todo el ámbito de la Ciudad de Buenos Aires.</w:t>
      </w:r>
    </w:p>
    <w:p w14:paraId="35A46100" w14:textId="77777777" w:rsidR="003236ED" w:rsidRPr="003332E8" w:rsidRDefault="003236ED" w:rsidP="003236ED">
      <w:pPr>
        <w:jc w:val="both"/>
        <w:rPr>
          <w:rFonts w:ascii="Trebuchet MS" w:hAnsi="Trebuchet MS"/>
        </w:rPr>
      </w:pPr>
      <w:r w:rsidRPr="003332E8">
        <w:rPr>
          <w:rFonts w:ascii="Trebuchet MS" w:hAnsi="Trebuchet MS"/>
        </w:rPr>
        <w:tab/>
      </w:r>
    </w:p>
    <w:p w14:paraId="7E2A1749" w14:textId="77777777" w:rsidR="003236ED" w:rsidRPr="003332E8" w:rsidRDefault="003236ED" w:rsidP="003236ED">
      <w:pPr>
        <w:ind w:firstLine="708"/>
        <w:jc w:val="both"/>
        <w:rPr>
          <w:rFonts w:ascii="Trebuchet MS" w:hAnsi="Trebuchet MS"/>
        </w:rPr>
      </w:pPr>
      <w:r w:rsidRPr="003332E8">
        <w:rPr>
          <w:rFonts w:ascii="Trebuchet MS" w:hAnsi="Trebuchet MS"/>
        </w:rPr>
        <w:t>Artículo 2º</w:t>
      </w:r>
      <w:proofErr w:type="gramStart"/>
      <w:r w:rsidRPr="003332E8">
        <w:rPr>
          <w:rFonts w:ascii="Trebuchet MS" w:hAnsi="Trebuchet MS"/>
        </w:rPr>
        <w:t>.-</w:t>
      </w:r>
      <w:proofErr w:type="gramEnd"/>
      <w:r w:rsidRPr="003332E8">
        <w:rPr>
          <w:rFonts w:ascii="Trebuchet MS" w:hAnsi="Trebuchet MS"/>
        </w:rPr>
        <w:t xml:space="preserve"> Todos los volantes que se entreguen en la vía pública o los que se coloquen en las puertas de acceso de los locales en general, persigan o no finalidad comercial, deben contener, con carácter destacado, la siguiente leyenda: “Prohibido arrojar este volante en la vía pública. </w:t>
      </w:r>
      <w:proofErr w:type="gramStart"/>
      <w:r w:rsidRPr="003332E8">
        <w:rPr>
          <w:rFonts w:ascii="Trebuchet MS" w:hAnsi="Trebuchet MS"/>
        </w:rPr>
        <w:t>Ley Nº 260”.</w:t>
      </w:r>
      <w:proofErr w:type="gramEnd"/>
    </w:p>
    <w:p w14:paraId="2FCC4701" w14:textId="77777777" w:rsidR="003236ED" w:rsidRPr="003332E8" w:rsidRDefault="003236ED" w:rsidP="003236ED">
      <w:pPr>
        <w:jc w:val="both"/>
        <w:rPr>
          <w:rFonts w:ascii="Trebuchet MS" w:hAnsi="Trebuchet MS"/>
        </w:rPr>
      </w:pPr>
    </w:p>
    <w:p w14:paraId="4ACCB207" w14:textId="77777777" w:rsidR="003236ED" w:rsidRPr="003332E8" w:rsidRDefault="003236ED" w:rsidP="003236ED">
      <w:pPr>
        <w:ind w:firstLine="708"/>
        <w:jc w:val="both"/>
        <w:rPr>
          <w:rFonts w:ascii="Trebuchet MS" w:hAnsi="Trebuchet MS"/>
        </w:rPr>
      </w:pPr>
      <w:r w:rsidRPr="003332E8">
        <w:rPr>
          <w:rFonts w:ascii="Trebuchet MS" w:hAnsi="Trebuchet MS"/>
        </w:rPr>
        <w:t>Artículo 3º</w:t>
      </w:r>
      <w:proofErr w:type="gramStart"/>
      <w:r w:rsidRPr="003332E8">
        <w:rPr>
          <w:rFonts w:ascii="Trebuchet MS" w:hAnsi="Trebuchet MS"/>
        </w:rPr>
        <w:t>.-</w:t>
      </w:r>
      <w:proofErr w:type="gramEnd"/>
      <w:r w:rsidRPr="003332E8">
        <w:rPr>
          <w:rFonts w:ascii="Trebuchet MS" w:hAnsi="Trebuchet MS"/>
        </w:rPr>
        <w:t xml:space="preserve"> El incumplimiento de lo dispuesto en los artículos 1º y 2º de la presente será sancionado de acuerdo a lo previsto en el Régimen de Faltas vigente.</w:t>
      </w:r>
    </w:p>
    <w:p w14:paraId="29D68705" w14:textId="77777777" w:rsidR="003236ED" w:rsidRPr="003332E8" w:rsidRDefault="003236ED" w:rsidP="003236ED">
      <w:pPr>
        <w:jc w:val="both"/>
        <w:rPr>
          <w:rFonts w:ascii="Trebuchet MS" w:hAnsi="Trebuchet MS"/>
        </w:rPr>
      </w:pPr>
    </w:p>
    <w:p w14:paraId="26068171" w14:textId="77777777" w:rsidR="003236ED" w:rsidRPr="003332E8" w:rsidRDefault="003236ED" w:rsidP="003236ED">
      <w:pPr>
        <w:ind w:firstLine="708"/>
        <w:jc w:val="both"/>
        <w:rPr>
          <w:rFonts w:ascii="Trebuchet MS" w:hAnsi="Trebuchet MS"/>
        </w:rPr>
      </w:pPr>
      <w:r w:rsidRPr="003332E8">
        <w:rPr>
          <w:rFonts w:ascii="Trebuchet MS" w:hAnsi="Trebuchet MS"/>
        </w:rPr>
        <w:t>Artículo 4º</w:t>
      </w:r>
      <w:proofErr w:type="gramStart"/>
      <w:r w:rsidRPr="003332E8">
        <w:rPr>
          <w:rFonts w:ascii="Trebuchet MS" w:hAnsi="Trebuchet MS"/>
        </w:rPr>
        <w:t>.-</w:t>
      </w:r>
      <w:proofErr w:type="gramEnd"/>
      <w:r w:rsidRPr="003332E8">
        <w:rPr>
          <w:rFonts w:ascii="Trebuchet MS" w:hAnsi="Trebuchet MS"/>
        </w:rPr>
        <w:t xml:space="preserve"> Derógase el inciso h) del artículo 13.6.3, Capítulo 13.6 (AD700.73) del Código de Habilitaciones y Verificaciones.</w:t>
      </w:r>
    </w:p>
    <w:p w14:paraId="62A08F7C" w14:textId="77777777" w:rsidR="003236ED" w:rsidRPr="003332E8" w:rsidRDefault="003236ED" w:rsidP="003236ED">
      <w:pPr>
        <w:jc w:val="both"/>
        <w:rPr>
          <w:rFonts w:ascii="Trebuchet MS" w:hAnsi="Trebuchet MS"/>
        </w:rPr>
      </w:pPr>
    </w:p>
    <w:p w14:paraId="44AD742B" w14:textId="77777777" w:rsidR="003236ED" w:rsidRDefault="003236ED" w:rsidP="003236ED">
      <w:pPr>
        <w:ind w:firstLine="708"/>
        <w:jc w:val="both"/>
        <w:rPr>
          <w:rFonts w:ascii="Trebuchet MS" w:hAnsi="Trebuchet MS"/>
        </w:rPr>
      </w:pPr>
      <w:r w:rsidRPr="003332E8">
        <w:rPr>
          <w:rFonts w:ascii="Trebuchet MS" w:hAnsi="Trebuchet MS"/>
        </w:rPr>
        <w:t>Artículo 5º</w:t>
      </w:r>
      <w:proofErr w:type="gramStart"/>
      <w:r w:rsidRPr="003332E8">
        <w:rPr>
          <w:rFonts w:ascii="Trebuchet MS" w:hAnsi="Trebuchet MS"/>
        </w:rPr>
        <w:t>.-</w:t>
      </w:r>
      <w:proofErr w:type="gramEnd"/>
      <w:r w:rsidRPr="003332E8">
        <w:rPr>
          <w:rFonts w:ascii="Trebuchet MS" w:hAnsi="Trebuchet MS"/>
        </w:rPr>
        <w:t xml:space="preserve"> Comuníquese, etc.</w:t>
      </w:r>
    </w:p>
    <w:p w14:paraId="4D4E7395" w14:textId="77777777" w:rsidR="003236ED" w:rsidRPr="003332E8" w:rsidRDefault="003236ED" w:rsidP="003236ED">
      <w:pPr>
        <w:ind w:firstLine="708"/>
        <w:jc w:val="both"/>
        <w:rPr>
          <w:rFonts w:ascii="Trebuchet MS" w:hAnsi="Trebuchet MS"/>
        </w:rPr>
      </w:pPr>
    </w:p>
    <w:p w14:paraId="55B4EC6D" w14:textId="77777777" w:rsidR="003236ED" w:rsidRPr="003332E8" w:rsidRDefault="003236ED" w:rsidP="003236ED">
      <w:pPr>
        <w:jc w:val="right"/>
        <w:rPr>
          <w:rFonts w:ascii="Trebuchet MS" w:hAnsi="Trebuchet MS"/>
          <w:b/>
          <w:sz w:val="16"/>
        </w:rPr>
      </w:pPr>
      <w:r w:rsidRPr="003332E8">
        <w:rPr>
          <w:rFonts w:ascii="Trebuchet MS" w:hAnsi="Trebuchet MS"/>
          <w:b/>
          <w:sz w:val="16"/>
        </w:rPr>
        <w:t>CARAM - Miguel O. Grillo</w:t>
      </w:r>
    </w:p>
    <w:p w14:paraId="18DEEE83" w14:textId="77777777" w:rsidR="003236ED" w:rsidRPr="003332E8" w:rsidRDefault="003236ED" w:rsidP="003236ED">
      <w:pPr>
        <w:rPr>
          <w:rFonts w:ascii="Trebuchet MS" w:hAnsi="Trebuchet MS"/>
        </w:rPr>
      </w:pPr>
    </w:p>
    <w:p w14:paraId="3B70D40F" w14:textId="77777777" w:rsidR="003236ED" w:rsidRPr="003332E8" w:rsidRDefault="003236ED" w:rsidP="003236ED">
      <w:pPr>
        <w:rPr>
          <w:rFonts w:ascii="Trebuchet MS" w:hAnsi="Trebuchet MS"/>
        </w:rPr>
      </w:pPr>
    </w:p>
    <w:p w14:paraId="72840D53" w14:textId="77777777" w:rsidR="003236ED" w:rsidRPr="003332E8" w:rsidRDefault="003236ED" w:rsidP="003236ED">
      <w:pPr>
        <w:rPr>
          <w:rFonts w:ascii="Trebuchet MS" w:hAnsi="Trebuchet MS"/>
        </w:rPr>
      </w:pPr>
    </w:p>
    <w:p w14:paraId="4F002D1A" w14:textId="77777777" w:rsidR="003236ED" w:rsidRDefault="003236ED" w:rsidP="003236ED">
      <w:pPr>
        <w:jc w:val="center"/>
        <w:rPr>
          <w:rFonts w:ascii="Trebuchet MS" w:hAnsi="Trebuchet MS"/>
          <w:b/>
          <w:caps/>
        </w:rPr>
      </w:pPr>
      <w:r w:rsidRPr="003332E8">
        <w:rPr>
          <w:rFonts w:ascii="Trebuchet MS" w:hAnsi="Trebuchet MS"/>
          <w:b/>
          <w:caps/>
        </w:rPr>
        <w:t>Decreto Nº 2154</w:t>
      </w:r>
      <w:r>
        <w:rPr>
          <w:rFonts w:ascii="Trebuchet MS" w:hAnsi="Trebuchet MS"/>
          <w:b/>
          <w:caps/>
        </w:rPr>
        <w:t>/99</w:t>
      </w:r>
    </w:p>
    <w:p w14:paraId="54CF1357" w14:textId="77777777" w:rsidR="003236ED" w:rsidRDefault="003236ED" w:rsidP="003236ED">
      <w:pPr>
        <w:jc w:val="center"/>
        <w:rPr>
          <w:rFonts w:ascii="Trebuchet MS" w:hAnsi="Trebuchet MS"/>
          <w:b/>
          <w:caps/>
        </w:rPr>
      </w:pPr>
    </w:p>
    <w:p w14:paraId="2725C2BB" w14:textId="77777777" w:rsidR="003236ED" w:rsidRPr="003332E8" w:rsidRDefault="003236ED" w:rsidP="003236ED">
      <w:pPr>
        <w:jc w:val="center"/>
        <w:rPr>
          <w:rFonts w:ascii="Trebuchet MS" w:hAnsi="Trebuchet MS"/>
          <w:caps/>
        </w:rPr>
      </w:pPr>
    </w:p>
    <w:p w14:paraId="6EAC3667" w14:textId="77777777" w:rsidR="003236ED" w:rsidRDefault="003236ED" w:rsidP="003236ED">
      <w:pPr>
        <w:jc w:val="right"/>
        <w:rPr>
          <w:rFonts w:ascii="Trebuchet MS" w:hAnsi="Trebuchet MS"/>
        </w:rPr>
      </w:pPr>
      <w:r w:rsidRPr="003332E8">
        <w:rPr>
          <w:rFonts w:ascii="Trebuchet MS" w:hAnsi="Trebuchet MS"/>
        </w:rPr>
        <w:t xml:space="preserve">Buenos Aires, </w:t>
      </w:r>
      <w:proofErr w:type="gramStart"/>
      <w:r w:rsidRPr="003332E8">
        <w:rPr>
          <w:rFonts w:ascii="Trebuchet MS" w:hAnsi="Trebuchet MS"/>
        </w:rPr>
        <w:t>10 de</w:t>
      </w:r>
      <w:proofErr w:type="gramEnd"/>
      <w:r w:rsidRPr="003332E8">
        <w:rPr>
          <w:rFonts w:ascii="Trebuchet MS" w:hAnsi="Trebuchet MS"/>
        </w:rPr>
        <w:t xml:space="preserve"> noviembre de 1999</w:t>
      </w:r>
    </w:p>
    <w:p w14:paraId="5FB00FA4" w14:textId="77777777" w:rsidR="003236ED" w:rsidRPr="003332E8" w:rsidRDefault="003236ED" w:rsidP="003236ED">
      <w:pPr>
        <w:jc w:val="right"/>
        <w:rPr>
          <w:rFonts w:ascii="Trebuchet MS" w:hAnsi="Trebuchet MS"/>
        </w:rPr>
      </w:pPr>
    </w:p>
    <w:p w14:paraId="0054FB19" w14:textId="77777777" w:rsidR="003236ED" w:rsidRPr="003332E8" w:rsidRDefault="003236ED" w:rsidP="003236ED">
      <w:pPr>
        <w:rPr>
          <w:rFonts w:ascii="Trebuchet MS" w:hAnsi="Trebuchet MS"/>
        </w:rPr>
      </w:pPr>
    </w:p>
    <w:p w14:paraId="57318C80" w14:textId="77777777" w:rsidR="003236ED" w:rsidRPr="003332E8" w:rsidRDefault="003236ED" w:rsidP="003236ED">
      <w:pPr>
        <w:ind w:firstLine="709"/>
        <w:jc w:val="both"/>
        <w:rPr>
          <w:rFonts w:ascii="Trebuchet MS" w:hAnsi="Trebuchet MS"/>
        </w:rPr>
      </w:pPr>
      <w:r w:rsidRPr="003332E8">
        <w:rPr>
          <w:rFonts w:ascii="Trebuchet MS" w:hAnsi="Trebuchet MS"/>
        </w:rPr>
        <w:t>En uso de las atribuciones conferidas por el Artículo 102 de la Constitución de la Ciudad de Buenos Aires, promúlgase la Ley Nº 260, sancionada por la Legislatura de la Ciudad Autónoma de Buenos Aires en su sesión del 30 de septiembre de 1999. Dése al Registro, publíquese en el Boletín Oficial de la Ciudad de Buenos Aires, gírese copia a la Secretaría Parlamentaria del citado Cuerpo por intermedio de la Dirección General de Asuntos Políticos e Institucionales y para su conocimiento y demás fines, remítase a la Dirección General de Verificaciones y Habilitaciones.</w:t>
      </w:r>
    </w:p>
    <w:p w14:paraId="22E800F7" w14:textId="77777777" w:rsidR="003236ED" w:rsidRPr="003332E8" w:rsidRDefault="003236ED" w:rsidP="003236ED">
      <w:pPr>
        <w:ind w:firstLine="709"/>
        <w:jc w:val="both"/>
        <w:rPr>
          <w:rFonts w:ascii="Trebuchet MS" w:hAnsi="Trebuchet MS"/>
        </w:rPr>
      </w:pPr>
      <w:proofErr w:type="gramStart"/>
      <w:r w:rsidRPr="003332E8">
        <w:rPr>
          <w:rFonts w:ascii="Trebuchet MS" w:hAnsi="Trebuchet MS"/>
        </w:rPr>
        <w:t>El presente Decreto será refrendado por los señores Secretarios de Gobierno y de Hacienda y Finanzas.</w:t>
      </w:r>
      <w:proofErr w:type="gramEnd"/>
    </w:p>
    <w:p w14:paraId="3979CC43" w14:textId="77777777" w:rsidR="003236ED" w:rsidRPr="003332E8" w:rsidRDefault="003236ED" w:rsidP="003236ED">
      <w:pPr>
        <w:rPr>
          <w:rFonts w:ascii="Trebuchet MS" w:hAnsi="Trebuchet MS"/>
        </w:rPr>
      </w:pPr>
    </w:p>
    <w:p w14:paraId="109DF997" w14:textId="77777777" w:rsidR="003236ED" w:rsidRDefault="003236ED" w:rsidP="003236ED">
      <w:pPr>
        <w:jc w:val="right"/>
        <w:rPr>
          <w:rFonts w:ascii="Trebuchet MS" w:hAnsi="Trebuchet MS"/>
          <w:sz w:val="16"/>
        </w:rPr>
      </w:pPr>
    </w:p>
    <w:p w14:paraId="177CC1C4" w14:textId="77777777" w:rsidR="003236ED" w:rsidRPr="003332E8" w:rsidRDefault="003236ED" w:rsidP="003236ED">
      <w:pPr>
        <w:jc w:val="right"/>
        <w:rPr>
          <w:rFonts w:ascii="Trebuchet MS" w:hAnsi="Trebuchet MS"/>
          <w:sz w:val="16"/>
        </w:rPr>
      </w:pPr>
      <w:r w:rsidRPr="003332E8">
        <w:rPr>
          <w:rFonts w:ascii="Trebuchet MS" w:hAnsi="Trebuchet MS"/>
          <w:sz w:val="16"/>
        </w:rPr>
        <w:t>DE LA RÚA - Enrique J. Mathov</w:t>
      </w:r>
    </w:p>
    <w:p w14:paraId="2822409D" w14:textId="77777777" w:rsidR="003236ED" w:rsidRPr="003332E8" w:rsidRDefault="003236ED" w:rsidP="003236ED">
      <w:pPr>
        <w:rPr>
          <w:rFonts w:ascii="Trebuchet MS" w:hAnsi="Trebuchet MS"/>
          <w:b/>
          <w:i/>
          <w:sz w:val="16"/>
          <w:lang w:val="es-AR"/>
        </w:rPr>
      </w:pPr>
    </w:p>
    <w:p w14:paraId="45159AA8" w14:textId="77777777" w:rsidR="003236ED" w:rsidRPr="003332E8" w:rsidRDefault="003236ED" w:rsidP="003236ED">
      <w:pPr>
        <w:jc w:val="center"/>
        <w:rPr>
          <w:rFonts w:ascii="Trebuchet MS" w:hAnsi="Trebuchet MS"/>
          <w:b/>
        </w:rPr>
      </w:pPr>
    </w:p>
    <w:p w14:paraId="68DAEDC7" w14:textId="77777777" w:rsidR="003236ED" w:rsidRPr="003332E8" w:rsidRDefault="003236ED" w:rsidP="003236ED">
      <w:pPr>
        <w:jc w:val="center"/>
        <w:rPr>
          <w:rFonts w:ascii="Trebuchet MS" w:hAnsi="Trebuchet MS"/>
          <w:b/>
        </w:rPr>
      </w:pPr>
    </w:p>
    <w:p w14:paraId="31E0E7D3" w14:textId="77777777" w:rsidR="003236ED" w:rsidRPr="003332E8" w:rsidRDefault="003236ED" w:rsidP="003236ED">
      <w:pPr>
        <w:rPr>
          <w:rFonts w:ascii="Trebuchet MS" w:hAnsi="Trebuchet MS"/>
        </w:rPr>
      </w:pPr>
    </w:p>
    <w:p w14:paraId="1C2A5F26" w14:textId="77777777" w:rsidR="003236ED" w:rsidRDefault="003236ED" w:rsidP="003236ED">
      <w:pPr>
        <w:jc w:val="center"/>
        <w:rPr>
          <w:rFonts w:ascii="Trebuchet MS" w:hAnsi="Trebuchet MS"/>
          <w:b/>
        </w:rPr>
      </w:pPr>
    </w:p>
    <w:p w14:paraId="2090F1F3" w14:textId="77777777" w:rsidR="003236ED" w:rsidRDefault="003236ED" w:rsidP="003236ED">
      <w:pPr>
        <w:jc w:val="center"/>
        <w:rPr>
          <w:rFonts w:ascii="Trebuchet MS" w:hAnsi="Trebuchet MS"/>
          <w:b/>
        </w:rPr>
      </w:pPr>
    </w:p>
    <w:p w14:paraId="739EB324" w14:textId="77777777" w:rsidR="003236ED" w:rsidRDefault="003236ED" w:rsidP="003236ED">
      <w:pPr>
        <w:jc w:val="center"/>
        <w:rPr>
          <w:rFonts w:ascii="Trebuchet MS" w:hAnsi="Trebuchet MS"/>
          <w:b/>
        </w:rPr>
      </w:pPr>
    </w:p>
    <w:p w14:paraId="2A4B714D" w14:textId="77777777" w:rsidR="003236ED" w:rsidRDefault="003236ED" w:rsidP="003236ED">
      <w:pPr>
        <w:jc w:val="center"/>
        <w:rPr>
          <w:rFonts w:ascii="Trebuchet MS" w:hAnsi="Trebuchet MS"/>
          <w:b/>
        </w:rPr>
      </w:pPr>
    </w:p>
    <w:p w14:paraId="2B466F51" w14:textId="77777777" w:rsidR="003236ED" w:rsidRDefault="003236ED" w:rsidP="003236ED">
      <w:pPr>
        <w:jc w:val="center"/>
        <w:rPr>
          <w:rFonts w:ascii="Trebuchet MS" w:hAnsi="Trebuchet MS"/>
          <w:b/>
        </w:rPr>
      </w:pPr>
    </w:p>
    <w:p w14:paraId="48292FD2" w14:textId="77777777" w:rsidR="003236ED" w:rsidRDefault="003236ED" w:rsidP="003236ED">
      <w:pPr>
        <w:jc w:val="center"/>
        <w:rPr>
          <w:rFonts w:ascii="Trebuchet MS" w:hAnsi="Trebuchet MS"/>
          <w:b/>
        </w:rPr>
      </w:pPr>
    </w:p>
    <w:p w14:paraId="6F1C6A5F" w14:textId="77777777" w:rsidR="003236ED" w:rsidRDefault="003236ED" w:rsidP="003236ED">
      <w:pPr>
        <w:jc w:val="center"/>
        <w:rPr>
          <w:rFonts w:ascii="Trebuchet MS" w:hAnsi="Trebuchet MS"/>
          <w:b/>
        </w:rPr>
      </w:pPr>
    </w:p>
    <w:p w14:paraId="3029AB9C" w14:textId="77777777" w:rsidR="003236ED" w:rsidRDefault="003236ED" w:rsidP="003236ED">
      <w:pPr>
        <w:jc w:val="center"/>
        <w:rPr>
          <w:rFonts w:ascii="Trebuchet MS" w:hAnsi="Trebuchet MS"/>
          <w:b/>
        </w:rPr>
      </w:pPr>
    </w:p>
    <w:p w14:paraId="49A94521" w14:textId="77777777" w:rsidR="003236ED" w:rsidRDefault="003236ED" w:rsidP="003236ED">
      <w:pPr>
        <w:jc w:val="center"/>
        <w:rPr>
          <w:rFonts w:ascii="Trebuchet MS" w:hAnsi="Trebuchet MS"/>
          <w:b/>
        </w:rPr>
      </w:pPr>
    </w:p>
    <w:p w14:paraId="7DCDEB6F" w14:textId="77777777" w:rsidR="003236ED" w:rsidRDefault="003236ED" w:rsidP="003236ED">
      <w:pPr>
        <w:jc w:val="center"/>
        <w:rPr>
          <w:rFonts w:ascii="Trebuchet MS" w:hAnsi="Trebuchet MS"/>
          <w:b/>
        </w:rPr>
      </w:pPr>
    </w:p>
    <w:p w14:paraId="5FCE0978" w14:textId="77777777" w:rsidR="003236ED" w:rsidRPr="00CD20E3" w:rsidRDefault="003236ED" w:rsidP="003236ED">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236E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1513</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2021-05-10T11:31:00Z</dcterms:created>
  <dcterms:modified xsi:type="dcterms:W3CDTF">2021-05-10T11:31:00Z</dcterms:modified>
</cp:coreProperties>
</file>