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92C90B" w14:textId="77777777" w:rsidR="008C48FA" w:rsidRDefault="008C48FA" w:rsidP="008C48FA">
      <w:pPr>
        <w:rPr>
          <w:rFonts w:ascii="Trebuchet MS" w:hAnsi="Trebuchet MS"/>
          <w:b/>
        </w:rPr>
      </w:pPr>
    </w:p>
    <w:p w14:paraId="4837716E" w14:textId="77777777" w:rsidR="008C48FA" w:rsidRDefault="008C48FA" w:rsidP="008C48FA">
      <w:pPr>
        <w:pStyle w:val="HTMLconformatoprevio"/>
        <w:jc w:val="center"/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>LEY DE EDUCACIÓN NACIONAL</w:t>
      </w:r>
    </w:p>
    <w:p w14:paraId="120758EA" w14:textId="77777777" w:rsidR="008C48FA" w:rsidRDefault="008C48FA" w:rsidP="008C48FA">
      <w:pPr>
        <w:pStyle w:val="HTMLconformatoprevio"/>
        <w:jc w:val="center"/>
        <w:rPr>
          <w:rFonts w:ascii="Trebuchet MS" w:hAnsi="Trebuchet MS" w:cs="Arial"/>
          <w:b/>
          <w:bCs/>
        </w:rPr>
      </w:pPr>
    </w:p>
    <w:p w14:paraId="3EEAB537" w14:textId="77777777" w:rsidR="008C48FA" w:rsidRDefault="008C48FA" w:rsidP="008C48FA">
      <w:pPr>
        <w:pStyle w:val="HTMLconformatoprevi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LEY 27.045</w:t>
      </w:r>
    </w:p>
    <w:p w14:paraId="4D36DF43" w14:textId="77777777" w:rsidR="008C48FA" w:rsidRDefault="008C48FA" w:rsidP="008C48FA">
      <w:pPr>
        <w:pStyle w:val="HTMLconformatoprevio"/>
        <w:jc w:val="both"/>
        <w:rPr>
          <w:rFonts w:ascii="Trebuchet MS" w:hAnsi="Trebuchet MS" w:cs="Arial"/>
          <w:b/>
          <w:bCs/>
        </w:rPr>
      </w:pPr>
    </w:p>
    <w:p w14:paraId="4D1FF6D7" w14:textId="77777777" w:rsidR="008C48FA" w:rsidRDefault="008C48FA" w:rsidP="008C48FA">
      <w:pPr>
        <w:pStyle w:val="HTMLconformatoprevio"/>
        <w:jc w:val="center"/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>EDUCACIÓN INICIAL. LEY N° 26.206. MODIFICACIÓN.</w:t>
      </w:r>
    </w:p>
    <w:p w14:paraId="5E4D665A" w14:textId="77777777" w:rsidR="008C48FA" w:rsidRDefault="008C48FA" w:rsidP="008C48FA">
      <w:pPr>
        <w:pStyle w:val="HTMLconformatoprevio"/>
        <w:spacing w:before="15"/>
        <w:jc w:val="both"/>
        <w:rPr>
          <w:rFonts w:ascii="Trebuchet MS" w:hAnsi="Trebuchet MS" w:cs="Arial"/>
        </w:rPr>
      </w:pPr>
    </w:p>
    <w:p w14:paraId="5A5C7923" w14:textId="77777777" w:rsidR="008C48FA" w:rsidRDefault="008C48FA" w:rsidP="008C48FA">
      <w:pPr>
        <w:pStyle w:val="HTMLconformatoprevi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EL SENADO Y CÁMARA DE DIPUTADOS DE LA NACIÓN ARGENTINA</w:t>
      </w:r>
    </w:p>
    <w:p w14:paraId="28A029E1" w14:textId="77777777" w:rsidR="008C48FA" w:rsidRDefault="008C48FA" w:rsidP="008C48FA">
      <w:pPr>
        <w:pStyle w:val="HTMLconformatoprevi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REUNIDOS EN CONGRESO, ETC. SANCIONAN CON FUERZA DE LEY:</w:t>
      </w:r>
    </w:p>
    <w:p w14:paraId="23736160" w14:textId="77777777" w:rsidR="008C48FA" w:rsidRDefault="008C48FA" w:rsidP="008C48FA">
      <w:pPr>
        <w:pStyle w:val="HTMLconformatoprevio"/>
        <w:jc w:val="both"/>
        <w:rPr>
          <w:rFonts w:ascii="Trebuchet MS" w:hAnsi="Trebuchet MS" w:cs="Arial"/>
        </w:rPr>
      </w:pPr>
    </w:p>
    <w:p w14:paraId="1C6B620A" w14:textId="77777777" w:rsidR="008C48FA" w:rsidRDefault="008C48FA" w:rsidP="008C48FA">
      <w:pPr>
        <w:pStyle w:val="HTMLconformatoprevio"/>
        <w:jc w:val="both"/>
        <w:rPr>
          <w:rFonts w:ascii="Trebuchet MS" w:hAnsi="Trebuchet MS" w:cs="Arial"/>
        </w:rPr>
      </w:pPr>
    </w:p>
    <w:p w14:paraId="5E9CDC05" w14:textId="77777777" w:rsidR="008C48FA" w:rsidRDefault="008C48FA" w:rsidP="008C48FA">
      <w:pPr>
        <w:pStyle w:val="HTMLconformatoprevio"/>
        <w:jc w:val="both"/>
        <w:rPr>
          <w:rFonts w:ascii="Trebuchet MS" w:hAnsi="Trebuchet MS" w:cs="Arial"/>
        </w:rPr>
      </w:pPr>
    </w:p>
    <w:p w14:paraId="42B1831C" w14:textId="77777777" w:rsidR="008C48FA" w:rsidRDefault="008C48FA" w:rsidP="008C48FA">
      <w:pPr>
        <w:pStyle w:val="HTMLconformatoprevi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ARTÍCULO 1° — Declárese obligatoria la educación inicial para niños/as de cuatro (4) años en el sistema educativo nacional.</w:t>
      </w:r>
    </w:p>
    <w:p w14:paraId="2EFF941A" w14:textId="77777777" w:rsidR="008C48FA" w:rsidRDefault="008C48FA" w:rsidP="008C48FA">
      <w:pPr>
        <w:pStyle w:val="HTMLconformatoprevio"/>
        <w:jc w:val="both"/>
        <w:rPr>
          <w:rFonts w:ascii="Trebuchet MS" w:hAnsi="Trebuchet MS" w:cs="Arial"/>
        </w:rPr>
      </w:pPr>
    </w:p>
    <w:p w14:paraId="1DE17580" w14:textId="77777777" w:rsidR="008C48FA" w:rsidRDefault="008C48FA" w:rsidP="008C48FA">
      <w:pPr>
        <w:pStyle w:val="HTMLconformatoprevi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ARTÍCULO 2° — </w:t>
      </w:r>
      <w:proofErr w:type="spellStart"/>
      <w:r>
        <w:rPr>
          <w:rFonts w:ascii="Trebuchet MS" w:hAnsi="Trebuchet MS" w:cs="Arial"/>
        </w:rPr>
        <w:t>Sustitúyese</w:t>
      </w:r>
      <w:proofErr w:type="spellEnd"/>
      <w:r>
        <w:rPr>
          <w:rFonts w:ascii="Trebuchet MS" w:hAnsi="Trebuchet MS" w:cs="Arial"/>
        </w:rPr>
        <w:t xml:space="preserve"> el artículo 16 de la Ley de Educación Nacional 26.206, el que quedará redactado de la siguiente forma:</w:t>
      </w:r>
    </w:p>
    <w:p w14:paraId="6D6570FC" w14:textId="77777777" w:rsidR="008C48FA" w:rsidRDefault="008C48FA" w:rsidP="008C48FA">
      <w:pPr>
        <w:pStyle w:val="HTMLconformatoprevio"/>
        <w:jc w:val="both"/>
        <w:rPr>
          <w:rFonts w:ascii="Trebuchet MS" w:hAnsi="Trebuchet MS" w:cs="Arial"/>
        </w:rPr>
      </w:pPr>
    </w:p>
    <w:p w14:paraId="67AC6A4E" w14:textId="77777777" w:rsidR="008C48FA" w:rsidRDefault="008C48FA" w:rsidP="008C48FA">
      <w:pPr>
        <w:pStyle w:val="HTMLconformatoprevi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Artículo 16: La obligatoriedad escolar en todo el país se extiende desde la edad de cuatro (4) años hasta la finalización del nivel de la educación secundaria.</w:t>
      </w:r>
    </w:p>
    <w:p w14:paraId="5C772ECA" w14:textId="77777777" w:rsidR="008C48FA" w:rsidRDefault="008C48FA" w:rsidP="008C48FA">
      <w:pPr>
        <w:pStyle w:val="HTMLconformatoprevi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El Ministerio de Educación y las autoridades jurisdiccionales competentes asegurarán el cumplimiento de la obligatoriedad escolar a través de alternativas institucionales, pedagógicas y de promoción de derechos, que se ajusten a los requerimientos locales y comunitarios, urbanos y rurales, mediante acciones que permitan alcanzar resultados de calidad equivalente en todo el país y en todas las situaciones sociales.</w:t>
      </w:r>
    </w:p>
    <w:p w14:paraId="634AF045" w14:textId="77777777" w:rsidR="008C48FA" w:rsidRDefault="008C48FA" w:rsidP="008C48FA">
      <w:pPr>
        <w:pStyle w:val="HTMLconformatoprevio"/>
        <w:jc w:val="both"/>
        <w:rPr>
          <w:rFonts w:ascii="Trebuchet MS" w:hAnsi="Trebuchet MS" w:cs="Arial"/>
        </w:rPr>
      </w:pPr>
    </w:p>
    <w:p w14:paraId="4CF06EB1" w14:textId="77777777" w:rsidR="008C48FA" w:rsidRDefault="008C48FA" w:rsidP="008C48FA">
      <w:pPr>
        <w:pStyle w:val="HTMLconformatoprevi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ARTÍCULO 3° — </w:t>
      </w:r>
      <w:proofErr w:type="spellStart"/>
      <w:r>
        <w:rPr>
          <w:rFonts w:ascii="Trebuchet MS" w:hAnsi="Trebuchet MS" w:cs="Arial"/>
        </w:rPr>
        <w:t>Sustitúyese</w:t>
      </w:r>
      <w:proofErr w:type="spellEnd"/>
      <w:r>
        <w:rPr>
          <w:rFonts w:ascii="Trebuchet MS" w:hAnsi="Trebuchet MS" w:cs="Arial"/>
        </w:rPr>
        <w:t xml:space="preserve"> el artículo 18 de la ley 26.206, el que quedará redactado de la siguiente forma:</w:t>
      </w:r>
    </w:p>
    <w:p w14:paraId="3ED35E28" w14:textId="77777777" w:rsidR="008C48FA" w:rsidRDefault="008C48FA" w:rsidP="008C48FA">
      <w:pPr>
        <w:pStyle w:val="HTMLconformatoprevio"/>
        <w:jc w:val="both"/>
        <w:rPr>
          <w:rFonts w:ascii="Trebuchet MS" w:hAnsi="Trebuchet MS" w:cs="Arial"/>
        </w:rPr>
      </w:pPr>
    </w:p>
    <w:p w14:paraId="4DD006E9" w14:textId="77777777" w:rsidR="008C48FA" w:rsidRDefault="008C48FA" w:rsidP="008C48FA">
      <w:pPr>
        <w:pStyle w:val="HTMLconformatoprevi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Artículo 18: La educación inicial constituye una unidad pedagógica y comprende a los/as niños/as desde los cuarenta y cinco (45) días hasta los cinco (5) años de edad inclusive, siendo obligatorios los dos (2) últimos años.</w:t>
      </w:r>
    </w:p>
    <w:p w14:paraId="40A60571" w14:textId="77777777" w:rsidR="008C48FA" w:rsidRDefault="008C48FA" w:rsidP="008C48FA">
      <w:pPr>
        <w:pStyle w:val="HTMLconformatoprevio"/>
        <w:jc w:val="both"/>
        <w:rPr>
          <w:rFonts w:ascii="Trebuchet MS" w:hAnsi="Trebuchet MS" w:cs="Arial"/>
        </w:rPr>
      </w:pPr>
    </w:p>
    <w:p w14:paraId="3C2B9000" w14:textId="77777777" w:rsidR="008C48FA" w:rsidRDefault="008C48FA" w:rsidP="008C48FA">
      <w:pPr>
        <w:pStyle w:val="HTMLconformatoprevi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ARTÍCULO 4° — </w:t>
      </w:r>
      <w:proofErr w:type="spellStart"/>
      <w:r>
        <w:rPr>
          <w:rFonts w:ascii="Trebuchet MS" w:hAnsi="Trebuchet MS" w:cs="Arial"/>
        </w:rPr>
        <w:t>Sustitúyese</w:t>
      </w:r>
      <w:proofErr w:type="spellEnd"/>
      <w:r>
        <w:rPr>
          <w:rFonts w:ascii="Trebuchet MS" w:hAnsi="Trebuchet MS" w:cs="Arial"/>
        </w:rPr>
        <w:t xml:space="preserve"> el artículo 19 de la ley 26.206, el que quedará redactado de la siguiente forma:</w:t>
      </w:r>
    </w:p>
    <w:p w14:paraId="6E402292" w14:textId="77777777" w:rsidR="008C48FA" w:rsidRDefault="008C48FA" w:rsidP="008C48FA">
      <w:pPr>
        <w:pStyle w:val="HTMLconformatoprevio"/>
        <w:jc w:val="both"/>
        <w:rPr>
          <w:rFonts w:ascii="Trebuchet MS" w:hAnsi="Trebuchet MS" w:cs="Arial"/>
        </w:rPr>
      </w:pPr>
    </w:p>
    <w:p w14:paraId="2D7B1B53" w14:textId="77777777" w:rsidR="008C48FA" w:rsidRDefault="008C48FA" w:rsidP="008C48FA">
      <w:pPr>
        <w:pStyle w:val="HTMLconformatoprevi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Artículo 19: El Estado nacional, las provincias y la Ciudad Autónoma de Buenos Aires tienen la obligación de universalizar los servicios educativos para los/as niños/as de tres (3) años de edad, priorizando la atención educativa de los sectores menos favorecidos de la población.</w:t>
      </w:r>
    </w:p>
    <w:p w14:paraId="66D4025C" w14:textId="77777777" w:rsidR="008C48FA" w:rsidRDefault="008C48FA" w:rsidP="008C48FA">
      <w:pPr>
        <w:pStyle w:val="HTMLconformatoprevio"/>
        <w:jc w:val="both"/>
        <w:rPr>
          <w:rFonts w:ascii="Trebuchet MS" w:hAnsi="Trebuchet MS" w:cs="Arial"/>
        </w:rPr>
      </w:pPr>
    </w:p>
    <w:p w14:paraId="6E6B8100" w14:textId="77777777" w:rsidR="008C48FA" w:rsidRDefault="008C48FA" w:rsidP="008C48FA">
      <w:pPr>
        <w:pStyle w:val="HTMLconformatoprevi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ARTÍCULO 5° — Comuníquese al Poder Ejecutivo nacional.</w:t>
      </w:r>
    </w:p>
    <w:p w14:paraId="2D40C753" w14:textId="77777777" w:rsidR="008C48FA" w:rsidRDefault="008C48FA" w:rsidP="008C48FA">
      <w:pPr>
        <w:pStyle w:val="HTMLconformatoprevio"/>
        <w:jc w:val="both"/>
        <w:rPr>
          <w:rFonts w:ascii="Trebuchet MS" w:hAnsi="Trebuchet MS" w:cs="Arial"/>
        </w:rPr>
      </w:pPr>
    </w:p>
    <w:p w14:paraId="292B8B67" w14:textId="77777777" w:rsidR="008C48FA" w:rsidRDefault="008C48FA" w:rsidP="008C48FA">
      <w:pPr>
        <w:pStyle w:val="HTMLconformatoprevi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DADA EN LA SALA DE SESIONES DEL CONGRESO ARGENTINO, EN BUENOS AIRES, A LOS TRES DIAS DEL MES DE DICIEMBRE DEL AÑO DOS MIL CATORCE.</w:t>
      </w:r>
    </w:p>
    <w:p w14:paraId="068FB681" w14:textId="77777777" w:rsidR="008C48FA" w:rsidRDefault="008C48FA" w:rsidP="008C48FA">
      <w:pPr>
        <w:pStyle w:val="HTMLconformatoprevio"/>
        <w:jc w:val="both"/>
        <w:rPr>
          <w:rFonts w:ascii="Trebuchet MS" w:hAnsi="Trebuchet MS" w:cs="Arial"/>
        </w:rPr>
      </w:pPr>
    </w:p>
    <w:p w14:paraId="52591C4C" w14:textId="77777777" w:rsidR="008C48FA" w:rsidRDefault="008C48FA" w:rsidP="008C48FA">
      <w:pPr>
        <w:pStyle w:val="HTMLconformatoprevi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— REGISTRADA BAJO EL Nº 27.045 —</w:t>
      </w:r>
    </w:p>
    <w:p w14:paraId="3F9F7A9B" w14:textId="77777777" w:rsidR="008C48FA" w:rsidRDefault="008C48FA" w:rsidP="008C48FA">
      <w:pPr>
        <w:pStyle w:val="HTMLconformatoprevio"/>
        <w:jc w:val="both"/>
        <w:rPr>
          <w:rFonts w:ascii="Trebuchet MS" w:hAnsi="Trebuchet MS" w:cs="Arial"/>
        </w:rPr>
      </w:pPr>
    </w:p>
    <w:p w14:paraId="642F74D5" w14:textId="77777777" w:rsidR="008C48FA" w:rsidRDefault="008C48FA" w:rsidP="008C48FA">
      <w:pPr>
        <w:pStyle w:val="HTMLconformatoprevio"/>
        <w:jc w:val="both"/>
        <w:rPr>
          <w:rFonts w:ascii="Trebuchet MS" w:hAnsi="Trebuchet MS" w:cs="Arial"/>
        </w:rPr>
      </w:pPr>
    </w:p>
    <w:p w14:paraId="0BA1F822" w14:textId="77777777" w:rsidR="008C48FA" w:rsidRDefault="008C48FA" w:rsidP="008C48FA">
      <w:pPr>
        <w:pStyle w:val="HTMLconformatoprevi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AMADO BOUDOU. — JULIAN A. DOMINGUEZ. — Juan H. Estrada. — Lucas </w:t>
      </w:r>
      <w:proofErr w:type="spellStart"/>
      <w:r>
        <w:rPr>
          <w:rFonts w:ascii="Trebuchet MS" w:hAnsi="Trebuchet MS" w:cs="Arial"/>
        </w:rPr>
        <w:t>Chedrese</w:t>
      </w:r>
      <w:proofErr w:type="spellEnd"/>
      <w:r>
        <w:rPr>
          <w:rFonts w:ascii="Trebuchet MS" w:hAnsi="Trebuchet MS" w:cs="Arial"/>
        </w:rPr>
        <w:t>.</w:t>
      </w:r>
    </w:p>
    <w:p w14:paraId="5FB8E147" w14:textId="77777777" w:rsidR="008C48FA" w:rsidRDefault="008C48FA" w:rsidP="008C48FA">
      <w:pPr>
        <w:pStyle w:val="HTMLconformatoprevio"/>
        <w:jc w:val="both"/>
        <w:rPr>
          <w:rFonts w:ascii="Trebuchet MS" w:hAnsi="Trebuchet MS" w:cs="Arial"/>
        </w:rPr>
      </w:pPr>
    </w:p>
    <w:p w14:paraId="52A75215" w14:textId="77777777" w:rsidR="008C48FA" w:rsidRDefault="008C48FA" w:rsidP="008C48FA">
      <w:pPr>
        <w:pStyle w:val="HTMLconformatoprevio"/>
        <w:jc w:val="both"/>
        <w:rPr>
          <w:rFonts w:ascii="Trebuchet MS" w:hAnsi="Trebuchet MS" w:cs="Arial"/>
          <w:b/>
          <w:bCs/>
        </w:rPr>
      </w:pPr>
    </w:p>
    <w:p w14:paraId="7804E20B" w14:textId="77777777" w:rsidR="008C48FA" w:rsidRDefault="008C48FA" w:rsidP="008C48FA">
      <w:pPr>
        <w:pStyle w:val="HTMLconformatoprevio"/>
        <w:jc w:val="both"/>
        <w:rPr>
          <w:rFonts w:ascii="Trebuchet MS" w:hAnsi="Trebuchet MS" w:cs="Arial"/>
          <w:bCs/>
        </w:rPr>
      </w:pPr>
      <w:r>
        <w:rPr>
          <w:rFonts w:ascii="Trebuchet MS" w:hAnsi="Trebuchet MS" w:cs="Arial"/>
          <w:bCs/>
        </w:rPr>
        <w:t>Sancionada: Diciembre 03 de 2014</w:t>
      </w:r>
    </w:p>
    <w:p w14:paraId="6E60A7D8" w14:textId="77777777" w:rsidR="008C48FA" w:rsidRDefault="008C48FA" w:rsidP="008C48FA">
      <w:pPr>
        <w:pStyle w:val="HTMLconformatoprevio"/>
        <w:jc w:val="both"/>
        <w:rPr>
          <w:rFonts w:ascii="Trebuchet MS" w:hAnsi="Trebuchet MS" w:cs="Arial"/>
          <w:bCs/>
        </w:rPr>
      </w:pPr>
      <w:r>
        <w:rPr>
          <w:rFonts w:ascii="Trebuchet MS" w:hAnsi="Trebuchet MS" w:cs="Arial"/>
          <w:bCs/>
        </w:rPr>
        <w:t>Promulgada de Hecho: Diciembre 23 de 2014</w:t>
      </w:r>
    </w:p>
    <w:p w14:paraId="0D140062" w14:textId="77777777" w:rsidR="008C48FA" w:rsidRDefault="008C48FA" w:rsidP="008C48FA">
      <w:pPr>
        <w:pStyle w:val="HTMLconformatoprevio"/>
        <w:jc w:val="both"/>
        <w:rPr>
          <w:rFonts w:ascii="Trebuchet MS" w:hAnsi="Trebuchet MS" w:cs="Arial"/>
        </w:rPr>
      </w:pPr>
    </w:p>
    <w:p w14:paraId="535F6D44" w14:textId="77777777" w:rsidR="008C48FA" w:rsidRDefault="008C48FA" w:rsidP="008C48FA">
      <w:pPr>
        <w:pStyle w:val="HTMLconformatoprevio"/>
        <w:jc w:val="both"/>
        <w:rPr>
          <w:rFonts w:ascii="Trebuchet MS" w:hAnsi="Trebuchet MS"/>
        </w:rPr>
      </w:pPr>
    </w:p>
    <w:p w14:paraId="0EEFB65A" w14:textId="77777777" w:rsidR="008C48FA" w:rsidRDefault="008C48FA" w:rsidP="008C48FA">
      <w:pPr>
        <w:jc w:val="both"/>
        <w:rPr>
          <w:rFonts w:ascii="Trebuchet MS" w:hAnsi="Trebuchet MS"/>
          <w:b/>
        </w:rPr>
      </w:pPr>
    </w:p>
    <w:p w14:paraId="1D335CB6" w14:textId="77777777" w:rsidR="008C48FA" w:rsidRDefault="008C48FA" w:rsidP="008C48FA">
      <w:pPr>
        <w:jc w:val="center"/>
        <w:rPr>
          <w:rFonts w:ascii="Trebuchet MS" w:hAnsi="Trebuchet MS"/>
          <w:b/>
        </w:rPr>
      </w:pPr>
    </w:p>
    <w:p w14:paraId="56786691" w14:textId="77777777" w:rsidR="008C48FA" w:rsidRDefault="008C48FA" w:rsidP="008C48FA">
      <w:pPr>
        <w:jc w:val="center"/>
        <w:rPr>
          <w:rFonts w:ascii="Trebuchet MS" w:hAnsi="Trebuchet MS"/>
          <w:b/>
        </w:rPr>
      </w:pPr>
    </w:p>
    <w:p w14:paraId="6403A835" w14:textId="77777777" w:rsidR="008C48FA" w:rsidRDefault="008C48FA" w:rsidP="008C48FA">
      <w:pPr>
        <w:jc w:val="center"/>
        <w:rPr>
          <w:rFonts w:ascii="Trebuchet MS" w:hAnsi="Trebuchet MS"/>
          <w:b/>
        </w:rPr>
      </w:pPr>
    </w:p>
    <w:p w14:paraId="7B58E9CB" w14:textId="77777777" w:rsidR="008C48FA" w:rsidRDefault="008C48FA" w:rsidP="008C48FA">
      <w:pPr>
        <w:jc w:val="center"/>
        <w:rPr>
          <w:rFonts w:ascii="Trebuchet MS" w:hAnsi="Trebuchet MS"/>
          <w:b/>
        </w:rPr>
      </w:pPr>
    </w:p>
    <w:p w14:paraId="1D0E0A35" w14:textId="77777777" w:rsidR="008C48FA" w:rsidRDefault="008C48FA" w:rsidP="008C48FA">
      <w:pPr>
        <w:jc w:val="center"/>
        <w:rPr>
          <w:rFonts w:ascii="Trebuchet MS" w:hAnsi="Trebuchet MS"/>
          <w:b/>
        </w:rPr>
      </w:pPr>
    </w:p>
    <w:p w14:paraId="3EAA57AA" w14:textId="77777777" w:rsidR="008C48FA" w:rsidRDefault="008C48FA" w:rsidP="008C48FA">
      <w:pPr>
        <w:jc w:val="center"/>
        <w:rPr>
          <w:rFonts w:ascii="Trebuchet MS" w:hAnsi="Trebuchet MS"/>
          <w:b/>
        </w:rPr>
      </w:pPr>
    </w:p>
    <w:p w14:paraId="27F1E861" w14:textId="77777777" w:rsidR="008C48FA" w:rsidRDefault="008C48FA" w:rsidP="008C48FA">
      <w:pPr>
        <w:jc w:val="center"/>
        <w:rPr>
          <w:rFonts w:ascii="Trebuchet MS" w:hAnsi="Trebuchet MS"/>
          <w:b/>
        </w:rPr>
      </w:pPr>
    </w:p>
    <w:p w14:paraId="066C9FFE" w14:textId="77777777" w:rsidR="008C48FA" w:rsidRDefault="008C48FA" w:rsidP="008C48FA">
      <w:pPr>
        <w:jc w:val="center"/>
        <w:rPr>
          <w:rFonts w:ascii="Trebuchet MS" w:hAnsi="Trebuchet MS"/>
          <w:b/>
        </w:rPr>
      </w:pPr>
    </w:p>
    <w:p w14:paraId="10428315" w14:textId="77777777" w:rsidR="008C48FA" w:rsidRPr="00CD20E3" w:rsidRDefault="008C48FA" w:rsidP="008C48FA">
      <w:pPr>
        <w:jc w:val="center"/>
        <w:rPr>
          <w:rFonts w:ascii="Trebuchet MS" w:hAnsi="Trebuchet MS"/>
          <w:b/>
        </w:rPr>
      </w:pPr>
    </w:p>
    <w:p w14:paraId="6CDB0543" w14:textId="39F7095A" w:rsidR="00592F1B" w:rsidRPr="00AC3BA6" w:rsidRDefault="00592F1B" w:rsidP="00AC3BA6">
      <w:bookmarkStart w:id="0" w:name="_GoBack"/>
      <w:bookmarkEnd w:id="0"/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8C48FA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HTMLconformatoprevio">
    <w:name w:val="HTML Preformatted"/>
    <w:basedOn w:val="Normal"/>
    <w:link w:val="HTMLconformatoprevioCar"/>
    <w:unhideWhenUsed/>
    <w:rsid w:val="008C48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8C48FA"/>
    <w:rPr>
      <w:rFonts w:ascii="Courier New" w:eastAsia="Times New Roman" w:hAnsi="Courier New" w:cs="Courier New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HTMLconformatoprevio">
    <w:name w:val="HTML Preformatted"/>
    <w:basedOn w:val="Normal"/>
    <w:link w:val="HTMLconformatoprevioCar"/>
    <w:unhideWhenUsed/>
    <w:rsid w:val="008C48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8C48FA"/>
    <w:rPr>
      <w:rFonts w:ascii="Courier New" w:eastAsia="Times New Roman" w:hAnsi="Courier New" w:cs="Courier New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1816</Characters>
  <Application>Microsoft Macintosh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2021-05-10T15:39:00Z</dcterms:created>
  <dcterms:modified xsi:type="dcterms:W3CDTF">2021-05-10T15:39:00Z</dcterms:modified>
</cp:coreProperties>
</file>