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5446" w14:textId="77777777" w:rsidR="00904A47" w:rsidRDefault="00904A47" w:rsidP="00904A47">
      <w:pPr>
        <w:jc w:val="center"/>
        <w:rPr>
          <w:rFonts w:ascii="Trebuchet MS" w:hAnsi="Trebuchet MS" w:cs="Arial"/>
          <w:b/>
          <w:color w:val="000000"/>
        </w:rPr>
      </w:pPr>
    </w:p>
    <w:p w14:paraId="7E97F88D" w14:textId="77777777" w:rsidR="00904A47" w:rsidRPr="00B87889" w:rsidRDefault="00904A47" w:rsidP="00904A47">
      <w:pPr>
        <w:jc w:val="center"/>
        <w:rPr>
          <w:rFonts w:ascii="Trebuchet MS" w:hAnsi="Trebuchet MS" w:cs="Arial"/>
          <w:b/>
          <w:color w:val="000000"/>
        </w:rPr>
      </w:pPr>
      <w:bookmarkStart w:id="0" w:name="_GoBack"/>
      <w:bookmarkEnd w:id="0"/>
      <w:r w:rsidRPr="00B87889">
        <w:rPr>
          <w:rFonts w:ascii="Trebuchet MS" w:hAnsi="Trebuchet MS" w:cs="Arial"/>
          <w:b/>
          <w:color w:val="000000"/>
        </w:rPr>
        <w:t>CRÉASE EL SISTEMA INTEGRAL DE MEDIACIÓN ESCOLAR</w:t>
      </w:r>
    </w:p>
    <w:p w14:paraId="27272B31" w14:textId="77777777" w:rsidR="00904A47" w:rsidRPr="00B87889" w:rsidRDefault="00904A47" w:rsidP="00904A47">
      <w:pPr>
        <w:jc w:val="center"/>
        <w:rPr>
          <w:rFonts w:ascii="Trebuchet MS" w:hAnsi="Trebuchet MS" w:cs="Arial"/>
          <w:color w:val="000000"/>
        </w:rPr>
      </w:pPr>
    </w:p>
    <w:p w14:paraId="24B0B4EB" w14:textId="77777777" w:rsidR="00904A47" w:rsidRPr="00B87889" w:rsidRDefault="00904A47" w:rsidP="00904A47">
      <w:pPr>
        <w:keepNext/>
        <w:jc w:val="center"/>
        <w:outlineLvl w:val="2"/>
        <w:rPr>
          <w:rFonts w:ascii="Trebuchet MS" w:hAnsi="Trebuchet MS"/>
          <w:b/>
          <w:caps/>
        </w:rPr>
      </w:pPr>
      <w:r w:rsidRPr="00B87889">
        <w:rPr>
          <w:rFonts w:ascii="Trebuchet MS" w:hAnsi="Trebuchet MS"/>
          <w:b/>
        </w:rPr>
        <w:t xml:space="preserve">LEGISLATURA DE LA CIUDAD AUTÓNOMA DE </w:t>
      </w:r>
      <w:proofErr w:type="gramStart"/>
      <w:r w:rsidRPr="00B87889">
        <w:rPr>
          <w:rFonts w:ascii="Trebuchet MS" w:hAnsi="Trebuchet MS"/>
          <w:b/>
        </w:rPr>
        <w:t>BUENOS AIRES</w:t>
      </w:r>
      <w:proofErr w:type="gramEnd"/>
    </w:p>
    <w:p w14:paraId="2A19651A" w14:textId="77777777" w:rsidR="00904A47" w:rsidRPr="00B87889" w:rsidRDefault="00904A47" w:rsidP="00904A47">
      <w:pPr>
        <w:jc w:val="center"/>
        <w:rPr>
          <w:rFonts w:ascii="Arial" w:hAnsi="Arial" w:cs="Arial"/>
          <w:b/>
          <w:bCs/>
          <w:color w:val="000000"/>
        </w:rPr>
      </w:pPr>
    </w:p>
    <w:p w14:paraId="2B486618" w14:textId="77777777" w:rsidR="00904A47" w:rsidRPr="00B87889" w:rsidRDefault="00904A47" w:rsidP="00904A47">
      <w:pPr>
        <w:jc w:val="center"/>
        <w:rPr>
          <w:rFonts w:ascii="Arial" w:hAnsi="Arial" w:cs="Arial"/>
          <w:color w:val="000000"/>
        </w:rPr>
      </w:pPr>
      <w:r w:rsidRPr="00B87889">
        <w:rPr>
          <w:rFonts w:ascii="Arial" w:hAnsi="Arial" w:cs="Arial"/>
          <w:b/>
          <w:bCs/>
          <w:color w:val="000000"/>
        </w:rPr>
        <w:t>LEY N° 3.055</w:t>
      </w:r>
    </w:p>
    <w:p w14:paraId="138183C8" w14:textId="77777777" w:rsidR="00904A47" w:rsidRPr="00B87889" w:rsidRDefault="00904A47" w:rsidP="00904A47">
      <w:pPr>
        <w:rPr>
          <w:rFonts w:ascii="Trebuchet MS" w:hAnsi="Trebuchet MS" w:cs="Arial"/>
          <w:color w:val="000000"/>
        </w:rPr>
      </w:pPr>
    </w:p>
    <w:p w14:paraId="6AA95A0F" w14:textId="77777777" w:rsidR="00904A47" w:rsidRPr="00B87889" w:rsidRDefault="00904A47" w:rsidP="00904A47">
      <w:pPr>
        <w:jc w:val="right"/>
        <w:rPr>
          <w:rFonts w:ascii="Trebuchet MS" w:hAnsi="Trebuchet MS" w:cs="Arial"/>
          <w:color w:val="000000"/>
        </w:rPr>
      </w:pPr>
      <w:r w:rsidRPr="00B87889">
        <w:rPr>
          <w:rFonts w:ascii="Trebuchet MS" w:hAnsi="Trebuchet MS" w:cs="Arial"/>
          <w:color w:val="000000"/>
        </w:rPr>
        <w:t>Buenos Aires, 23 de abril de 2009</w:t>
      </w:r>
      <w:proofErr w:type="gramStart"/>
      <w:r w:rsidRPr="00B87889">
        <w:rPr>
          <w:rFonts w:ascii="Trebuchet MS" w:hAnsi="Trebuchet MS" w:cs="Arial"/>
          <w:color w:val="000000"/>
        </w:rPr>
        <w:t>.-</w:t>
      </w:r>
      <w:proofErr w:type="gramEnd"/>
    </w:p>
    <w:p w14:paraId="7DF0D972" w14:textId="77777777" w:rsidR="00904A47" w:rsidRDefault="00904A47" w:rsidP="00904A47">
      <w:pPr>
        <w:jc w:val="right"/>
        <w:rPr>
          <w:rFonts w:ascii="Trebuchet MS" w:hAnsi="Trebuchet MS" w:cs="Arial"/>
          <w:color w:val="000000"/>
        </w:rPr>
      </w:pPr>
    </w:p>
    <w:p w14:paraId="1BD2EF1D" w14:textId="77777777" w:rsidR="00904A47" w:rsidRPr="00B87889" w:rsidRDefault="00904A47" w:rsidP="00904A47">
      <w:pPr>
        <w:jc w:val="right"/>
        <w:rPr>
          <w:rFonts w:ascii="Trebuchet MS" w:hAnsi="Trebuchet MS" w:cs="Arial"/>
          <w:color w:val="000000"/>
        </w:rPr>
      </w:pPr>
    </w:p>
    <w:p w14:paraId="062BF964" w14:textId="77777777" w:rsidR="00904A47" w:rsidRPr="00B87889" w:rsidRDefault="00904A47" w:rsidP="00904A47">
      <w:pPr>
        <w:jc w:val="center"/>
        <w:rPr>
          <w:rFonts w:ascii="Trebuchet MS" w:hAnsi="Trebuchet MS" w:cs="Arial"/>
          <w:b/>
          <w:color w:val="000000"/>
        </w:rPr>
      </w:pPr>
      <w:r w:rsidRPr="00B87889">
        <w:rPr>
          <w:rFonts w:ascii="Trebuchet MS" w:hAnsi="Trebuchet MS" w:cs="Arial"/>
          <w:b/>
          <w:color w:val="000000"/>
        </w:rPr>
        <w:t>La Legislatura de la Ciudad Autónoma de Buenos Aires</w:t>
      </w:r>
    </w:p>
    <w:p w14:paraId="600B1A3D" w14:textId="77777777" w:rsidR="00904A47" w:rsidRPr="00B87889" w:rsidRDefault="00904A47" w:rsidP="00904A47">
      <w:pPr>
        <w:jc w:val="center"/>
        <w:rPr>
          <w:rFonts w:ascii="Trebuchet MS" w:hAnsi="Trebuchet MS" w:cs="Arial"/>
          <w:b/>
          <w:color w:val="000000"/>
        </w:rPr>
      </w:pPr>
      <w:proofErr w:type="gramStart"/>
      <w:r w:rsidRPr="00B87889">
        <w:rPr>
          <w:rFonts w:ascii="Trebuchet MS" w:hAnsi="Trebuchet MS" w:cs="Arial"/>
          <w:b/>
          <w:color w:val="000000"/>
        </w:rPr>
        <w:t>sanciona</w:t>
      </w:r>
      <w:proofErr w:type="gramEnd"/>
      <w:r w:rsidRPr="00B87889">
        <w:rPr>
          <w:rFonts w:ascii="Trebuchet MS" w:hAnsi="Trebuchet MS" w:cs="Arial"/>
          <w:b/>
          <w:color w:val="000000"/>
        </w:rPr>
        <w:t xml:space="preserve"> con fuerza de Ley</w:t>
      </w:r>
    </w:p>
    <w:p w14:paraId="24FA76BF" w14:textId="77777777" w:rsidR="00904A47" w:rsidRDefault="00904A47" w:rsidP="00904A47">
      <w:pPr>
        <w:rPr>
          <w:rFonts w:ascii="Trebuchet MS" w:hAnsi="Trebuchet MS" w:cs="Arial"/>
          <w:color w:val="000000"/>
        </w:rPr>
      </w:pPr>
      <w:r w:rsidRPr="00B87889">
        <w:rPr>
          <w:rFonts w:ascii="Trebuchet MS" w:hAnsi="Trebuchet MS" w:cs="Arial"/>
          <w:color w:val="000000"/>
        </w:rPr>
        <w:t> </w:t>
      </w:r>
    </w:p>
    <w:p w14:paraId="37AA3609" w14:textId="77777777" w:rsidR="00904A47" w:rsidRPr="00B87889" w:rsidRDefault="00904A47" w:rsidP="00904A47">
      <w:pPr>
        <w:rPr>
          <w:rFonts w:ascii="Trebuchet MS" w:hAnsi="Trebuchet MS" w:cs="Arial"/>
          <w:color w:val="000000"/>
        </w:rPr>
      </w:pPr>
    </w:p>
    <w:p w14:paraId="17E7B709" w14:textId="77777777" w:rsidR="00904A47" w:rsidRPr="00B87889" w:rsidRDefault="00904A47" w:rsidP="00904A47">
      <w:pPr>
        <w:rPr>
          <w:rFonts w:ascii="Trebuchet MS" w:hAnsi="Trebuchet MS" w:cs="Arial"/>
          <w:b/>
          <w:bCs/>
          <w:color w:val="000000"/>
        </w:rPr>
      </w:pPr>
      <w:r w:rsidRPr="00B87889">
        <w:rPr>
          <w:rFonts w:ascii="Trebuchet MS" w:hAnsi="Trebuchet MS" w:cs="Arial"/>
          <w:b/>
          <w:bCs/>
          <w:color w:val="000000"/>
        </w:rPr>
        <w:t>DE MEDIACION ESCOLAR</w:t>
      </w:r>
    </w:p>
    <w:p w14:paraId="2F659DDA" w14:textId="77777777" w:rsidR="00904A47" w:rsidRPr="00B87889" w:rsidRDefault="00904A47" w:rsidP="00904A47">
      <w:pPr>
        <w:rPr>
          <w:rFonts w:ascii="Trebuchet MS" w:hAnsi="Trebuchet MS" w:cs="Arial"/>
          <w:b/>
          <w:color w:val="000000"/>
        </w:rPr>
      </w:pPr>
    </w:p>
    <w:p w14:paraId="686575E8"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w:t>
      </w:r>
      <w:proofErr w:type="gramStart"/>
      <w:r w:rsidRPr="00B87889">
        <w:rPr>
          <w:rFonts w:ascii="Trebuchet MS" w:hAnsi="Trebuchet MS" w:cs="Arial"/>
          <w:bCs/>
          <w:color w:val="000000"/>
        </w:rPr>
        <w:t>.-</w:t>
      </w:r>
      <w:proofErr w:type="gramEnd"/>
      <w:r w:rsidRPr="00B87889">
        <w:rPr>
          <w:rFonts w:ascii="Trebuchet MS" w:hAnsi="Trebuchet MS" w:cs="Arial"/>
          <w:color w:val="000000"/>
        </w:rPr>
        <w:t xml:space="preserve"> Créase el Sistema Integral de Mediación Escolar que tiene por finalidad difundir, promover e instituir la implementación de métodos cooperativos y pacíficos de abordaje de conflictos para todos los actores de la comunidad educativa, teniendo en cuenta su especificidad.</w:t>
      </w:r>
    </w:p>
    <w:p w14:paraId="17692A96" w14:textId="77777777" w:rsidR="00904A47" w:rsidRPr="00B87889" w:rsidRDefault="00904A47" w:rsidP="00904A47">
      <w:pPr>
        <w:jc w:val="both"/>
        <w:rPr>
          <w:rFonts w:ascii="Trebuchet MS" w:hAnsi="Trebuchet MS" w:cs="Arial"/>
          <w:bCs/>
          <w:color w:val="000000"/>
        </w:rPr>
      </w:pPr>
    </w:p>
    <w:p w14:paraId="38938626"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2°</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Entiéndese por Sistema Integral de Mediación Escolar al conjunto de principios, normas, órganos, practicas y medios que promueven y aseguran el tratamiento de los conflictos entre los actores de la Comunidad Educativa de un modo, pacifico y colaborativo.</w:t>
      </w:r>
    </w:p>
    <w:p w14:paraId="0E8E287D" w14:textId="77777777" w:rsidR="00904A47" w:rsidRPr="00B87889" w:rsidRDefault="00904A47" w:rsidP="00904A47">
      <w:pPr>
        <w:jc w:val="both"/>
        <w:rPr>
          <w:rFonts w:ascii="Trebuchet MS" w:hAnsi="Trebuchet MS" w:cs="Arial"/>
          <w:bCs/>
          <w:color w:val="000000"/>
        </w:rPr>
      </w:pPr>
    </w:p>
    <w:p w14:paraId="7EB3FE3A"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3°</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La presente Ley será aplicable a todos los niveles y modalidades del sistema educativo público de gestión estatal dependientes del Gobierno de la Ciudad Autónoma de Buenos Aires.</w:t>
      </w:r>
    </w:p>
    <w:p w14:paraId="5A2CE776" w14:textId="77777777" w:rsidR="00904A47" w:rsidRPr="00B87889" w:rsidRDefault="00904A47" w:rsidP="00904A47">
      <w:pPr>
        <w:jc w:val="both"/>
        <w:rPr>
          <w:rFonts w:ascii="Trebuchet MS" w:hAnsi="Trebuchet MS" w:cs="Arial"/>
          <w:bCs/>
          <w:color w:val="000000"/>
        </w:rPr>
      </w:pPr>
    </w:p>
    <w:p w14:paraId="07B88565"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4°</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Son objetivos del Sistema Integral de Mediación Escolar:</w:t>
      </w:r>
    </w:p>
    <w:p w14:paraId="4CE219E8" w14:textId="77777777" w:rsidR="00904A47" w:rsidRPr="00B87889" w:rsidRDefault="00904A47" w:rsidP="00904A47">
      <w:pPr>
        <w:rPr>
          <w:rFonts w:ascii="Trebuchet MS" w:hAnsi="Trebuchet MS" w:cs="Arial"/>
          <w:color w:val="000000"/>
        </w:rPr>
      </w:pPr>
    </w:p>
    <w:p w14:paraId="1908A530" w14:textId="77777777" w:rsidR="00904A47" w:rsidRPr="00B87889" w:rsidRDefault="00904A47" w:rsidP="00904A47">
      <w:pPr>
        <w:numPr>
          <w:ilvl w:val="0"/>
          <w:numId w:val="12"/>
        </w:numPr>
        <w:spacing w:after="0" w:line="240" w:lineRule="auto"/>
        <w:jc w:val="both"/>
        <w:rPr>
          <w:rFonts w:ascii="Trebuchet MS" w:hAnsi="Trebuchet MS" w:cs="Arial"/>
          <w:color w:val="000000"/>
        </w:rPr>
      </w:pPr>
      <w:r w:rsidRPr="00B87889">
        <w:rPr>
          <w:rFonts w:ascii="Trebuchet MS" w:hAnsi="Trebuchet MS" w:cs="Arial"/>
          <w:color w:val="000000"/>
        </w:rPr>
        <w:t xml:space="preserve">Promover el tratamiento de los conflictos institucionales mediante la participación en procesos de mediación u otros métodos cooperativos y pacíficos de abordaje, gestión y resolución de conflictos. </w:t>
      </w:r>
    </w:p>
    <w:p w14:paraId="7BB5D5FC" w14:textId="77777777" w:rsidR="00904A47" w:rsidRPr="00B87889" w:rsidRDefault="00904A47" w:rsidP="00904A47">
      <w:pPr>
        <w:numPr>
          <w:ilvl w:val="0"/>
          <w:numId w:val="12"/>
        </w:numPr>
        <w:spacing w:after="0" w:line="240" w:lineRule="auto"/>
        <w:jc w:val="both"/>
        <w:rPr>
          <w:rFonts w:ascii="Trebuchet MS" w:hAnsi="Trebuchet MS" w:cs="Arial"/>
          <w:color w:val="000000"/>
        </w:rPr>
      </w:pPr>
      <w:r w:rsidRPr="00B87889">
        <w:rPr>
          <w:rFonts w:ascii="Trebuchet MS" w:hAnsi="Trebuchet MS" w:cs="Arial"/>
          <w:color w:val="000000"/>
        </w:rPr>
        <w:t xml:space="preserve">Propiciar actitudes favorables a la reflexión y el diálogo cooperativo frente a situaciones de conflicto que pudieran manifestarse en el ámbito escolar. </w:t>
      </w:r>
    </w:p>
    <w:p w14:paraId="09DF238E" w14:textId="77777777" w:rsidR="00904A47" w:rsidRPr="00B87889" w:rsidRDefault="00904A47" w:rsidP="00904A47">
      <w:pPr>
        <w:numPr>
          <w:ilvl w:val="0"/>
          <w:numId w:val="12"/>
        </w:numPr>
        <w:spacing w:after="0" w:line="240" w:lineRule="auto"/>
        <w:jc w:val="both"/>
        <w:rPr>
          <w:rFonts w:ascii="Trebuchet MS" w:hAnsi="Trebuchet MS" w:cs="Arial"/>
          <w:color w:val="000000"/>
        </w:rPr>
      </w:pPr>
      <w:r w:rsidRPr="00B87889">
        <w:rPr>
          <w:rFonts w:ascii="Trebuchet MS" w:hAnsi="Trebuchet MS" w:cs="Arial"/>
          <w:color w:val="000000"/>
        </w:rPr>
        <w:lastRenderedPageBreak/>
        <w:t xml:space="preserve">Fomentar el autoconocimiento y a la autorregulación de las conductas de los diferentes actores institucionales. </w:t>
      </w:r>
    </w:p>
    <w:p w14:paraId="5063AD91" w14:textId="77777777" w:rsidR="00904A47" w:rsidRPr="00B87889" w:rsidRDefault="00904A47" w:rsidP="00904A47">
      <w:pPr>
        <w:numPr>
          <w:ilvl w:val="0"/>
          <w:numId w:val="12"/>
        </w:numPr>
        <w:spacing w:after="0" w:line="240" w:lineRule="auto"/>
        <w:jc w:val="both"/>
        <w:rPr>
          <w:rFonts w:ascii="Trebuchet MS" w:hAnsi="Trebuchet MS" w:cs="Arial"/>
          <w:color w:val="000000"/>
        </w:rPr>
      </w:pPr>
      <w:r w:rsidRPr="00B87889">
        <w:rPr>
          <w:rFonts w:ascii="Trebuchet MS" w:hAnsi="Trebuchet MS" w:cs="Arial"/>
          <w:color w:val="000000"/>
        </w:rPr>
        <w:t xml:space="preserve">Implementar estrategias de abordaje de conflictos que promuevan el respeto y la apreciación de la diversidad y la consolidación de una cultura de tratamiento pacífico y cooperativo de los conflictos. </w:t>
      </w:r>
    </w:p>
    <w:p w14:paraId="1B06693F" w14:textId="77777777" w:rsidR="00904A47" w:rsidRPr="00B87889" w:rsidRDefault="00904A47" w:rsidP="00904A47">
      <w:pPr>
        <w:rPr>
          <w:rFonts w:ascii="Trebuchet MS" w:hAnsi="Trebuchet MS" w:cs="Arial"/>
          <w:bCs/>
          <w:color w:val="000000"/>
        </w:rPr>
      </w:pPr>
    </w:p>
    <w:p w14:paraId="600059FF" w14:textId="77777777" w:rsidR="00904A47" w:rsidRPr="00B87889" w:rsidRDefault="00904A47" w:rsidP="00904A47">
      <w:pPr>
        <w:rPr>
          <w:rFonts w:ascii="Trebuchet MS" w:hAnsi="Trebuchet MS" w:cs="Arial"/>
          <w:color w:val="000000"/>
        </w:rPr>
      </w:pPr>
      <w:r w:rsidRPr="00B87889">
        <w:rPr>
          <w:rFonts w:ascii="Trebuchet MS" w:hAnsi="Trebuchet MS" w:cs="Arial"/>
          <w:bCs/>
          <w:color w:val="000000"/>
        </w:rPr>
        <w:t>Artículo 5°</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Son funciones del Sistema Integral de Mediación Escolar:</w:t>
      </w:r>
    </w:p>
    <w:p w14:paraId="088969C0" w14:textId="77777777" w:rsidR="00904A47" w:rsidRPr="00B87889" w:rsidRDefault="00904A47" w:rsidP="00904A47">
      <w:pPr>
        <w:rPr>
          <w:rFonts w:ascii="Trebuchet MS" w:hAnsi="Trebuchet MS" w:cs="Arial"/>
          <w:color w:val="000000"/>
        </w:rPr>
      </w:pPr>
    </w:p>
    <w:p w14:paraId="1AAAA3A0"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Impulsar la capacitación de todos los actores institucionales del sistema educativo en métodos cooperativos y pacíficos de abordaje de conflictos, incluida la formación e instancias de actualización docente. </w:t>
      </w:r>
    </w:p>
    <w:p w14:paraId="1F53DF6F"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Asesorar dentro del Ministerio de Educación en el diseño del plan de estudios de mediación y otros métodos cooperativos y pacíficos de abordaje de conflictos en el sistema educativo y en todas las carreras de formación docente. </w:t>
      </w:r>
    </w:p>
    <w:p w14:paraId="6FAF628A"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Definir requisitos, evaluar y certificar a los mediadores que intervengan en el sistema educativo: adultos, jóvenes y niños. </w:t>
      </w:r>
    </w:p>
    <w:p w14:paraId="36643155"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Realizar monitoreos sobre el desarrollo, seguimiento y evaluación de los Programas de Alumnos Mediadores. </w:t>
      </w:r>
    </w:p>
    <w:p w14:paraId="3CC5649E"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Promover y/u organizar encuentros de intercambio entre distintos actores institucionales relacionados con métodos pacíficos y cooperativos de abordaje de conflictos. </w:t>
      </w:r>
    </w:p>
    <w:p w14:paraId="7BB1D9F6" w14:textId="77777777" w:rsidR="00904A47" w:rsidRPr="00B87889" w:rsidRDefault="00904A47" w:rsidP="00904A47">
      <w:pPr>
        <w:numPr>
          <w:ilvl w:val="0"/>
          <w:numId w:val="13"/>
        </w:numPr>
        <w:spacing w:after="0" w:line="240" w:lineRule="auto"/>
        <w:jc w:val="both"/>
        <w:rPr>
          <w:rFonts w:ascii="Trebuchet MS" w:hAnsi="Trebuchet MS" w:cs="Arial"/>
          <w:color w:val="000000"/>
        </w:rPr>
      </w:pPr>
      <w:r w:rsidRPr="00B87889">
        <w:rPr>
          <w:rFonts w:ascii="Trebuchet MS" w:hAnsi="Trebuchet MS" w:cs="Arial"/>
          <w:color w:val="000000"/>
        </w:rPr>
        <w:t xml:space="preserve">Desarrollar líneas rectoras de intervención ante conflictos en el sistema educativo. </w:t>
      </w:r>
    </w:p>
    <w:p w14:paraId="7103A707" w14:textId="77777777" w:rsidR="00904A47" w:rsidRPr="00B87889" w:rsidRDefault="00904A47" w:rsidP="00904A47">
      <w:pPr>
        <w:ind w:left="-360"/>
        <w:rPr>
          <w:rFonts w:ascii="Trebuchet MS" w:hAnsi="Trebuchet MS" w:cs="Arial"/>
          <w:color w:val="000000"/>
        </w:rPr>
      </w:pPr>
    </w:p>
    <w:p w14:paraId="342BB0B4"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6°</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El Sistema Integral de Mediación Escolar contará con un Equipo de Mediadores Escolares, con formación en Mediación, que:</w:t>
      </w:r>
    </w:p>
    <w:p w14:paraId="0B26B84B" w14:textId="77777777" w:rsidR="00904A47" w:rsidRPr="00B87889" w:rsidRDefault="00904A47" w:rsidP="00904A47">
      <w:pPr>
        <w:rPr>
          <w:rFonts w:ascii="Trebuchet MS" w:hAnsi="Trebuchet MS" w:cs="Arial"/>
          <w:color w:val="000000"/>
        </w:rPr>
      </w:pPr>
    </w:p>
    <w:p w14:paraId="6778D2FC" w14:textId="77777777" w:rsidR="00904A47" w:rsidRPr="00B87889" w:rsidRDefault="00904A47" w:rsidP="00904A47">
      <w:pPr>
        <w:rPr>
          <w:rFonts w:ascii="Trebuchet MS" w:hAnsi="Trebuchet MS" w:cs="Arial"/>
          <w:color w:val="000000"/>
        </w:rPr>
      </w:pPr>
    </w:p>
    <w:p w14:paraId="2143012A" w14:textId="77777777" w:rsidR="00904A47" w:rsidRPr="00B87889" w:rsidRDefault="00904A47" w:rsidP="00904A47">
      <w:pPr>
        <w:numPr>
          <w:ilvl w:val="0"/>
          <w:numId w:val="14"/>
        </w:numPr>
        <w:spacing w:after="0" w:line="240" w:lineRule="auto"/>
        <w:jc w:val="both"/>
        <w:rPr>
          <w:rFonts w:ascii="Trebuchet MS" w:hAnsi="Trebuchet MS" w:cs="Arial"/>
          <w:color w:val="000000"/>
        </w:rPr>
      </w:pPr>
      <w:r w:rsidRPr="00B87889">
        <w:rPr>
          <w:rFonts w:ascii="Trebuchet MS" w:hAnsi="Trebuchet MS" w:cs="Arial"/>
          <w:color w:val="000000"/>
        </w:rPr>
        <w:t xml:space="preserve">Brindará capacitación, asistencia técnica y supervisión a las instituciones educativas para el desarrollo de Programas de Alumnos Mediadores. </w:t>
      </w:r>
    </w:p>
    <w:p w14:paraId="22906627" w14:textId="77777777" w:rsidR="00904A47" w:rsidRPr="00B87889" w:rsidRDefault="00904A47" w:rsidP="00904A47">
      <w:pPr>
        <w:numPr>
          <w:ilvl w:val="0"/>
          <w:numId w:val="14"/>
        </w:numPr>
        <w:spacing w:after="0" w:line="240" w:lineRule="auto"/>
        <w:jc w:val="both"/>
        <w:rPr>
          <w:rFonts w:ascii="Trebuchet MS" w:hAnsi="Trebuchet MS" w:cs="Arial"/>
          <w:color w:val="000000"/>
        </w:rPr>
      </w:pPr>
      <w:r w:rsidRPr="00B87889">
        <w:rPr>
          <w:rFonts w:ascii="Trebuchet MS" w:hAnsi="Trebuchet MS" w:cs="Arial"/>
          <w:color w:val="000000"/>
        </w:rPr>
        <w:t>Intervendrán, a solicitud de las autoridades de las instituciones educativas, para que participen y colaboren en la resolución de las situaciones de conflicto, que surjan entre los actores que componen la Comunidad Educativa de gestión estatal dependientes del Gobierno de la Ciudad Autónoma de Buenos Aires, o entre estas instituciones y/o sus miembros con la comunidad en general, realizando mediaciones, facilitaciones, diálogos asistidos y/u otras técnicas cooperativas y pacíficas de resolución de conflictos. La integración del equipo, los requisitos, evaluación y certificación de sus miembros y la implementación de las funciones que le corresponden se determinarán por vía reglamentaria.</w:t>
      </w:r>
    </w:p>
    <w:p w14:paraId="18AB9AFF" w14:textId="77777777" w:rsidR="00904A47" w:rsidRPr="00B87889" w:rsidRDefault="00904A47" w:rsidP="00904A47">
      <w:pPr>
        <w:rPr>
          <w:rFonts w:ascii="Trebuchet MS" w:hAnsi="Trebuchet MS" w:cs="Arial"/>
          <w:bCs/>
          <w:color w:val="000000"/>
        </w:rPr>
      </w:pPr>
    </w:p>
    <w:p w14:paraId="0A65DE4A"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7°</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Los integrantes de la comunidad educativa (directivos, docentes, auxiliares, alumnos o padres), capacitados al efecto y que reúnan los requisitos establecidos por la reglamentación, podrán colaborar voluntariamente con el Equipo de Mediadores Escolares, en las intervenciones descriptas en el Art. 6 Inc b, de acuerdo a las condiciones que determine la reglamentación.</w:t>
      </w:r>
    </w:p>
    <w:p w14:paraId="010D7276" w14:textId="77777777" w:rsidR="00904A47" w:rsidRPr="00B87889" w:rsidRDefault="00904A47" w:rsidP="00904A47">
      <w:pPr>
        <w:jc w:val="both"/>
        <w:rPr>
          <w:rFonts w:ascii="Trebuchet MS" w:hAnsi="Trebuchet MS" w:cs="Arial"/>
          <w:bCs/>
          <w:color w:val="000000"/>
        </w:rPr>
      </w:pPr>
    </w:p>
    <w:p w14:paraId="7BECC778"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lastRenderedPageBreak/>
        <w:t>Artículo 8°</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Los Consejos de Convivencia Escolar, establecidos por la Ley 223, durante el tratamiento de conflictos institucionales y/o situaciones problemáticas de alumnos puestas a su consideración podrán ofrecer a los involucrados participar en un proceso de mediación.</w:t>
      </w:r>
    </w:p>
    <w:p w14:paraId="45AD460C" w14:textId="77777777" w:rsidR="00904A47" w:rsidRPr="00B87889" w:rsidRDefault="00904A47" w:rsidP="00904A47">
      <w:pPr>
        <w:jc w:val="both"/>
        <w:rPr>
          <w:rFonts w:ascii="Trebuchet MS" w:hAnsi="Trebuchet MS" w:cs="Arial"/>
          <w:bCs/>
          <w:color w:val="000000"/>
        </w:rPr>
      </w:pPr>
    </w:p>
    <w:p w14:paraId="23651EB1"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9°</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En todas sus instancias la mediación tiene carácter voluntario y se rige por los principios de confidencialidad, imparcialidad, flexibilidad y autocomposición.</w:t>
      </w:r>
    </w:p>
    <w:p w14:paraId="79572817" w14:textId="77777777" w:rsidR="00904A47" w:rsidRPr="00B87889" w:rsidRDefault="00904A47" w:rsidP="00904A47">
      <w:pPr>
        <w:jc w:val="both"/>
        <w:rPr>
          <w:rFonts w:ascii="Trebuchet MS" w:hAnsi="Trebuchet MS" w:cs="Arial"/>
          <w:color w:val="000000"/>
        </w:rPr>
      </w:pPr>
    </w:p>
    <w:p w14:paraId="1FA9F89D"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10</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La asistencia y participación en un proceso de mediación no presume asunción de responsabilidad alguna por parte de sus actores. </w:t>
      </w:r>
      <w:proofErr w:type="gramStart"/>
      <w:r w:rsidRPr="00B87889">
        <w:rPr>
          <w:rFonts w:ascii="Trebuchet MS" w:hAnsi="Trebuchet MS" w:cs="Arial"/>
          <w:color w:val="000000"/>
        </w:rPr>
        <w:t>Los acuerdos que se alcancen pueden ser tenidos en cuenta por la autoridad competente.</w:t>
      </w:r>
      <w:proofErr w:type="gramEnd"/>
    </w:p>
    <w:p w14:paraId="56B3550F" w14:textId="77777777" w:rsidR="00904A47" w:rsidRPr="00B87889" w:rsidRDefault="00904A47" w:rsidP="00904A47">
      <w:pPr>
        <w:jc w:val="both"/>
        <w:rPr>
          <w:rFonts w:ascii="Trebuchet MS" w:hAnsi="Trebuchet MS" w:cs="Arial"/>
          <w:bCs/>
          <w:color w:val="000000"/>
        </w:rPr>
      </w:pPr>
    </w:p>
    <w:p w14:paraId="38D2F8DE"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11</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Cuando las instituciones educativas cuenten con Programa de Alumnos Mediadores, las mediaciones entre alumnos serán conducidas por dos mediadores alumnos sin la presencia de adultos, debiendo disponer la institución escolar un espacio adecuado que permita llevar a cabo el procedimiento con el resguardo de confidencialidad.</w:t>
      </w:r>
    </w:p>
    <w:p w14:paraId="10A21D04" w14:textId="77777777" w:rsidR="00904A47" w:rsidRPr="00B87889" w:rsidRDefault="00904A47" w:rsidP="00904A47">
      <w:pPr>
        <w:jc w:val="both"/>
        <w:rPr>
          <w:rFonts w:ascii="Trebuchet MS" w:hAnsi="Trebuchet MS" w:cs="Arial"/>
          <w:bCs/>
          <w:color w:val="000000"/>
        </w:rPr>
      </w:pPr>
    </w:p>
    <w:p w14:paraId="363FD70E"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12</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La presente Ley se fundamenta y sostiene los principios, criterios y objetivos de la Convención Internacional sobre los Derechos del Niño (Artículos 12 y 29); la Constitución de la Ciudad Autónoma de Buenos Aires (Artículos 23 y 24); la Ley 114 de Protección Integral de los Derechos de Niños, Niñas y Adolescentes de la Ciudad de Buenos Aires (Artículos 27, 28 y 33); la Ley 223 de Sistema Escolar de Convivencia y su decreto reglamentario.</w:t>
      </w:r>
    </w:p>
    <w:p w14:paraId="4A29FB31" w14:textId="77777777" w:rsidR="00904A47" w:rsidRPr="00B87889" w:rsidRDefault="00904A47" w:rsidP="00904A47">
      <w:pPr>
        <w:jc w:val="both"/>
        <w:rPr>
          <w:rFonts w:ascii="Trebuchet MS" w:hAnsi="Trebuchet MS" w:cs="Arial"/>
          <w:bCs/>
          <w:color w:val="000000"/>
        </w:rPr>
      </w:pPr>
    </w:p>
    <w:p w14:paraId="47966F1A"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13</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La autoridad de aplicación de esta Ley es el Ministerio de Educación de la Ciudad Autónoma de Buenos Aires.</w:t>
      </w:r>
    </w:p>
    <w:p w14:paraId="71310C4A" w14:textId="77777777" w:rsidR="00904A47" w:rsidRPr="00B87889" w:rsidRDefault="00904A47" w:rsidP="00904A47">
      <w:pPr>
        <w:jc w:val="both"/>
        <w:rPr>
          <w:rFonts w:ascii="Trebuchet MS" w:hAnsi="Trebuchet MS" w:cs="Arial"/>
          <w:bCs/>
          <w:color w:val="000000"/>
        </w:rPr>
      </w:pPr>
    </w:p>
    <w:p w14:paraId="01B1568B"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14</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La presente Ley deberá reglamentarse dentro de los ciento veinte (120) días a partir de su promulgación.</w:t>
      </w:r>
    </w:p>
    <w:p w14:paraId="0B51B617" w14:textId="77777777" w:rsidR="00904A47" w:rsidRPr="00B87889" w:rsidRDefault="00904A47" w:rsidP="00904A47">
      <w:pPr>
        <w:jc w:val="both"/>
        <w:rPr>
          <w:rFonts w:ascii="Trebuchet MS" w:hAnsi="Trebuchet MS" w:cs="Arial"/>
          <w:bCs/>
          <w:color w:val="000000"/>
        </w:rPr>
      </w:pPr>
    </w:p>
    <w:p w14:paraId="58C34E8C" w14:textId="77777777" w:rsidR="00904A47" w:rsidRPr="00B87889" w:rsidRDefault="00904A47" w:rsidP="00904A47">
      <w:pPr>
        <w:jc w:val="both"/>
        <w:rPr>
          <w:rFonts w:ascii="Trebuchet MS" w:hAnsi="Trebuchet MS" w:cs="Arial"/>
          <w:color w:val="000000"/>
        </w:rPr>
      </w:pPr>
      <w:r w:rsidRPr="00B87889">
        <w:rPr>
          <w:rFonts w:ascii="Trebuchet MS" w:hAnsi="Trebuchet MS" w:cs="Arial"/>
          <w:bCs/>
          <w:color w:val="000000"/>
        </w:rPr>
        <w:t>Artículo 15</w:t>
      </w:r>
      <w:proofErr w:type="gramStart"/>
      <w:r w:rsidRPr="00B87889">
        <w:rPr>
          <w:rFonts w:ascii="Trebuchet MS" w:hAnsi="Trebuchet MS" w:cs="Arial"/>
          <w:bCs/>
          <w:color w:val="000000"/>
        </w:rPr>
        <w:t>.</w:t>
      </w:r>
      <w:r w:rsidRPr="00B87889">
        <w:rPr>
          <w:rFonts w:ascii="Trebuchet MS" w:hAnsi="Trebuchet MS" w:cs="Arial"/>
          <w:color w:val="000000"/>
        </w:rPr>
        <w:t>-</w:t>
      </w:r>
      <w:proofErr w:type="gramEnd"/>
      <w:r w:rsidRPr="00B87889">
        <w:rPr>
          <w:rFonts w:ascii="Trebuchet MS" w:hAnsi="Trebuchet MS" w:cs="Arial"/>
          <w:color w:val="000000"/>
        </w:rPr>
        <w:t xml:space="preserve"> Comuníquese, etc.</w:t>
      </w:r>
    </w:p>
    <w:p w14:paraId="57A9388D" w14:textId="77777777" w:rsidR="00904A47" w:rsidRPr="00B87889" w:rsidRDefault="00904A47" w:rsidP="00904A47">
      <w:pPr>
        <w:rPr>
          <w:rFonts w:ascii="Trebuchet MS" w:hAnsi="Trebuchet MS" w:cs="Arial"/>
          <w:color w:val="000000"/>
        </w:rPr>
      </w:pPr>
      <w:r w:rsidRPr="00B87889">
        <w:rPr>
          <w:rFonts w:ascii="Trebuchet MS" w:hAnsi="Trebuchet MS" w:cs="Arial"/>
          <w:color w:val="000000"/>
        </w:rPr>
        <w:t> </w:t>
      </w:r>
    </w:p>
    <w:p w14:paraId="11EB52C4" w14:textId="77777777" w:rsidR="00904A47" w:rsidRPr="00B87889" w:rsidRDefault="00904A47" w:rsidP="00904A47">
      <w:pPr>
        <w:jc w:val="right"/>
        <w:rPr>
          <w:rFonts w:ascii="Trebuchet MS" w:hAnsi="Trebuchet MS" w:cs="Arial"/>
          <w:b/>
          <w:color w:val="000000"/>
          <w:sz w:val="16"/>
          <w:szCs w:val="16"/>
        </w:rPr>
      </w:pPr>
      <w:r w:rsidRPr="00B87889">
        <w:rPr>
          <w:rFonts w:ascii="Trebuchet MS" w:hAnsi="Trebuchet MS" w:cs="Arial"/>
          <w:b/>
          <w:color w:val="000000"/>
          <w:sz w:val="16"/>
          <w:szCs w:val="16"/>
        </w:rPr>
        <w:t xml:space="preserve">DIEGO SANTILLI </w:t>
      </w:r>
    </w:p>
    <w:p w14:paraId="0BD2DF01" w14:textId="77777777" w:rsidR="00904A47" w:rsidRPr="00B87889" w:rsidRDefault="00904A47" w:rsidP="00904A47">
      <w:pPr>
        <w:jc w:val="right"/>
        <w:rPr>
          <w:rFonts w:ascii="Trebuchet MS" w:hAnsi="Trebuchet MS" w:cs="Arial"/>
          <w:b/>
          <w:color w:val="000000"/>
          <w:sz w:val="16"/>
          <w:szCs w:val="16"/>
        </w:rPr>
      </w:pPr>
      <w:r w:rsidRPr="00B87889">
        <w:rPr>
          <w:rFonts w:ascii="Trebuchet MS" w:hAnsi="Trebuchet MS" w:cs="Arial"/>
          <w:b/>
          <w:color w:val="000000"/>
          <w:sz w:val="16"/>
          <w:szCs w:val="16"/>
        </w:rPr>
        <w:t xml:space="preserve">CARLOS PÉREZ </w:t>
      </w:r>
    </w:p>
    <w:p w14:paraId="33C1ECE0" w14:textId="77777777" w:rsidR="00904A47" w:rsidRPr="00B87889" w:rsidRDefault="00904A47" w:rsidP="00904A47">
      <w:pPr>
        <w:rPr>
          <w:rFonts w:ascii="Trebuchet MS" w:hAnsi="Trebuchet MS" w:cs="Arial"/>
          <w:color w:val="000000"/>
        </w:rPr>
      </w:pPr>
    </w:p>
    <w:p w14:paraId="31A91A1A" w14:textId="77777777" w:rsidR="00904A47" w:rsidRPr="00B87889" w:rsidRDefault="00904A47" w:rsidP="00904A47">
      <w:pPr>
        <w:rPr>
          <w:rFonts w:ascii="Trebuchet MS" w:hAnsi="Trebuchet MS" w:cs="Arial"/>
          <w:color w:val="000000"/>
        </w:rPr>
      </w:pPr>
      <w:r w:rsidRPr="00B87889">
        <w:rPr>
          <w:rFonts w:ascii="Trebuchet MS" w:hAnsi="Trebuchet MS" w:cs="Arial"/>
          <w:color w:val="000000"/>
        </w:rPr>
        <w:t>Sanción: 23/04/2009</w:t>
      </w:r>
    </w:p>
    <w:p w14:paraId="3F5B3149" w14:textId="77777777" w:rsidR="00904A47" w:rsidRPr="00B87889" w:rsidRDefault="00904A47" w:rsidP="00904A47">
      <w:pPr>
        <w:rPr>
          <w:rFonts w:ascii="Trebuchet MS" w:hAnsi="Trebuchet MS" w:cs="Arial"/>
          <w:color w:val="000000"/>
        </w:rPr>
      </w:pPr>
      <w:r w:rsidRPr="00B87889">
        <w:rPr>
          <w:rFonts w:ascii="Trebuchet MS" w:hAnsi="Trebuchet MS" w:cs="Arial"/>
          <w:color w:val="000000"/>
        </w:rPr>
        <w:t xml:space="preserve">Promulgación: Decreto Nº 436/009 del 19/05/2009 </w:t>
      </w:r>
    </w:p>
    <w:p w14:paraId="287E8F31" w14:textId="77777777" w:rsidR="00904A47" w:rsidRPr="00B87889" w:rsidRDefault="00904A47" w:rsidP="00904A47">
      <w:pPr>
        <w:rPr>
          <w:rFonts w:ascii="Trebuchet MS" w:hAnsi="Trebuchet MS" w:cs="Arial"/>
          <w:color w:val="000000"/>
        </w:rPr>
      </w:pPr>
      <w:r w:rsidRPr="00B87889">
        <w:rPr>
          <w:rFonts w:ascii="Trebuchet MS" w:hAnsi="Trebuchet MS" w:cs="Arial"/>
          <w:color w:val="000000"/>
        </w:rPr>
        <w:t>Publicación: BOCBA N° 3179 del 21/05/2009</w:t>
      </w:r>
    </w:p>
    <w:p w14:paraId="1A482431" w14:textId="77777777" w:rsidR="00904A47" w:rsidRPr="00B87889" w:rsidRDefault="00904A47" w:rsidP="00904A47">
      <w:pPr>
        <w:jc w:val="center"/>
        <w:rPr>
          <w:rFonts w:ascii="Trebuchet MS" w:hAnsi="Trebuchet MS"/>
        </w:rPr>
      </w:pPr>
    </w:p>
    <w:p w14:paraId="5CA13A06" w14:textId="77777777" w:rsidR="00904A47" w:rsidRPr="00B87889" w:rsidRDefault="00904A47" w:rsidP="00904A47">
      <w:pPr>
        <w:jc w:val="center"/>
        <w:rPr>
          <w:rFonts w:ascii="Trebuchet MS" w:hAnsi="Trebuchet MS"/>
        </w:rPr>
      </w:pPr>
    </w:p>
    <w:p w14:paraId="303BEA4C" w14:textId="77777777" w:rsidR="00904A47" w:rsidRPr="00B87889" w:rsidRDefault="00904A47" w:rsidP="00904A47">
      <w:pPr>
        <w:rPr>
          <w:rFonts w:ascii="Trebuchet MS" w:hAnsi="Trebuchet MS"/>
        </w:rPr>
      </w:pPr>
    </w:p>
    <w:p w14:paraId="05983197" w14:textId="77777777" w:rsidR="00904A47" w:rsidRPr="00B87889" w:rsidRDefault="00904A47" w:rsidP="00904A47">
      <w:pPr>
        <w:jc w:val="center"/>
        <w:rPr>
          <w:rFonts w:ascii="Trebuchet MS" w:hAnsi="Trebuchet MS"/>
          <w:b/>
        </w:rPr>
      </w:pPr>
    </w:p>
    <w:p w14:paraId="3AB32860" w14:textId="77777777" w:rsidR="00904A47" w:rsidRPr="00B87889" w:rsidRDefault="00904A47" w:rsidP="00904A47">
      <w:pPr>
        <w:rPr>
          <w:rFonts w:ascii="Trebuchet MS" w:hAnsi="Trebuchet MS"/>
          <w:b/>
          <w:lang w:val="es-MX"/>
        </w:rPr>
      </w:pPr>
    </w:p>
    <w:p w14:paraId="0620BF66" w14:textId="77777777" w:rsidR="00904A47" w:rsidRPr="00B87889" w:rsidRDefault="00904A47" w:rsidP="00904A47">
      <w:pPr>
        <w:jc w:val="center"/>
        <w:rPr>
          <w:rFonts w:ascii="Trebuchet MS" w:hAnsi="Trebuchet MS"/>
          <w:b/>
          <w:lang w:val="es-MX"/>
        </w:rPr>
      </w:pPr>
    </w:p>
    <w:p w14:paraId="315B5B56" w14:textId="77777777" w:rsidR="00904A47" w:rsidRPr="00B87889" w:rsidRDefault="00904A47" w:rsidP="00904A47">
      <w:pPr>
        <w:jc w:val="center"/>
        <w:rPr>
          <w:rFonts w:ascii="Trebuchet MS" w:hAnsi="Trebuchet MS"/>
          <w:b/>
          <w:lang w:val="es-MX"/>
        </w:rPr>
      </w:pPr>
    </w:p>
    <w:p w14:paraId="18CBBD53" w14:textId="77777777" w:rsidR="00904A47" w:rsidRPr="00B87889" w:rsidRDefault="00904A47" w:rsidP="00904A47">
      <w:pPr>
        <w:jc w:val="center"/>
        <w:rPr>
          <w:rFonts w:ascii="Trebuchet MS" w:hAnsi="Trebuchet MS"/>
          <w:b/>
          <w:lang w:val="es-MX"/>
        </w:rPr>
      </w:pPr>
    </w:p>
    <w:p w14:paraId="5B2ACCC7" w14:textId="77777777" w:rsidR="00904A47" w:rsidRPr="00B87889" w:rsidRDefault="00904A47" w:rsidP="00904A47">
      <w:pPr>
        <w:jc w:val="center"/>
        <w:rPr>
          <w:rFonts w:ascii="Trebuchet MS" w:hAnsi="Trebuchet MS"/>
          <w:b/>
          <w:lang w:val="es-MX"/>
        </w:rPr>
      </w:pPr>
    </w:p>
    <w:p w14:paraId="13FECDE8" w14:textId="77777777" w:rsidR="00904A47" w:rsidRPr="00B87889" w:rsidRDefault="00904A47" w:rsidP="00904A47">
      <w:pPr>
        <w:jc w:val="center"/>
        <w:rPr>
          <w:rFonts w:ascii="Trebuchet MS" w:hAnsi="Trebuchet MS"/>
          <w:b/>
          <w:lang w:val="es-MX"/>
        </w:rPr>
      </w:pPr>
    </w:p>
    <w:p w14:paraId="312DE811" w14:textId="77777777" w:rsidR="00904A47" w:rsidRPr="00B87889" w:rsidRDefault="00904A47" w:rsidP="00904A47">
      <w:pPr>
        <w:jc w:val="center"/>
        <w:rPr>
          <w:rFonts w:ascii="Trebuchet MS" w:hAnsi="Trebuchet MS"/>
          <w:b/>
          <w:lang w:val="es-MX"/>
        </w:rPr>
      </w:pPr>
    </w:p>
    <w:p w14:paraId="492CA326" w14:textId="77777777" w:rsidR="00904A47" w:rsidRPr="00B87889" w:rsidRDefault="00904A47" w:rsidP="00904A47">
      <w:pPr>
        <w:jc w:val="center"/>
        <w:rPr>
          <w:rFonts w:ascii="Trebuchet MS" w:hAnsi="Trebuchet MS"/>
          <w:b/>
          <w:lang w:val="es-MX"/>
        </w:rPr>
      </w:pPr>
    </w:p>
    <w:p w14:paraId="507BD3E0" w14:textId="77777777" w:rsidR="00904A47" w:rsidRPr="00B87889" w:rsidRDefault="00904A47" w:rsidP="00904A47">
      <w:pPr>
        <w:rPr>
          <w:rFonts w:ascii="Trebuchet MS" w:hAnsi="Trebuchet MS"/>
          <w:b/>
          <w:lang w:val="es-MX"/>
        </w:rPr>
      </w:pPr>
    </w:p>
    <w:p w14:paraId="397C27DE" w14:textId="77777777" w:rsidR="00904A47" w:rsidRPr="00A67B9E" w:rsidRDefault="00904A47" w:rsidP="00904A47">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B0D02AE"/>
    <w:multiLevelType w:val="multilevel"/>
    <w:tmpl w:val="894837BA"/>
    <w:lvl w:ilvl="0">
      <w:start w:val="1"/>
      <w:numFmt w:val="lowerLetter"/>
      <w:lvlText w:val="%1)"/>
      <w:lvlJc w:val="left"/>
      <w:pPr>
        <w:tabs>
          <w:tab w:val="num" w:pos="757"/>
        </w:tabs>
        <w:ind w:left="757" w:hanging="397"/>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115543F"/>
    <w:multiLevelType w:val="multilevel"/>
    <w:tmpl w:val="8534BACA"/>
    <w:lvl w:ilvl="0">
      <w:start w:val="1"/>
      <w:numFmt w:val="lowerLetter"/>
      <w:lvlText w:val="%1)"/>
      <w:lvlJc w:val="left"/>
      <w:pPr>
        <w:tabs>
          <w:tab w:val="num" w:pos="757"/>
        </w:tabs>
        <w:ind w:left="757" w:hanging="397"/>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5DD2EDD"/>
    <w:multiLevelType w:val="hybridMultilevel"/>
    <w:tmpl w:val="3E2C807A"/>
    <w:lvl w:ilvl="0" w:tplc="197C1B90">
      <w:start w:val="1"/>
      <w:numFmt w:val="lowerLetter"/>
      <w:lvlText w:val="%1)"/>
      <w:lvlJc w:val="left"/>
      <w:pPr>
        <w:tabs>
          <w:tab w:val="num" w:pos="757"/>
        </w:tabs>
        <w:ind w:left="75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5"/>
  </w:num>
  <w:num w:numId="4">
    <w:abstractNumId w:val="6"/>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7"/>
  </w:num>
  <w:num w:numId="11">
    <w:abstractNumId w:val="3"/>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4A47"/>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5093</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2021-05-07T19:59:00Z</dcterms:created>
  <dcterms:modified xsi:type="dcterms:W3CDTF">2021-05-07T19:59:00Z</dcterms:modified>
</cp:coreProperties>
</file>