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4C4C7" w14:textId="77777777" w:rsidR="00041760" w:rsidRDefault="00041760" w:rsidP="00041760">
      <w:pPr>
        <w:jc w:val="center"/>
        <w:rPr>
          <w:rFonts w:ascii="Trebuchet MS" w:hAnsi="Trebuchet MS"/>
          <w:b/>
          <w:lang w:val="es-AR"/>
        </w:rPr>
      </w:pPr>
    </w:p>
    <w:p w14:paraId="7CEC78D6" w14:textId="77777777" w:rsidR="00041760" w:rsidRPr="008C5712" w:rsidRDefault="00041760" w:rsidP="00041760">
      <w:pPr>
        <w:jc w:val="center"/>
        <w:rPr>
          <w:rFonts w:ascii="Trebuchet MS" w:hAnsi="Trebuchet MS"/>
          <w:b/>
          <w:lang w:val="es-AR"/>
        </w:rPr>
      </w:pPr>
      <w:bookmarkStart w:id="0" w:name="_GoBack"/>
      <w:bookmarkEnd w:id="0"/>
      <w:r w:rsidRPr="008C5712">
        <w:rPr>
          <w:rFonts w:ascii="Trebuchet MS" w:hAnsi="Trebuchet MS"/>
          <w:b/>
          <w:lang w:val="es-AR"/>
        </w:rPr>
        <w:t>MODIFÍCASE EL ESTATUTO DEL DOCENTE</w:t>
      </w:r>
    </w:p>
    <w:p w14:paraId="16E494E4" w14:textId="77777777" w:rsidR="00041760" w:rsidRPr="008C5712" w:rsidRDefault="00041760" w:rsidP="00041760">
      <w:pPr>
        <w:jc w:val="center"/>
        <w:rPr>
          <w:rFonts w:ascii="Trebuchet MS" w:hAnsi="Trebuchet MS"/>
          <w:b/>
          <w:lang w:val="es-AR"/>
        </w:rPr>
      </w:pPr>
      <w:r w:rsidRPr="008C5712">
        <w:rPr>
          <w:rFonts w:ascii="Trebuchet MS" w:hAnsi="Trebuchet MS"/>
          <w:b/>
          <w:lang w:val="es-AR"/>
        </w:rPr>
        <w:t>LEGISLATURA DE LA CIUDAD AUTÓNOMA DE BUENOS AIRES</w:t>
      </w:r>
    </w:p>
    <w:p w14:paraId="5A30BF13" w14:textId="77777777" w:rsidR="00041760" w:rsidRPr="008C5712" w:rsidRDefault="00041760" w:rsidP="00041760">
      <w:pPr>
        <w:jc w:val="center"/>
        <w:rPr>
          <w:rFonts w:ascii="Trebuchet MS" w:hAnsi="Trebuchet MS"/>
          <w:b/>
          <w:lang w:val="es-AR"/>
        </w:rPr>
      </w:pPr>
    </w:p>
    <w:p w14:paraId="1B1F2A59" w14:textId="77777777" w:rsidR="00041760" w:rsidRPr="008C5712" w:rsidRDefault="00041760" w:rsidP="00041760">
      <w:pPr>
        <w:jc w:val="center"/>
        <w:rPr>
          <w:rFonts w:ascii="Trebuchet MS" w:hAnsi="Trebuchet MS"/>
          <w:b/>
          <w:lang w:val="es-AR"/>
        </w:rPr>
      </w:pPr>
      <w:r w:rsidRPr="008C5712">
        <w:rPr>
          <w:rFonts w:ascii="Trebuchet MS" w:hAnsi="Trebuchet MS"/>
          <w:b/>
          <w:lang w:val="es-AR"/>
        </w:rPr>
        <w:t>LEY Nº 315</w:t>
      </w:r>
    </w:p>
    <w:p w14:paraId="15A86822" w14:textId="77777777" w:rsidR="00041760" w:rsidRPr="008C5712" w:rsidRDefault="00041760" w:rsidP="00041760">
      <w:pPr>
        <w:jc w:val="center"/>
        <w:rPr>
          <w:rFonts w:ascii="Trebuchet MS" w:hAnsi="Trebuchet MS"/>
          <w:b/>
          <w:lang w:val="es-AR"/>
        </w:rPr>
      </w:pPr>
    </w:p>
    <w:p w14:paraId="78AFA4FC" w14:textId="77777777" w:rsidR="00041760" w:rsidRPr="008C5712" w:rsidRDefault="00041760" w:rsidP="00041760">
      <w:pPr>
        <w:jc w:val="center"/>
        <w:rPr>
          <w:rFonts w:ascii="Trebuchet MS" w:hAnsi="Trebuchet MS"/>
          <w:b/>
          <w:lang w:val="es-AR"/>
        </w:rPr>
      </w:pPr>
      <w:r w:rsidRPr="008C5712">
        <w:rPr>
          <w:rFonts w:ascii="Trebuchet MS" w:hAnsi="Trebuchet MS"/>
          <w:b/>
          <w:lang w:val="es-AR"/>
        </w:rPr>
        <w:t>LEY VETADA POR EL JEFE DE GOBIERNO</w:t>
      </w:r>
    </w:p>
    <w:p w14:paraId="05594013" w14:textId="77777777" w:rsidR="00041760" w:rsidRPr="008C5712" w:rsidRDefault="00041760" w:rsidP="00041760">
      <w:pPr>
        <w:jc w:val="center"/>
        <w:rPr>
          <w:rFonts w:ascii="Trebuchet MS" w:hAnsi="Trebuchet MS"/>
          <w:b/>
          <w:lang w:val="es-AR"/>
        </w:rPr>
      </w:pPr>
      <w:r w:rsidRPr="008C5712">
        <w:rPr>
          <w:rFonts w:ascii="Trebuchet MS" w:hAnsi="Trebuchet MS"/>
          <w:b/>
          <w:lang w:val="es-AR"/>
        </w:rPr>
        <w:t>DECRETO N° 315 / 1999</w:t>
      </w:r>
    </w:p>
    <w:p w14:paraId="4BFBDB5D" w14:textId="77777777" w:rsidR="00041760" w:rsidRPr="008C5712" w:rsidRDefault="00041760" w:rsidP="00041760">
      <w:pPr>
        <w:jc w:val="center"/>
        <w:rPr>
          <w:rFonts w:ascii="Trebuchet MS" w:hAnsi="Trebuchet MS"/>
          <w:b/>
          <w:lang w:val="es-AR"/>
        </w:rPr>
      </w:pPr>
    </w:p>
    <w:p w14:paraId="181B5D0C" w14:textId="77777777" w:rsidR="00041760" w:rsidRPr="008C5712" w:rsidRDefault="00041760" w:rsidP="00041760">
      <w:pPr>
        <w:jc w:val="center"/>
        <w:rPr>
          <w:rFonts w:ascii="Trebuchet MS" w:hAnsi="Trebuchet MS"/>
          <w:b/>
          <w:lang w:val="es-AR"/>
        </w:rPr>
      </w:pPr>
      <w:r w:rsidRPr="008C5712">
        <w:rPr>
          <w:rFonts w:ascii="Trebuchet MS" w:hAnsi="Trebuchet MS"/>
          <w:b/>
          <w:lang w:val="es-AR"/>
        </w:rPr>
        <w:t>Buenos Aires, 14 de diciembre de 1999.</w:t>
      </w:r>
    </w:p>
    <w:p w14:paraId="6CCD5C2A" w14:textId="77777777" w:rsidR="00041760" w:rsidRPr="008C5712" w:rsidRDefault="00041760" w:rsidP="00041760">
      <w:pPr>
        <w:rPr>
          <w:rFonts w:ascii="Trebuchet MS" w:hAnsi="Trebuchet MS"/>
          <w:b/>
          <w:lang w:val="es-AR"/>
        </w:rPr>
      </w:pPr>
      <w:r w:rsidRPr="008C5712">
        <w:rPr>
          <w:rFonts w:ascii="Trebuchet MS" w:hAnsi="Trebuchet MS"/>
          <w:b/>
          <w:lang w:val="es-AR"/>
        </w:rPr>
        <w:t xml:space="preserve"> </w:t>
      </w:r>
    </w:p>
    <w:p w14:paraId="1D55AA0D" w14:textId="77777777" w:rsidR="00041760" w:rsidRPr="008C5712" w:rsidRDefault="00041760" w:rsidP="00041760">
      <w:pPr>
        <w:jc w:val="center"/>
        <w:rPr>
          <w:rFonts w:ascii="Trebuchet MS" w:hAnsi="Trebuchet MS"/>
          <w:b/>
          <w:lang w:val="es-AR"/>
        </w:rPr>
      </w:pPr>
      <w:r w:rsidRPr="008C5712">
        <w:rPr>
          <w:rFonts w:ascii="Trebuchet MS" w:hAnsi="Trebuchet MS"/>
          <w:b/>
          <w:lang w:val="es-AR"/>
        </w:rPr>
        <w:t>LA LEGISLATURA DE LA CIUDAD AUTÓNOMA DE BUENOS AIRES</w:t>
      </w:r>
    </w:p>
    <w:p w14:paraId="7A6972AF" w14:textId="77777777" w:rsidR="00041760" w:rsidRDefault="00041760" w:rsidP="00041760">
      <w:pPr>
        <w:jc w:val="center"/>
        <w:rPr>
          <w:rFonts w:ascii="Trebuchet MS" w:hAnsi="Trebuchet MS"/>
          <w:b/>
          <w:lang w:val="es-AR"/>
        </w:rPr>
      </w:pPr>
      <w:r w:rsidRPr="008C5712">
        <w:rPr>
          <w:rFonts w:ascii="Trebuchet MS" w:hAnsi="Trebuchet MS"/>
          <w:b/>
          <w:lang w:val="es-AR"/>
        </w:rPr>
        <w:t>SANCIONA CON FUERZA DE LEY</w:t>
      </w:r>
    </w:p>
    <w:p w14:paraId="3A61AC18" w14:textId="77777777" w:rsidR="00041760" w:rsidRPr="008C5712" w:rsidRDefault="00041760" w:rsidP="00041760">
      <w:pPr>
        <w:jc w:val="center"/>
        <w:rPr>
          <w:rFonts w:ascii="Trebuchet MS" w:hAnsi="Trebuchet MS"/>
          <w:b/>
          <w:lang w:val="es-AR"/>
        </w:rPr>
      </w:pPr>
    </w:p>
    <w:p w14:paraId="5013ECC2" w14:textId="77777777" w:rsidR="00041760" w:rsidRPr="008C5712" w:rsidRDefault="00041760" w:rsidP="00041760">
      <w:pPr>
        <w:jc w:val="center"/>
        <w:rPr>
          <w:rFonts w:ascii="Trebuchet MS" w:hAnsi="Trebuchet MS"/>
          <w:b/>
          <w:lang w:val="es-AR"/>
        </w:rPr>
      </w:pPr>
    </w:p>
    <w:p w14:paraId="276EB8BA" w14:textId="77777777" w:rsidR="00041760" w:rsidRPr="008C5712" w:rsidRDefault="00041760" w:rsidP="00041760">
      <w:pPr>
        <w:rPr>
          <w:rFonts w:ascii="Trebuchet MS" w:hAnsi="Trebuchet MS"/>
          <w:b/>
          <w:lang w:val="es-AR"/>
        </w:rPr>
      </w:pPr>
      <w:r w:rsidRPr="008C5712">
        <w:rPr>
          <w:rFonts w:ascii="Trebuchet MS" w:hAnsi="Trebuchet MS"/>
          <w:b/>
          <w:lang w:val="es-AR"/>
        </w:rPr>
        <w:t>Artículo 1º. Introdúcese en la Ordenanza Nº 40.593, B.M. 17.590, AD 230.300, Estatuto del Docente, y sus complementarias, las modificaciones que a continuación se detallan:</w:t>
      </w:r>
    </w:p>
    <w:p w14:paraId="5DB180C6" w14:textId="77777777" w:rsidR="00041760" w:rsidRPr="008C5712" w:rsidRDefault="00041760" w:rsidP="00041760">
      <w:pPr>
        <w:rPr>
          <w:rFonts w:ascii="Trebuchet MS" w:hAnsi="Trebuchet MS"/>
          <w:b/>
          <w:lang w:val="es-AR"/>
        </w:rPr>
      </w:pPr>
    </w:p>
    <w:p w14:paraId="7DA61786" w14:textId="77777777" w:rsidR="00041760" w:rsidRPr="008C5712" w:rsidRDefault="00041760" w:rsidP="00041760">
      <w:pPr>
        <w:rPr>
          <w:rFonts w:ascii="Trebuchet MS" w:hAnsi="Trebuchet MS"/>
          <w:b/>
          <w:lang w:val="es-AR"/>
        </w:rPr>
      </w:pPr>
      <w:r w:rsidRPr="008C5712">
        <w:rPr>
          <w:rFonts w:ascii="Trebuchet MS" w:hAnsi="Trebuchet MS"/>
          <w:b/>
          <w:lang w:val="es-AR"/>
        </w:rPr>
        <w:t>a) Agrégase el cargo de Jefe de Departamento de Educación Física en el Artículo 8º, apartado V, incisos A) y B);</w:t>
      </w:r>
    </w:p>
    <w:p w14:paraId="67E16996" w14:textId="77777777" w:rsidR="00041760" w:rsidRPr="008C5712" w:rsidRDefault="00041760" w:rsidP="00041760">
      <w:pPr>
        <w:rPr>
          <w:rFonts w:ascii="Trebuchet MS" w:hAnsi="Trebuchet MS"/>
          <w:b/>
          <w:lang w:val="es-AR"/>
        </w:rPr>
      </w:pPr>
    </w:p>
    <w:p w14:paraId="4D9C8DB6" w14:textId="77777777" w:rsidR="00041760" w:rsidRPr="008C5712" w:rsidRDefault="00041760" w:rsidP="00041760">
      <w:pPr>
        <w:rPr>
          <w:rFonts w:ascii="Trebuchet MS" w:hAnsi="Trebuchet MS"/>
          <w:b/>
          <w:lang w:val="es-AR"/>
        </w:rPr>
      </w:pPr>
      <w:r w:rsidRPr="008C5712">
        <w:rPr>
          <w:rFonts w:ascii="Trebuchet MS" w:hAnsi="Trebuchet MS"/>
          <w:b/>
          <w:lang w:val="es-AR"/>
        </w:rPr>
        <w:t>b) Agrégase el cargo de Jefe de Departamento de Educación Física en el Artículo 8º, apartado VII, inciso A), en el párrafo correspondiente a los cargos con que podrá contar el nivel medio;</w:t>
      </w:r>
    </w:p>
    <w:p w14:paraId="09F56061" w14:textId="77777777" w:rsidR="00041760" w:rsidRPr="008C5712" w:rsidRDefault="00041760" w:rsidP="00041760">
      <w:pPr>
        <w:rPr>
          <w:rFonts w:ascii="Trebuchet MS" w:hAnsi="Trebuchet MS"/>
          <w:b/>
          <w:lang w:val="es-AR"/>
        </w:rPr>
      </w:pPr>
    </w:p>
    <w:p w14:paraId="257F13E0" w14:textId="77777777" w:rsidR="00041760" w:rsidRPr="008C5712" w:rsidRDefault="00041760" w:rsidP="00041760">
      <w:pPr>
        <w:rPr>
          <w:rFonts w:ascii="Trebuchet MS" w:hAnsi="Trebuchet MS"/>
          <w:b/>
          <w:lang w:val="es-AR"/>
        </w:rPr>
      </w:pPr>
      <w:r w:rsidRPr="008C5712">
        <w:rPr>
          <w:rFonts w:ascii="Trebuchet MS" w:hAnsi="Trebuchet MS"/>
          <w:b/>
          <w:lang w:val="es-AR"/>
        </w:rPr>
        <w:t>c) Agrégase el cargo de Jefe de Departamento de Educación Física en el Artículo 8º, apartado VIII, inciso A);</w:t>
      </w:r>
    </w:p>
    <w:p w14:paraId="172A396A" w14:textId="77777777" w:rsidR="00041760" w:rsidRPr="008C5712" w:rsidRDefault="00041760" w:rsidP="00041760">
      <w:pPr>
        <w:rPr>
          <w:rFonts w:ascii="Trebuchet MS" w:hAnsi="Trebuchet MS"/>
          <w:b/>
          <w:lang w:val="es-AR"/>
        </w:rPr>
      </w:pPr>
    </w:p>
    <w:p w14:paraId="49E96475" w14:textId="77777777" w:rsidR="00041760" w:rsidRPr="008C5712" w:rsidRDefault="00041760" w:rsidP="00041760">
      <w:pPr>
        <w:rPr>
          <w:rFonts w:ascii="Trebuchet MS" w:hAnsi="Trebuchet MS"/>
          <w:b/>
          <w:lang w:val="es-AR"/>
        </w:rPr>
      </w:pPr>
      <w:r w:rsidRPr="008C5712">
        <w:rPr>
          <w:rFonts w:ascii="Trebuchet MS" w:hAnsi="Trebuchet MS"/>
          <w:b/>
          <w:lang w:val="es-AR"/>
        </w:rPr>
        <w:t>d) Agrégase el cargo de Coordinador de Áreas en el Artículo 8º, apartado V, incisos A) y B);</w:t>
      </w:r>
    </w:p>
    <w:p w14:paraId="19BFCB40" w14:textId="77777777" w:rsidR="00041760" w:rsidRPr="008C5712" w:rsidRDefault="00041760" w:rsidP="00041760">
      <w:pPr>
        <w:rPr>
          <w:rFonts w:ascii="Trebuchet MS" w:hAnsi="Trebuchet MS"/>
          <w:b/>
          <w:lang w:val="es-AR"/>
        </w:rPr>
      </w:pPr>
    </w:p>
    <w:p w14:paraId="6DE51B8E" w14:textId="77777777" w:rsidR="00041760" w:rsidRPr="008C5712" w:rsidRDefault="00041760" w:rsidP="00041760">
      <w:pPr>
        <w:rPr>
          <w:rFonts w:ascii="Trebuchet MS" w:hAnsi="Trebuchet MS"/>
          <w:b/>
          <w:lang w:val="es-AR"/>
        </w:rPr>
      </w:pPr>
      <w:r w:rsidRPr="008C5712">
        <w:rPr>
          <w:rFonts w:ascii="Trebuchet MS" w:hAnsi="Trebuchet MS"/>
          <w:b/>
          <w:lang w:val="es-AR"/>
        </w:rPr>
        <w:t>e) Agrégase el cargo de Coordinador de Áreas en el Artículo 8º, apartado VII, inciso A), en el párrafo correspondiente a los cargos con que podrá contar el nivel medio;</w:t>
      </w:r>
    </w:p>
    <w:p w14:paraId="095F1777" w14:textId="77777777" w:rsidR="00041760" w:rsidRPr="008C5712" w:rsidRDefault="00041760" w:rsidP="00041760">
      <w:pPr>
        <w:rPr>
          <w:rFonts w:ascii="Trebuchet MS" w:hAnsi="Trebuchet MS"/>
          <w:b/>
          <w:lang w:val="es-AR"/>
        </w:rPr>
      </w:pPr>
    </w:p>
    <w:p w14:paraId="2013F3E5" w14:textId="77777777" w:rsidR="00041760" w:rsidRPr="008C5712" w:rsidRDefault="00041760" w:rsidP="00041760">
      <w:pPr>
        <w:rPr>
          <w:rFonts w:ascii="Trebuchet MS" w:hAnsi="Trebuchet MS"/>
          <w:b/>
          <w:lang w:val="es-AR"/>
        </w:rPr>
      </w:pPr>
      <w:r w:rsidRPr="008C5712">
        <w:rPr>
          <w:rFonts w:ascii="Trebuchet MS" w:hAnsi="Trebuchet MS"/>
          <w:b/>
          <w:lang w:val="es-AR"/>
        </w:rPr>
        <w:lastRenderedPageBreak/>
        <w:t>f) Agrégase el cargo de Coordinador de Áreas en el Artículo 8º, apartado VIII, inciso A);</w:t>
      </w:r>
    </w:p>
    <w:p w14:paraId="38804C7E" w14:textId="77777777" w:rsidR="00041760" w:rsidRPr="008C5712" w:rsidRDefault="00041760" w:rsidP="00041760">
      <w:pPr>
        <w:rPr>
          <w:rFonts w:ascii="Trebuchet MS" w:hAnsi="Trebuchet MS"/>
          <w:b/>
          <w:lang w:val="es-AR"/>
        </w:rPr>
      </w:pPr>
    </w:p>
    <w:p w14:paraId="2D034F5F" w14:textId="77777777" w:rsidR="00041760" w:rsidRPr="008C5712" w:rsidRDefault="00041760" w:rsidP="00041760">
      <w:pPr>
        <w:rPr>
          <w:rFonts w:ascii="Trebuchet MS" w:hAnsi="Trebuchet MS"/>
          <w:b/>
          <w:lang w:val="es-AR"/>
        </w:rPr>
      </w:pPr>
      <w:r w:rsidRPr="008C5712">
        <w:rPr>
          <w:rFonts w:ascii="Trebuchet MS" w:hAnsi="Trebuchet MS"/>
          <w:b/>
          <w:lang w:val="es-AR"/>
        </w:rPr>
        <w:t>g) Agrégase el cargo de Supervisor de Educación Física en el Artículo 9º, apartado V, inciso AI, punto d), el que quedará redactado de la siguiente forma:</w:t>
      </w:r>
    </w:p>
    <w:p w14:paraId="7308C1EE" w14:textId="77777777" w:rsidR="00041760" w:rsidRPr="008C5712" w:rsidRDefault="00041760" w:rsidP="00041760">
      <w:pPr>
        <w:rPr>
          <w:rFonts w:ascii="Trebuchet MS" w:hAnsi="Trebuchet MS"/>
          <w:b/>
          <w:lang w:val="es-AR"/>
        </w:rPr>
      </w:pPr>
    </w:p>
    <w:p w14:paraId="3204C02C" w14:textId="77777777" w:rsidR="00041760" w:rsidRPr="008C5712" w:rsidRDefault="00041760" w:rsidP="00041760">
      <w:pPr>
        <w:rPr>
          <w:rFonts w:ascii="Trebuchet MS" w:hAnsi="Trebuchet MS"/>
          <w:b/>
          <w:lang w:val="es-AR"/>
        </w:rPr>
      </w:pPr>
      <w:r w:rsidRPr="008C5712">
        <w:rPr>
          <w:rFonts w:ascii="Trebuchet MS" w:hAnsi="Trebuchet MS"/>
          <w:b/>
          <w:lang w:val="es-AR"/>
        </w:rPr>
        <w:t>"d) Supervisor Docente/ Supervisor de Educación Física" (sólo para profesores de la asignatura y común a los incluidos en los escalafones V B I, VII A 2) 1, VII B 2), VIII A I);</w:t>
      </w:r>
    </w:p>
    <w:p w14:paraId="7B4D236F" w14:textId="77777777" w:rsidR="00041760" w:rsidRPr="008C5712" w:rsidRDefault="00041760" w:rsidP="00041760">
      <w:pPr>
        <w:rPr>
          <w:rFonts w:ascii="Trebuchet MS" w:hAnsi="Trebuchet MS"/>
          <w:b/>
          <w:lang w:val="es-AR"/>
        </w:rPr>
      </w:pPr>
    </w:p>
    <w:p w14:paraId="59555627" w14:textId="77777777" w:rsidR="00041760" w:rsidRPr="008C5712" w:rsidRDefault="00041760" w:rsidP="00041760">
      <w:pPr>
        <w:rPr>
          <w:rFonts w:ascii="Trebuchet MS" w:hAnsi="Trebuchet MS"/>
          <w:b/>
          <w:lang w:val="es-AR"/>
        </w:rPr>
      </w:pPr>
      <w:r w:rsidRPr="008C5712">
        <w:rPr>
          <w:rFonts w:ascii="Trebuchet MS" w:hAnsi="Trebuchet MS"/>
          <w:b/>
          <w:lang w:val="es-AR"/>
        </w:rPr>
        <w:t>h) Agrégase el cargo de Supervisor de Educación Física en el Artículo 9º, apartado V, inciso B I, punto f) el que quedará redactado de la siguiente forma:</w:t>
      </w:r>
    </w:p>
    <w:p w14:paraId="39D707AF" w14:textId="77777777" w:rsidR="00041760" w:rsidRPr="008C5712" w:rsidRDefault="00041760" w:rsidP="00041760">
      <w:pPr>
        <w:rPr>
          <w:rFonts w:ascii="Trebuchet MS" w:hAnsi="Trebuchet MS"/>
          <w:b/>
          <w:lang w:val="es-AR"/>
        </w:rPr>
      </w:pPr>
    </w:p>
    <w:p w14:paraId="094EA589" w14:textId="77777777" w:rsidR="00041760" w:rsidRPr="008C5712" w:rsidRDefault="00041760" w:rsidP="00041760">
      <w:pPr>
        <w:rPr>
          <w:rFonts w:ascii="Trebuchet MS" w:hAnsi="Trebuchet MS"/>
          <w:b/>
          <w:lang w:val="es-AR"/>
        </w:rPr>
      </w:pPr>
      <w:r w:rsidRPr="008C5712">
        <w:rPr>
          <w:rFonts w:ascii="Trebuchet MS" w:hAnsi="Trebuchet MS"/>
          <w:b/>
          <w:lang w:val="es-AR"/>
        </w:rPr>
        <w:t>"f) Supervisor Docente/ Supervisor de Educación Física" (sólo para profesores de la asignatura y común a los incluidos en los escalafones V A I, VII A 2) 1, VII B 2), VIII A I)"</w:t>
      </w:r>
    </w:p>
    <w:p w14:paraId="29312DE5" w14:textId="77777777" w:rsidR="00041760" w:rsidRPr="008C5712" w:rsidRDefault="00041760" w:rsidP="00041760">
      <w:pPr>
        <w:rPr>
          <w:rFonts w:ascii="Trebuchet MS" w:hAnsi="Trebuchet MS"/>
          <w:b/>
          <w:lang w:val="es-AR"/>
        </w:rPr>
      </w:pPr>
    </w:p>
    <w:p w14:paraId="5EBA7BB6" w14:textId="77777777" w:rsidR="00041760" w:rsidRPr="008C5712" w:rsidRDefault="00041760" w:rsidP="00041760">
      <w:pPr>
        <w:rPr>
          <w:rFonts w:ascii="Trebuchet MS" w:hAnsi="Trebuchet MS"/>
          <w:b/>
          <w:lang w:val="es-AR"/>
        </w:rPr>
      </w:pPr>
      <w:r w:rsidRPr="008C5712">
        <w:rPr>
          <w:rFonts w:ascii="Trebuchet MS" w:hAnsi="Trebuchet MS"/>
          <w:b/>
          <w:lang w:val="es-AR"/>
        </w:rPr>
        <w:t>i) Agrégase el cargo de Supervisor de Educación Física en el Artículo 9º, apartado VII, inciso A.2) punto c) el que quedará redactado de la siguiente forma:</w:t>
      </w:r>
    </w:p>
    <w:p w14:paraId="3328E6EF" w14:textId="77777777" w:rsidR="00041760" w:rsidRPr="008C5712" w:rsidRDefault="00041760" w:rsidP="00041760">
      <w:pPr>
        <w:rPr>
          <w:rFonts w:ascii="Trebuchet MS" w:hAnsi="Trebuchet MS"/>
          <w:b/>
          <w:lang w:val="es-AR"/>
        </w:rPr>
      </w:pPr>
    </w:p>
    <w:p w14:paraId="4330354B" w14:textId="77777777" w:rsidR="00041760" w:rsidRPr="008C5712" w:rsidRDefault="00041760" w:rsidP="00041760">
      <w:pPr>
        <w:rPr>
          <w:rFonts w:ascii="Trebuchet MS" w:hAnsi="Trebuchet MS"/>
          <w:b/>
          <w:lang w:val="es-AR"/>
        </w:rPr>
      </w:pPr>
      <w:r w:rsidRPr="008C5712">
        <w:rPr>
          <w:rFonts w:ascii="Trebuchet MS" w:hAnsi="Trebuchet MS"/>
          <w:b/>
          <w:lang w:val="es-AR"/>
        </w:rPr>
        <w:t>"c) Supervisor Docente (Común a los Esc. I y II del Ap. V.A. y V. B.) / Supervisor de Educación Física" (sólo para profesores de la asignatura y común a los incluidos en los escalafones VA I, V B I, VII B 2), VIII A I)";</w:t>
      </w:r>
    </w:p>
    <w:p w14:paraId="2B794940" w14:textId="77777777" w:rsidR="00041760" w:rsidRPr="008C5712" w:rsidRDefault="00041760" w:rsidP="00041760">
      <w:pPr>
        <w:rPr>
          <w:rFonts w:ascii="Trebuchet MS" w:hAnsi="Trebuchet MS"/>
          <w:b/>
          <w:lang w:val="es-AR"/>
        </w:rPr>
      </w:pPr>
    </w:p>
    <w:p w14:paraId="66FBEF45" w14:textId="77777777" w:rsidR="00041760" w:rsidRDefault="00041760" w:rsidP="00041760">
      <w:pPr>
        <w:rPr>
          <w:rFonts w:ascii="Trebuchet MS" w:hAnsi="Trebuchet MS"/>
          <w:b/>
          <w:lang w:val="es-AR"/>
        </w:rPr>
      </w:pPr>
      <w:r w:rsidRPr="008C5712">
        <w:rPr>
          <w:rFonts w:ascii="Trebuchet MS" w:hAnsi="Trebuchet MS"/>
          <w:b/>
          <w:lang w:val="es-AR"/>
        </w:rPr>
        <w:t>j) Agrégase el cargo de Supervisor de Educación Física en el Artículo 9º, apartado VIII, inciso A.I, punto f), el que quedará redactado de la siguiente forma:</w:t>
      </w:r>
    </w:p>
    <w:p w14:paraId="6A170DCB" w14:textId="77777777" w:rsidR="00041760" w:rsidRDefault="00041760" w:rsidP="00041760">
      <w:pPr>
        <w:rPr>
          <w:rFonts w:ascii="Trebuchet MS" w:hAnsi="Trebuchet MS"/>
          <w:b/>
          <w:lang w:val="es-AR"/>
        </w:rPr>
      </w:pPr>
    </w:p>
    <w:p w14:paraId="11791BE3" w14:textId="77777777" w:rsidR="00041760" w:rsidRPr="008C5712" w:rsidRDefault="00041760" w:rsidP="00041760">
      <w:pPr>
        <w:rPr>
          <w:rFonts w:ascii="Trebuchet MS" w:hAnsi="Trebuchet MS"/>
          <w:b/>
          <w:lang w:val="es-AR"/>
        </w:rPr>
      </w:pPr>
    </w:p>
    <w:p w14:paraId="6E2F7F98" w14:textId="77777777" w:rsidR="00041760" w:rsidRPr="008C5712" w:rsidRDefault="00041760" w:rsidP="00041760">
      <w:pPr>
        <w:rPr>
          <w:rFonts w:ascii="Trebuchet MS" w:hAnsi="Trebuchet MS"/>
          <w:b/>
          <w:lang w:val="es-AR"/>
        </w:rPr>
      </w:pPr>
      <w:r w:rsidRPr="008C5712">
        <w:rPr>
          <w:rFonts w:ascii="Trebuchet MS" w:hAnsi="Trebuchet MS"/>
          <w:b/>
          <w:lang w:val="es-AR"/>
        </w:rPr>
        <w:t>"f) Supervisor Docente de Educación Artística/ Supervisor de Educación Física" (sólo para profesores de la asignatura y común a los incluidos en los escalafones V.A. I, V B I, VII A 2, VII B 2)";</w:t>
      </w:r>
    </w:p>
    <w:p w14:paraId="2F3EE9E6" w14:textId="77777777" w:rsidR="00041760" w:rsidRPr="008C5712" w:rsidRDefault="00041760" w:rsidP="00041760">
      <w:pPr>
        <w:rPr>
          <w:rFonts w:ascii="Trebuchet MS" w:hAnsi="Trebuchet MS"/>
          <w:b/>
          <w:lang w:val="es-AR"/>
        </w:rPr>
      </w:pPr>
    </w:p>
    <w:p w14:paraId="1B9FE3D0" w14:textId="77777777" w:rsidR="00041760" w:rsidRPr="008C5712" w:rsidRDefault="00041760" w:rsidP="00041760">
      <w:pPr>
        <w:rPr>
          <w:rFonts w:ascii="Trebuchet MS" w:hAnsi="Trebuchet MS"/>
          <w:b/>
          <w:lang w:val="es-AR"/>
        </w:rPr>
      </w:pPr>
      <w:r w:rsidRPr="008C5712">
        <w:rPr>
          <w:rFonts w:ascii="Trebuchet MS" w:hAnsi="Trebuchet MS"/>
          <w:b/>
          <w:lang w:val="es-AR"/>
        </w:rPr>
        <w:t>k) Modifícase el Artículo 25, apartado VI, inciso A) I, punto c, el que quedará redactado de la siguiente forma:</w:t>
      </w:r>
    </w:p>
    <w:p w14:paraId="5FF3726F" w14:textId="77777777" w:rsidR="00041760" w:rsidRPr="008C5712" w:rsidRDefault="00041760" w:rsidP="00041760">
      <w:pPr>
        <w:rPr>
          <w:rFonts w:ascii="Trebuchet MS" w:hAnsi="Trebuchet MS"/>
          <w:b/>
          <w:lang w:val="es-AR"/>
        </w:rPr>
      </w:pPr>
    </w:p>
    <w:p w14:paraId="1979FE4B" w14:textId="77777777" w:rsidR="00041760" w:rsidRPr="008C5712" w:rsidRDefault="00041760" w:rsidP="00041760">
      <w:pPr>
        <w:rPr>
          <w:rFonts w:ascii="Trebuchet MS" w:hAnsi="Trebuchet MS"/>
          <w:b/>
          <w:lang w:val="es-AR"/>
        </w:rPr>
      </w:pPr>
      <w:r w:rsidRPr="008C5712">
        <w:rPr>
          <w:rFonts w:ascii="Trebuchet MS" w:hAnsi="Trebuchet MS"/>
          <w:b/>
          <w:lang w:val="es-AR"/>
        </w:rPr>
        <w:t>"Supervisor Docente/Supervisor de Educación Física (sólo para profesores de la asignatura y común a los incluidos en los escalafones VI B I e, VII A 2 b, VII B 2 y VIII I 5)";</w:t>
      </w:r>
    </w:p>
    <w:p w14:paraId="781D4149" w14:textId="77777777" w:rsidR="00041760" w:rsidRPr="008C5712" w:rsidRDefault="00041760" w:rsidP="00041760">
      <w:pPr>
        <w:rPr>
          <w:rFonts w:ascii="Trebuchet MS" w:hAnsi="Trebuchet MS"/>
          <w:b/>
          <w:lang w:val="es-AR"/>
        </w:rPr>
      </w:pPr>
    </w:p>
    <w:p w14:paraId="155E76A6" w14:textId="77777777" w:rsidR="00041760" w:rsidRPr="008C5712" w:rsidRDefault="00041760" w:rsidP="00041760">
      <w:pPr>
        <w:rPr>
          <w:rFonts w:ascii="Trebuchet MS" w:hAnsi="Trebuchet MS"/>
          <w:b/>
          <w:lang w:val="es-AR"/>
        </w:rPr>
      </w:pPr>
      <w:r w:rsidRPr="008C5712">
        <w:rPr>
          <w:rFonts w:ascii="Trebuchet MS" w:hAnsi="Trebuchet MS"/>
          <w:b/>
          <w:lang w:val="es-AR"/>
        </w:rPr>
        <w:lastRenderedPageBreak/>
        <w:t>l) Modifícase el Artículo 25, apartado VI, inciso B I, punto e, el que quedará redactado de la siguiente forma:</w:t>
      </w:r>
    </w:p>
    <w:p w14:paraId="63FA6BC9" w14:textId="77777777" w:rsidR="00041760" w:rsidRPr="008C5712" w:rsidRDefault="00041760" w:rsidP="00041760">
      <w:pPr>
        <w:rPr>
          <w:rFonts w:ascii="Trebuchet MS" w:hAnsi="Trebuchet MS"/>
          <w:b/>
          <w:lang w:val="es-AR"/>
        </w:rPr>
      </w:pPr>
    </w:p>
    <w:p w14:paraId="1905E1AD" w14:textId="77777777" w:rsidR="00041760" w:rsidRPr="008C5712" w:rsidRDefault="00041760" w:rsidP="00041760">
      <w:pPr>
        <w:rPr>
          <w:rFonts w:ascii="Trebuchet MS" w:hAnsi="Trebuchet MS"/>
          <w:b/>
          <w:lang w:val="es-AR"/>
        </w:rPr>
      </w:pPr>
      <w:r w:rsidRPr="008C5712">
        <w:rPr>
          <w:rFonts w:ascii="Trebuchet MS" w:hAnsi="Trebuchet MS"/>
          <w:b/>
          <w:lang w:val="es-AR"/>
        </w:rPr>
        <w:t>"Supervisor Docente / Supervisor de Educación Física (sólo para profesores de la asignatura y común a los incluidos en los escalafones VI A I c, VII A 2 b, VII B 2 y VIII I 5)";</w:t>
      </w:r>
    </w:p>
    <w:p w14:paraId="11AF73A8" w14:textId="77777777" w:rsidR="00041760" w:rsidRPr="008C5712" w:rsidRDefault="00041760" w:rsidP="00041760">
      <w:pPr>
        <w:rPr>
          <w:rFonts w:ascii="Trebuchet MS" w:hAnsi="Trebuchet MS"/>
          <w:b/>
          <w:lang w:val="es-AR"/>
        </w:rPr>
      </w:pPr>
    </w:p>
    <w:p w14:paraId="12F4A44A" w14:textId="77777777" w:rsidR="00041760" w:rsidRPr="008C5712" w:rsidRDefault="00041760" w:rsidP="00041760">
      <w:pPr>
        <w:rPr>
          <w:rFonts w:ascii="Trebuchet MS" w:hAnsi="Trebuchet MS"/>
          <w:b/>
          <w:lang w:val="es-AR"/>
        </w:rPr>
      </w:pPr>
    </w:p>
    <w:p w14:paraId="4E4F5D75" w14:textId="77777777" w:rsidR="00041760" w:rsidRPr="008C5712" w:rsidRDefault="00041760" w:rsidP="00041760">
      <w:pPr>
        <w:rPr>
          <w:rFonts w:ascii="Trebuchet MS" w:hAnsi="Trebuchet MS"/>
          <w:b/>
          <w:lang w:val="es-AR"/>
        </w:rPr>
      </w:pPr>
      <w:r w:rsidRPr="008C5712">
        <w:rPr>
          <w:rFonts w:ascii="Trebuchet MS" w:hAnsi="Trebuchet MS"/>
          <w:b/>
          <w:lang w:val="es-AR"/>
        </w:rPr>
        <w:t>II) Modifícase el Artículo 25, apartado VII, inciso A.2) punto b, el que quedará redactado de la siguiente forma:</w:t>
      </w:r>
    </w:p>
    <w:p w14:paraId="55C142A5" w14:textId="77777777" w:rsidR="00041760" w:rsidRPr="008C5712" w:rsidRDefault="00041760" w:rsidP="00041760">
      <w:pPr>
        <w:rPr>
          <w:rFonts w:ascii="Trebuchet MS" w:hAnsi="Trebuchet MS"/>
          <w:b/>
          <w:lang w:val="es-AR"/>
        </w:rPr>
      </w:pPr>
    </w:p>
    <w:p w14:paraId="7226986B" w14:textId="77777777" w:rsidR="00041760" w:rsidRPr="008C5712" w:rsidRDefault="00041760" w:rsidP="00041760">
      <w:pPr>
        <w:rPr>
          <w:rFonts w:ascii="Trebuchet MS" w:hAnsi="Trebuchet MS"/>
          <w:b/>
          <w:lang w:val="es-AR"/>
        </w:rPr>
      </w:pPr>
      <w:r w:rsidRPr="008C5712">
        <w:rPr>
          <w:rFonts w:ascii="Trebuchet MS" w:hAnsi="Trebuchet MS"/>
          <w:b/>
          <w:lang w:val="es-AR"/>
        </w:rPr>
        <w:t>"Supervisor Docente (Común a los Esc. I y II del Ap. V A y V B) / Supervisor de Educación Física (sólo para profesores de la asignatura y común a los incluidos en los escalafones VI AI c, VI B I d, VII B 2 y VIII I 5)";</w:t>
      </w:r>
    </w:p>
    <w:p w14:paraId="4DB230F7" w14:textId="77777777" w:rsidR="00041760" w:rsidRPr="008C5712" w:rsidRDefault="00041760" w:rsidP="00041760">
      <w:pPr>
        <w:rPr>
          <w:rFonts w:ascii="Trebuchet MS" w:hAnsi="Trebuchet MS"/>
          <w:b/>
          <w:lang w:val="es-AR"/>
        </w:rPr>
      </w:pPr>
    </w:p>
    <w:p w14:paraId="480D4361" w14:textId="77777777" w:rsidR="00041760" w:rsidRPr="008C5712" w:rsidRDefault="00041760" w:rsidP="00041760">
      <w:pPr>
        <w:rPr>
          <w:rFonts w:ascii="Trebuchet MS" w:hAnsi="Trebuchet MS"/>
          <w:b/>
          <w:lang w:val="es-AR"/>
        </w:rPr>
      </w:pPr>
      <w:r w:rsidRPr="008C5712">
        <w:rPr>
          <w:rFonts w:ascii="Trebuchet MS" w:hAnsi="Trebuchet MS"/>
          <w:b/>
          <w:lang w:val="es-AR"/>
        </w:rPr>
        <w:t>m) Inclúyese en el Artículo 25, apartado VIII, inciso I), punto 5), el siguiente texto:</w:t>
      </w:r>
    </w:p>
    <w:p w14:paraId="3FDEBD4D" w14:textId="77777777" w:rsidR="00041760" w:rsidRPr="008C5712" w:rsidRDefault="00041760" w:rsidP="00041760">
      <w:pPr>
        <w:rPr>
          <w:rFonts w:ascii="Trebuchet MS" w:hAnsi="Trebuchet MS"/>
          <w:b/>
          <w:lang w:val="es-AR"/>
        </w:rPr>
      </w:pPr>
    </w:p>
    <w:p w14:paraId="5F10FD60" w14:textId="77777777" w:rsidR="00041760" w:rsidRPr="008C5712" w:rsidRDefault="00041760" w:rsidP="00041760">
      <w:pPr>
        <w:rPr>
          <w:rFonts w:ascii="Trebuchet MS" w:hAnsi="Trebuchet MS"/>
          <w:b/>
          <w:lang w:val="es-AR"/>
        </w:rPr>
      </w:pPr>
      <w:r w:rsidRPr="008C5712">
        <w:rPr>
          <w:rFonts w:ascii="Trebuchet MS" w:hAnsi="Trebuchet MS"/>
          <w:b/>
          <w:lang w:val="es-AR"/>
        </w:rPr>
        <w:t>"5) Supervisor Docente/Supervisor de Educación Física" (sólo para profesores de la asignatura y común a los incluidos en los escalafones VI A I c, VI B I d, VII A 2 b y VII B 2)",</w:t>
      </w:r>
    </w:p>
    <w:p w14:paraId="29D533E1" w14:textId="77777777" w:rsidR="00041760" w:rsidRPr="008C5712" w:rsidRDefault="00041760" w:rsidP="00041760">
      <w:pPr>
        <w:rPr>
          <w:rFonts w:ascii="Trebuchet MS" w:hAnsi="Trebuchet MS"/>
          <w:b/>
          <w:lang w:val="es-AR"/>
        </w:rPr>
      </w:pPr>
    </w:p>
    <w:p w14:paraId="7333F6B5" w14:textId="77777777" w:rsidR="00041760" w:rsidRPr="008C5712" w:rsidRDefault="00041760" w:rsidP="00041760">
      <w:pPr>
        <w:rPr>
          <w:rFonts w:ascii="Trebuchet MS" w:hAnsi="Trebuchet MS"/>
          <w:b/>
          <w:lang w:val="es-AR"/>
        </w:rPr>
      </w:pPr>
      <w:r w:rsidRPr="008C5712">
        <w:rPr>
          <w:rFonts w:ascii="Trebuchet MS" w:hAnsi="Trebuchet MS"/>
          <w:b/>
          <w:lang w:val="es-AR"/>
        </w:rPr>
        <w:t>Artículo 2º: Modifícase el primer párrafo del artículo 9º del Estatuto del Docente, Ordenanza Nº 40.593, B.M. 17.590, AD 230.300, y sus complementarias, el que quedará redactado de la siguiente forma:</w:t>
      </w:r>
    </w:p>
    <w:p w14:paraId="2B8C71E5" w14:textId="77777777" w:rsidR="00041760" w:rsidRPr="008C5712" w:rsidRDefault="00041760" w:rsidP="00041760">
      <w:pPr>
        <w:rPr>
          <w:rFonts w:ascii="Trebuchet MS" w:hAnsi="Trebuchet MS"/>
          <w:b/>
          <w:lang w:val="es-AR"/>
        </w:rPr>
      </w:pPr>
    </w:p>
    <w:p w14:paraId="45FA26A6" w14:textId="77777777" w:rsidR="00041760" w:rsidRPr="008C5712" w:rsidRDefault="00041760" w:rsidP="00041760">
      <w:pPr>
        <w:rPr>
          <w:rFonts w:ascii="Trebuchet MS" w:hAnsi="Trebuchet MS"/>
          <w:b/>
          <w:lang w:val="es-AR"/>
        </w:rPr>
      </w:pPr>
      <w:r w:rsidRPr="008C5712">
        <w:rPr>
          <w:rFonts w:ascii="Trebuchet MS" w:hAnsi="Trebuchet MS"/>
          <w:b/>
          <w:lang w:val="es-AR"/>
        </w:rPr>
        <w:t>“El Escalafón del personal Docente queda determinado en las distintas Áreas de la Educación por los grados jerárquicos resultantes de la Planta Orgánica Funcional correspondiente. Los cargos de Jefe de Departamento de Educación Física y de Coordinador de Área correspondientes a los establecimientos a que hacen referencia los apartados V, VII y VIII, serán desempeñados por un profesor del establecimiento de la especialidad respectiva, elegido y designado conforme con lo dispuesto por la reglamentación vigente. Los cargos de Director General y Director de Área serán cubiertos por docentes designados por el Poder Ejecutivo del Gobierno de la Ciudad Autónoma de Buenos Aires”.</w:t>
      </w:r>
    </w:p>
    <w:p w14:paraId="28A97A95" w14:textId="77777777" w:rsidR="00041760" w:rsidRPr="008C5712" w:rsidRDefault="00041760" w:rsidP="00041760">
      <w:pPr>
        <w:rPr>
          <w:rFonts w:ascii="Trebuchet MS" w:hAnsi="Trebuchet MS"/>
          <w:b/>
          <w:lang w:val="es-AR"/>
        </w:rPr>
      </w:pPr>
    </w:p>
    <w:p w14:paraId="08D07C86" w14:textId="77777777" w:rsidR="00041760" w:rsidRPr="008C5712" w:rsidRDefault="00041760" w:rsidP="00041760">
      <w:pPr>
        <w:rPr>
          <w:rFonts w:ascii="Trebuchet MS" w:hAnsi="Trebuchet MS"/>
          <w:b/>
          <w:lang w:val="es-AR"/>
        </w:rPr>
      </w:pPr>
      <w:r w:rsidRPr="008C5712">
        <w:rPr>
          <w:rFonts w:ascii="Trebuchet MS" w:hAnsi="Trebuchet MS"/>
          <w:b/>
          <w:lang w:val="es-AR"/>
        </w:rPr>
        <w:t>Artículo 3º: Comuníquese, etc.</w:t>
      </w:r>
    </w:p>
    <w:p w14:paraId="4145E4B7" w14:textId="77777777" w:rsidR="00041760" w:rsidRPr="008C5712" w:rsidRDefault="00041760" w:rsidP="00041760">
      <w:pPr>
        <w:rPr>
          <w:rFonts w:ascii="Trebuchet MS" w:hAnsi="Trebuchet MS"/>
          <w:b/>
          <w:lang w:val="es-AR"/>
        </w:rPr>
      </w:pPr>
    </w:p>
    <w:p w14:paraId="316417A0" w14:textId="77777777" w:rsidR="00041760" w:rsidRPr="008C5712" w:rsidRDefault="00041760" w:rsidP="00041760">
      <w:pPr>
        <w:jc w:val="right"/>
        <w:rPr>
          <w:rFonts w:ascii="Trebuchet MS" w:hAnsi="Trebuchet MS"/>
          <w:b/>
          <w:lang w:val="es-AR"/>
        </w:rPr>
      </w:pPr>
      <w:r w:rsidRPr="008C5712">
        <w:rPr>
          <w:rFonts w:ascii="Trebuchet MS" w:hAnsi="Trebuchet MS"/>
          <w:b/>
          <w:lang w:val="es-AR"/>
        </w:rPr>
        <w:t>GUILLERMO OLIVERI</w:t>
      </w:r>
    </w:p>
    <w:p w14:paraId="67EB121D" w14:textId="77777777" w:rsidR="00041760" w:rsidRPr="008C5712" w:rsidRDefault="00041760" w:rsidP="00041760">
      <w:pPr>
        <w:jc w:val="right"/>
        <w:rPr>
          <w:rFonts w:ascii="Trebuchet MS" w:hAnsi="Trebuchet MS"/>
          <w:b/>
          <w:lang w:val="es-AR"/>
        </w:rPr>
      </w:pPr>
      <w:r w:rsidRPr="008C5712">
        <w:rPr>
          <w:rFonts w:ascii="Trebuchet MS" w:hAnsi="Trebuchet MS"/>
          <w:b/>
          <w:lang w:val="es-AR"/>
        </w:rPr>
        <w:t>ELISA CUITIÑO</w:t>
      </w:r>
    </w:p>
    <w:p w14:paraId="4022DD31" w14:textId="77777777" w:rsidR="00041760" w:rsidRPr="008C5712" w:rsidRDefault="00041760" w:rsidP="00041760">
      <w:pPr>
        <w:jc w:val="right"/>
        <w:rPr>
          <w:rFonts w:ascii="Trebuchet MS" w:hAnsi="Trebuchet MS"/>
          <w:b/>
          <w:lang w:val="es-AR"/>
        </w:rPr>
      </w:pPr>
    </w:p>
    <w:p w14:paraId="148C87E8" w14:textId="77777777" w:rsidR="00041760" w:rsidRPr="008C5712" w:rsidRDefault="00041760" w:rsidP="00041760">
      <w:pPr>
        <w:rPr>
          <w:rFonts w:ascii="Trebuchet MS" w:hAnsi="Trebuchet MS"/>
          <w:b/>
          <w:lang w:val="es-AR"/>
        </w:rPr>
      </w:pPr>
    </w:p>
    <w:p w14:paraId="6E46805B" w14:textId="77777777" w:rsidR="00041760" w:rsidRPr="008C5712" w:rsidRDefault="00041760" w:rsidP="00041760">
      <w:pPr>
        <w:rPr>
          <w:rFonts w:ascii="Trebuchet MS" w:hAnsi="Trebuchet MS"/>
          <w:b/>
          <w:lang w:val="es-AR"/>
        </w:rPr>
      </w:pPr>
    </w:p>
    <w:p w14:paraId="21B7224A" w14:textId="77777777" w:rsidR="00041760" w:rsidRPr="008C5712" w:rsidRDefault="00041760" w:rsidP="00041760">
      <w:pPr>
        <w:jc w:val="center"/>
        <w:rPr>
          <w:rFonts w:ascii="Trebuchet MS" w:hAnsi="Trebuchet MS"/>
          <w:b/>
          <w:lang w:val="es-AR"/>
        </w:rPr>
      </w:pPr>
      <w:r w:rsidRPr="008C5712">
        <w:rPr>
          <w:rFonts w:ascii="Trebuchet MS" w:hAnsi="Trebuchet MS"/>
          <w:b/>
          <w:lang w:val="es-AR"/>
        </w:rPr>
        <w:t>DECRETO Nº 32/99</w:t>
      </w:r>
    </w:p>
    <w:p w14:paraId="09AB34D9" w14:textId="77777777" w:rsidR="00041760" w:rsidRPr="008C5712" w:rsidRDefault="00041760" w:rsidP="00041760">
      <w:pPr>
        <w:rPr>
          <w:rFonts w:ascii="Trebuchet MS" w:hAnsi="Trebuchet MS"/>
          <w:b/>
          <w:lang w:val="es-AR"/>
        </w:rPr>
      </w:pPr>
    </w:p>
    <w:p w14:paraId="081712A5" w14:textId="77777777" w:rsidR="00041760" w:rsidRDefault="00041760" w:rsidP="00041760">
      <w:pPr>
        <w:jc w:val="right"/>
        <w:rPr>
          <w:rFonts w:ascii="Trebuchet MS" w:hAnsi="Trebuchet MS"/>
          <w:b/>
          <w:lang w:val="es-AR"/>
        </w:rPr>
      </w:pPr>
      <w:r w:rsidRPr="008C5712">
        <w:rPr>
          <w:rFonts w:ascii="Trebuchet MS" w:hAnsi="Trebuchet MS"/>
          <w:b/>
          <w:lang w:val="es-AR"/>
        </w:rPr>
        <w:t>Buenos Aires, 14 de diciembre de 1999.</w:t>
      </w:r>
    </w:p>
    <w:p w14:paraId="7833050D" w14:textId="77777777" w:rsidR="00041760" w:rsidRPr="008C5712" w:rsidRDefault="00041760" w:rsidP="00041760">
      <w:pPr>
        <w:jc w:val="right"/>
        <w:rPr>
          <w:rFonts w:ascii="Trebuchet MS" w:hAnsi="Trebuchet MS"/>
          <w:b/>
          <w:lang w:val="es-AR"/>
        </w:rPr>
      </w:pPr>
    </w:p>
    <w:p w14:paraId="5855BE01" w14:textId="77777777" w:rsidR="00041760" w:rsidRPr="008C5712" w:rsidRDefault="00041760" w:rsidP="00041760">
      <w:pPr>
        <w:rPr>
          <w:rFonts w:ascii="Trebuchet MS" w:hAnsi="Trebuchet MS"/>
          <w:b/>
          <w:lang w:val="es-AR"/>
        </w:rPr>
      </w:pPr>
      <w:r w:rsidRPr="008C5712">
        <w:rPr>
          <w:rFonts w:ascii="Trebuchet MS" w:hAnsi="Trebuchet MS"/>
          <w:b/>
          <w:lang w:val="es-AR"/>
        </w:rPr>
        <w:t>Visto la Ley Nº 315, y</w:t>
      </w:r>
    </w:p>
    <w:p w14:paraId="6C6716FC" w14:textId="77777777" w:rsidR="00041760" w:rsidRPr="008C5712" w:rsidRDefault="00041760" w:rsidP="00041760">
      <w:pPr>
        <w:jc w:val="right"/>
        <w:rPr>
          <w:rFonts w:ascii="Trebuchet MS" w:hAnsi="Trebuchet MS"/>
          <w:b/>
          <w:lang w:val="es-AR"/>
        </w:rPr>
      </w:pPr>
    </w:p>
    <w:p w14:paraId="49E9AD98" w14:textId="77777777" w:rsidR="00041760" w:rsidRPr="008C5712" w:rsidRDefault="00041760" w:rsidP="00041760">
      <w:pPr>
        <w:rPr>
          <w:rFonts w:ascii="Trebuchet MS" w:hAnsi="Trebuchet MS"/>
          <w:b/>
          <w:lang w:val="es-AR"/>
        </w:rPr>
      </w:pPr>
      <w:r w:rsidRPr="008C5712">
        <w:rPr>
          <w:rFonts w:ascii="Trebuchet MS" w:hAnsi="Trebuchet MS"/>
          <w:b/>
          <w:lang w:val="es-AR"/>
        </w:rPr>
        <w:t>CONSIDERANDO:</w:t>
      </w:r>
    </w:p>
    <w:p w14:paraId="24B5775D" w14:textId="77777777" w:rsidR="00041760" w:rsidRPr="008C5712" w:rsidRDefault="00041760" w:rsidP="00041760">
      <w:pPr>
        <w:rPr>
          <w:rFonts w:ascii="Trebuchet MS" w:hAnsi="Trebuchet MS"/>
          <w:b/>
          <w:lang w:val="es-AR"/>
        </w:rPr>
      </w:pPr>
    </w:p>
    <w:p w14:paraId="60B0E7C6" w14:textId="77777777" w:rsidR="00041760" w:rsidRPr="008C5712" w:rsidRDefault="00041760" w:rsidP="00041760">
      <w:pPr>
        <w:rPr>
          <w:rFonts w:ascii="Trebuchet MS" w:hAnsi="Trebuchet MS"/>
          <w:b/>
          <w:lang w:val="es-AR"/>
        </w:rPr>
      </w:pPr>
      <w:r w:rsidRPr="008C5712">
        <w:rPr>
          <w:rFonts w:ascii="Trebuchet MS" w:hAnsi="Trebuchet MS"/>
          <w:b/>
          <w:lang w:val="es-AR"/>
        </w:rPr>
        <w:t>Que la ley citada introduce modificaciones a diversos artículos de la Ordenanza Nº 40.593 que implican un incremento de cargos docentes para la asignatura "Educación Física" sin fundamentación pedagógica;</w:t>
      </w:r>
    </w:p>
    <w:p w14:paraId="7DB89195" w14:textId="77777777" w:rsidR="00041760" w:rsidRPr="008C5712" w:rsidRDefault="00041760" w:rsidP="00041760">
      <w:pPr>
        <w:rPr>
          <w:rFonts w:ascii="Trebuchet MS" w:hAnsi="Trebuchet MS"/>
          <w:b/>
          <w:lang w:val="es-AR"/>
        </w:rPr>
      </w:pPr>
    </w:p>
    <w:p w14:paraId="2CB60E98" w14:textId="77777777" w:rsidR="00041760" w:rsidRPr="008C5712" w:rsidRDefault="00041760" w:rsidP="00041760">
      <w:pPr>
        <w:rPr>
          <w:rFonts w:ascii="Trebuchet MS" w:hAnsi="Trebuchet MS"/>
          <w:b/>
          <w:lang w:val="es-AR"/>
        </w:rPr>
      </w:pPr>
      <w:r w:rsidRPr="008C5712">
        <w:rPr>
          <w:rFonts w:ascii="Trebuchet MS" w:hAnsi="Trebuchet MS"/>
          <w:b/>
          <w:lang w:val="es-AR"/>
        </w:rPr>
        <w:t>Que la creación del cargo de Supervisor de Educación Física, supervisor especialista en una asignatura, implica un paso atrás respecto de las modernas teorías pedagógicas que sostienen que el proyecto educativo de un establecimiento debe ser único y elaborado por todos los involucrados, integrando a todas las asignaturas, y consiguientemente supervisado en forma integral;</w:t>
      </w:r>
    </w:p>
    <w:p w14:paraId="5F5AB4A9" w14:textId="77777777" w:rsidR="00041760" w:rsidRPr="008C5712" w:rsidRDefault="00041760" w:rsidP="00041760">
      <w:pPr>
        <w:rPr>
          <w:rFonts w:ascii="Trebuchet MS" w:hAnsi="Trebuchet MS"/>
          <w:b/>
          <w:lang w:val="es-AR"/>
        </w:rPr>
      </w:pPr>
    </w:p>
    <w:p w14:paraId="35D19043" w14:textId="77777777" w:rsidR="00041760" w:rsidRPr="008C5712" w:rsidRDefault="00041760" w:rsidP="00041760">
      <w:pPr>
        <w:rPr>
          <w:rFonts w:ascii="Trebuchet MS" w:hAnsi="Trebuchet MS"/>
          <w:b/>
          <w:lang w:val="es-AR"/>
        </w:rPr>
      </w:pPr>
      <w:r w:rsidRPr="008C5712">
        <w:rPr>
          <w:rFonts w:ascii="Trebuchet MS" w:hAnsi="Trebuchet MS"/>
          <w:b/>
          <w:lang w:val="es-AR"/>
        </w:rPr>
        <w:t>Que en el presente caso no hubo un estudio previo que evalúe la necesidad de los cargos mencionados. Aspecto éste que requiere de una mayor profundización y adecuación a las teorías y prácticas pedagógicas en vigencia. Ello así, a tal punto que los referidos no están previstos presupuestariamente para el ejercicio 2000;</w:t>
      </w:r>
    </w:p>
    <w:p w14:paraId="43981E26" w14:textId="77777777" w:rsidR="00041760" w:rsidRPr="008C5712" w:rsidRDefault="00041760" w:rsidP="00041760">
      <w:pPr>
        <w:rPr>
          <w:rFonts w:ascii="Trebuchet MS" w:hAnsi="Trebuchet MS"/>
          <w:b/>
          <w:lang w:val="es-AR"/>
        </w:rPr>
      </w:pPr>
    </w:p>
    <w:p w14:paraId="3DC98068" w14:textId="77777777" w:rsidR="00041760" w:rsidRPr="008C5712" w:rsidRDefault="00041760" w:rsidP="00041760">
      <w:pPr>
        <w:rPr>
          <w:rFonts w:ascii="Trebuchet MS" w:hAnsi="Trebuchet MS"/>
          <w:b/>
          <w:lang w:val="es-AR"/>
        </w:rPr>
      </w:pPr>
      <w:r w:rsidRPr="008C5712">
        <w:rPr>
          <w:rFonts w:ascii="Trebuchet MS" w:hAnsi="Trebuchet MS"/>
          <w:b/>
          <w:lang w:val="es-AR"/>
        </w:rPr>
        <w:t>Que resulta más conveniente que la creación de nuevos cargos docentes en general, sea analizada y eventualmente establecida en oportunidad de aprobar la futura Ley de Educación de Ciudad Autónoma de Buenos Aires, así como una reformulación integral del Estatuto del Docente;</w:t>
      </w:r>
    </w:p>
    <w:p w14:paraId="764FDF22" w14:textId="77777777" w:rsidR="00041760" w:rsidRPr="008C5712" w:rsidRDefault="00041760" w:rsidP="00041760">
      <w:pPr>
        <w:rPr>
          <w:rFonts w:ascii="Trebuchet MS" w:hAnsi="Trebuchet MS"/>
          <w:b/>
          <w:lang w:val="es-AR"/>
        </w:rPr>
      </w:pPr>
    </w:p>
    <w:p w14:paraId="713014E2" w14:textId="77777777" w:rsidR="00041760" w:rsidRPr="008C5712" w:rsidRDefault="00041760" w:rsidP="00041760">
      <w:pPr>
        <w:rPr>
          <w:rFonts w:ascii="Trebuchet MS" w:hAnsi="Trebuchet MS"/>
          <w:b/>
          <w:lang w:val="es-AR"/>
        </w:rPr>
      </w:pPr>
      <w:r w:rsidRPr="008C5712">
        <w:rPr>
          <w:rFonts w:ascii="Trebuchet MS" w:hAnsi="Trebuchet MS"/>
          <w:b/>
          <w:lang w:val="es-AR"/>
        </w:rPr>
        <w:t>Que la diversidad y amplitud de los planteos realizados por los destinatarios a quienes la norma se encuentra dirigida, abre necesariamente un espacio de razonable duda sobre la oportunidad y conveniencia de implementar tales modificaciones en este momento, cuando la elaboración de una Ley de Educación para la Ciudad Autónoma de Buenos Aires se encuentra pendiente;</w:t>
      </w:r>
    </w:p>
    <w:p w14:paraId="5C9E13EB" w14:textId="77777777" w:rsidR="00041760" w:rsidRPr="008C5712" w:rsidRDefault="00041760" w:rsidP="00041760">
      <w:pPr>
        <w:rPr>
          <w:rFonts w:ascii="Trebuchet MS" w:hAnsi="Trebuchet MS"/>
          <w:b/>
          <w:lang w:val="es-AR"/>
        </w:rPr>
      </w:pPr>
    </w:p>
    <w:p w14:paraId="376EF4EA" w14:textId="77777777" w:rsidR="00041760" w:rsidRPr="008C5712" w:rsidRDefault="00041760" w:rsidP="00041760">
      <w:pPr>
        <w:rPr>
          <w:rFonts w:ascii="Trebuchet MS" w:hAnsi="Trebuchet MS"/>
          <w:b/>
          <w:lang w:val="es-AR"/>
        </w:rPr>
      </w:pPr>
      <w:r w:rsidRPr="008C5712">
        <w:rPr>
          <w:rFonts w:ascii="Trebuchet MS" w:hAnsi="Trebuchet MS"/>
          <w:b/>
          <w:lang w:val="es-AR"/>
        </w:rPr>
        <w:lastRenderedPageBreak/>
        <w:t>Que el hecho descripto desemboca necesariamente dentro del plano de las instituciones republicanas en el procedimiento de veto de la Ley Nº 315 que, por el presente se implementa, a fin de generar de esta manera la posibilidad de producir, a través de las prácticas de construcción y consenso, una futura normativa que refleje una participación institucional real y acorde a contenidos pedagógicos actuales,</w:t>
      </w:r>
    </w:p>
    <w:p w14:paraId="36B686FB" w14:textId="77777777" w:rsidR="00041760" w:rsidRPr="008C5712" w:rsidRDefault="00041760" w:rsidP="00041760">
      <w:pPr>
        <w:rPr>
          <w:rFonts w:ascii="Trebuchet MS" w:hAnsi="Trebuchet MS"/>
          <w:b/>
          <w:lang w:val="es-AR"/>
        </w:rPr>
      </w:pPr>
    </w:p>
    <w:p w14:paraId="13651A16" w14:textId="77777777" w:rsidR="00041760" w:rsidRPr="008C5712" w:rsidRDefault="00041760" w:rsidP="00041760">
      <w:pPr>
        <w:rPr>
          <w:rFonts w:ascii="Trebuchet MS" w:hAnsi="Trebuchet MS"/>
          <w:b/>
          <w:lang w:val="es-AR"/>
        </w:rPr>
      </w:pPr>
      <w:r w:rsidRPr="008C5712">
        <w:rPr>
          <w:rFonts w:ascii="Trebuchet MS" w:hAnsi="Trebuchet MS"/>
          <w:b/>
          <w:lang w:val="es-AR"/>
        </w:rPr>
        <w:t>Por ello, y en uso de la facultad conferida por el artículo 87 de la Constitución de la Ciudad de Buenos Aires,</w:t>
      </w:r>
    </w:p>
    <w:p w14:paraId="28A67BBC" w14:textId="77777777" w:rsidR="00041760" w:rsidRPr="008C5712" w:rsidRDefault="00041760" w:rsidP="00041760">
      <w:pPr>
        <w:rPr>
          <w:rFonts w:ascii="Trebuchet MS" w:hAnsi="Trebuchet MS"/>
          <w:b/>
          <w:lang w:val="es-AR"/>
        </w:rPr>
      </w:pPr>
    </w:p>
    <w:p w14:paraId="15E5A88D" w14:textId="77777777" w:rsidR="00041760" w:rsidRPr="008C5712" w:rsidRDefault="00041760" w:rsidP="00041760">
      <w:pPr>
        <w:rPr>
          <w:rFonts w:ascii="Trebuchet MS" w:hAnsi="Trebuchet MS"/>
          <w:b/>
          <w:lang w:val="es-AR"/>
        </w:rPr>
      </w:pPr>
      <w:r w:rsidRPr="008C5712">
        <w:rPr>
          <w:rFonts w:ascii="Trebuchet MS" w:hAnsi="Trebuchet MS"/>
          <w:b/>
          <w:lang w:val="es-AR"/>
        </w:rPr>
        <w:t>EL JEFE DE GOBIERNO DE LA CIUDAD AUTONOMA DE BUENOS AIRES</w:t>
      </w:r>
    </w:p>
    <w:p w14:paraId="267FE71E" w14:textId="77777777" w:rsidR="00041760" w:rsidRPr="008C5712" w:rsidRDefault="00041760" w:rsidP="00041760">
      <w:pPr>
        <w:rPr>
          <w:rFonts w:ascii="Trebuchet MS" w:hAnsi="Trebuchet MS"/>
          <w:b/>
          <w:lang w:val="es-AR"/>
        </w:rPr>
      </w:pPr>
      <w:r w:rsidRPr="008C5712">
        <w:rPr>
          <w:rFonts w:ascii="Trebuchet MS" w:hAnsi="Trebuchet MS"/>
          <w:b/>
          <w:lang w:val="es-AR"/>
        </w:rPr>
        <w:t>DECRETA:</w:t>
      </w:r>
    </w:p>
    <w:p w14:paraId="13D21EBA" w14:textId="77777777" w:rsidR="00041760" w:rsidRPr="008C5712" w:rsidRDefault="00041760" w:rsidP="00041760">
      <w:pPr>
        <w:rPr>
          <w:rFonts w:ascii="Trebuchet MS" w:hAnsi="Trebuchet MS"/>
          <w:b/>
          <w:lang w:val="es-AR"/>
        </w:rPr>
      </w:pPr>
    </w:p>
    <w:p w14:paraId="7EF17B37" w14:textId="77777777" w:rsidR="00041760" w:rsidRPr="008C5712" w:rsidRDefault="00041760" w:rsidP="00041760">
      <w:pPr>
        <w:rPr>
          <w:rFonts w:ascii="Trebuchet MS" w:hAnsi="Trebuchet MS"/>
          <w:b/>
          <w:lang w:val="es-AR"/>
        </w:rPr>
      </w:pPr>
      <w:r w:rsidRPr="008C5712">
        <w:rPr>
          <w:rFonts w:ascii="Trebuchet MS" w:hAnsi="Trebuchet MS"/>
          <w:b/>
          <w:lang w:val="es-AR"/>
        </w:rPr>
        <w:t>Artículo 1° — Vétase la Ley Nº 315.</w:t>
      </w:r>
    </w:p>
    <w:p w14:paraId="1110EF49" w14:textId="77777777" w:rsidR="00041760" w:rsidRPr="008C5712" w:rsidRDefault="00041760" w:rsidP="00041760">
      <w:pPr>
        <w:rPr>
          <w:rFonts w:ascii="Trebuchet MS" w:hAnsi="Trebuchet MS"/>
          <w:b/>
          <w:lang w:val="es-AR"/>
        </w:rPr>
      </w:pPr>
    </w:p>
    <w:p w14:paraId="51B87233" w14:textId="77777777" w:rsidR="00041760" w:rsidRPr="008C5712" w:rsidRDefault="00041760" w:rsidP="00041760">
      <w:pPr>
        <w:rPr>
          <w:rFonts w:ascii="Trebuchet MS" w:hAnsi="Trebuchet MS"/>
          <w:b/>
          <w:lang w:val="es-AR"/>
        </w:rPr>
      </w:pPr>
      <w:r w:rsidRPr="008C5712">
        <w:rPr>
          <w:rFonts w:ascii="Trebuchet MS" w:hAnsi="Trebuchet MS"/>
          <w:b/>
          <w:lang w:val="es-AR"/>
        </w:rPr>
        <w:t>Artículo 2° — El presente decreto será refrendado por los señores Secretarios de Educación y de Hacienda y Finanzas.</w:t>
      </w:r>
    </w:p>
    <w:p w14:paraId="2C01EE96" w14:textId="77777777" w:rsidR="00041760" w:rsidRDefault="00041760" w:rsidP="00041760">
      <w:pPr>
        <w:rPr>
          <w:rFonts w:ascii="Trebuchet MS" w:hAnsi="Trebuchet MS"/>
          <w:b/>
          <w:lang w:val="es-AR"/>
        </w:rPr>
      </w:pPr>
    </w:p>
    <w:p w14:paraId="612AC516" w14:textId="77777777" w:rsidR="00041760" w:rsidRPr="008C5712" w:rsidRDefault="00041760" w:rsidP="00041760">
      <w:pPr>
        <w:rPr>
          <w:rFonts w:ascii="Trebuchet MS" w:hAnsi="Trebuchet MS"/>
          <w:b/>
          <w:lang w:val="es-AR"/>
        </w:rPr>
      </w:pPr>
      <w:r w:rsidRPr="008C5712">
        <w:rPr>
          <w:rFonts w:ascii="Trebuchet MS" w:hAnsi="Trebuchet MS"/>
          <w:b/>
          <w:lang w:val="es-AR"/>
        </w:rPr>
        <w:t>Artículo 3° — Dése al Registro, publíquese en el Boletín Oficial de la Ciudad de Buenos Aires, comuníquese a la Secretaría de Educación para su conocimiento y demás efectos, fecho, remítase a la Legislatura de la Ciudad Autónoma de Buenos Aires por intermedio de la Dirección General de Asuntos Políticos e Institucionales.</w:t>
      </w:r>
    </w:p>
    <w:p w14:paraId="40D7B99B" w14:textId="77777777" w:rsidR="00041760" w:rsidRPr="008C5712" w:rsidRDefault="00041760" w:rsidP="00041760">
      <w:pPr>
        <w:rPr>
          <w:rFonts w:ascii="Trebuchet MS" w:hAnsi="Trebuchet MS"/>
          <w:b/>
          <w:lang w:val="es-AR"/>
        </w:rPr>
      </w:pPr>
    </w:p>
    <w:p w14:paraId="2EF83644" w14:textId="77777777" w:rsidR="00041760" w:rsidRPr="008C5712" w:rsidRDefault="00041760" w:rsidP="00041760">
      <w:pPr>
        <w:jc w:val="right"/>
        <w:rPr>
          <w:rFonts w:ascii="Trebuchet MS" w:hAnsi="Trebuchet MS"/>
          <w:b/>
          <w:lang w:val="es-AR"/>
        </w:rPr>
      </w:pPr>
      <w:r w:rsidRPr="008C5712">
        <w:rPr>
          <w:rFonts w:ascii="Trebuchet MS" w:hAnsi="Trebuchet MS"/>
          <w:b/>
          <w:lang w:val="es-AR"/>
        </w:rPr>
        <w:t>OLIVERA</w:t>
      </w:r>
    </w:p>
    <w:p w14:paraId="0346A912" w14:textId="77777777" w:rsidR="00041760" w:rsidRPr="008C5712" w:rsidRDefault="00041760" w:rsidP="00041760">
      <w:pPr>
        <w:jc w:val="right"/>
        <w:rPr>
          <w:rFonts w:ascii="Trebuchet MS" w:hAnsi="Trebuchet MS"/>
          <w:b/>
          <w:lang w:val="es-AR"/>
        </w:rPr>
      </w:pPr>
      <w:r w:rsidRPr="008C5712">
        <w:rPr>
          <w:rFonts w:ascii="Trebuchet MS" w:hAnsi="Trebuchet MS"/>
          <w:b/>
          <w:lang w:val="es-AR"/>
        </w:rPr>
        <w:t>Mario Alberto Giannoni</w:t>
      </w:r>
    </w:p>
    <w:p w14:paraId="48D0CD43" w14:textId="77777777" w:rsidR="00041760" w:rsidRPr="008C5712" w:rsidRDefault="00041760" w:rsidP="00041760">
      <w:pPr>
        <w:jc w:val="right"/>
        <w:rPr>
          <w:rFonts w:ascii="Trebuchet MS" w:hAnsi="Trebuchet MS"/>
          <w:b/>
          <w:lang w:val="es-AR"/>
        </w:rPr>
      </w:pPr>
      <w:r w:rsidRPr="008C5712">
        <w:rPr>
          <w:rFonts w:ascii="Trebuchet MS" w:hAnsi="Trebuchet MS"/>
          <w:b/>
          <w:lang w:val="es-AR"/>
        </w:rPr>
        <w:t>Eduardo Alfredo Delle Ville</w:t>
      </w:r>
    </w:p>
    <w:p w14:paraId="0D5F6640" w14:textId="77777777" w:rsidR="00041760" w:rsidRPr="008C5712" w:rsidRDefault="00041760" w:rsidP="00041760">
      <w:pPr>
        <w:jc w:val="right"/>
        <w:rPr>
          <w:rFonts w:ascii="Trebuchet MS" w:hAnsi="Trebuchet MS"/>
          <w:b/>
          <w:lang w:val="es-AR"/>
        </w:rPr>
      </w:pPr>
    </w:p>
    <w:p w14:paraId="1FE266BD" w14:textId="77777777" w:rsidR="00041760" w:rsidRPr="008C5712" w:rsidRDefault="00041760" w:rsidP="00041760">
      <w:pPr>
        <w:rPr>
          <w:rFonts w:ascii="Trebuchet MS" w:hAnsi="Trebuchet MS"/>
          <w:b/>
          <w:lang w:val="es-AR"/>
        </w:rPr>
      </w:pPr>
    </w:p>
    <w:p w14:paraId="4B8C310F" w14:textId="77777777" w:rsidR="00041760" w:rsidRPr="008C5712" w:rsidRDefault="00041760" w:rsidP="00041760">
      <w:pPr>
        <w:jc w:val="center"/>
        <w:rPr>
          <w:rFonts w:ascii="Trebuchet MS" w:hAnsi="Trebuchet MS"/>
          <w:b/>
          <w:lang w:val="es-AR"/>
        </w:rPr>
      </w:pPr>
      <w:r w:rsidRPr="008C5712">
        <w:rPr>
          <w:rFonts w:ascii="Trebuchet MS" w:hAnsi="Trebuchet MS"/>
          <w:b/>
          <w:lang w:val="es-AR"/>
        </w:rPr>
        <w:t>Resolución Nº 229/00</w:t>
      </w:r>
    </w:p>
    <w:p w14:paraId="5C42E277" w14:textId="77777777" w:rsidR="00041760" w:rsidRPr="008C5712" w:rsidRDefault="00041760" w:rsidP="00041760">
      <w:pPr>
        <w:rPr>
          <w:rFonts w:ascii="Trebuchet MS" w:hAnsi="Trebuchet MS"/>
          <w:b/>
          <w:lang w:val="es-AR"/>
        </w:rPr>
      </w:pPr>
    </w:p>
    <w:p w14:paraId="0CF6DD27" w14:textId="77777777" w:rsidR="00041760" w:rsidRPr="008C5712" w:rsidRDefault="00041760" w:rsidP="00041760">
      <w:pPr>
        <w:jc w:val="right"/>
        <w:rPr>
          <w:rFonts w:ascii="Trebuchet MS" w:hAnsi="Trebuchet MS"/>
          <w:b/>
          <w:lang w:val="es-AR"/>
        </w:rPr>
      </w:pPr>
      <w:r w:rsidRPr="008C5712">
        <w:rPr>
          <w:rFonts w:ascii="Trebuchet MS" w:hAnsi="Trebuchet MS"/>
          <w:b/>
          <w:lang w:val="es-AR"/>
        </w:rPr>
        <w:t>Buenos Aires, 27de julio de 2000.</w:t>
      </w:r>
    </w:p>
    <w:p w14:paraId="758EE68C" w14:textId="77777777" w:rsidR="00041760" w:rsidRPr="008C5712" w:rsidRDefault="00041760" w:rsidP="00041760">
      <w:pPr>
        <w:rPr>
          <w:rFonts w:ascii="Trebuchet MS" w:hAnsi="Trebuchet MS"/>
          <w:b/>
          <w:lang w:val="es-AR"/>
        </w:rPr>
      </w:pPr>
    </w:p>
    <w:p w14:paraId="062F90B5" w14:textId="77777777" w:rsidR="00041760" w:rsidRPr="008C5712" w:rsidRDefault="00041760" w:rsidP="00041760">
      <w:pPr>
        <w:rPr>
          <w:rFonts w:ascii="Trebuchet MS" w:hAnsi="Trebuchet MS"/>
          <w:b/>
          <w:lang w:val="es-AR"/>
        </w:rPr>
      </w:pPr>
      <w:r w:rsidRPr="008C5712">
        <w:rPr>
          <w:rFonts w:ascii="Trebuchet MS" w:hAnsi="Trebuchet MS"/>
          <w:b/>
          <w:lang w:val="es-AR"/>
        </w:rPr>
        <w:t>Artículo 1º -Insístese en la sanción de la Ley Nº 315.</w:t>
      </w:r>
    </w:p>
    <w:p w14:paraId="69CF2F5E" w14:textId="77777777" w:rsidR="00041760" w:rsidRPr="008C5712" w:rsidRDefault="00041760" w:rsidP="00041760">
      <w:pPr>
        <w:rPr>
          <w:rFonts w:ascii="Trebuchet MS" w:hAnsi="Trebuchet MS"/>
          <w:b/>
          <w:lang w:val="es-AR"/>
        </w:rPr>
      </w:pPr>
    </w:p>
    <w:p w14:paraId="4C590B27" w14:textId="77777777" w:rsidR="00041760" w:rsidRPr="008C5712" w:rsidRDefault="00041760" w:rsidP="00041760">
      <w:pPr>
        <w:rPr>
          <w:rFonts w:ascii="Trebuchet MS" w:hAnsi="Trebuchet MS"/>
          <w:b/>
          <w:lang w:val="es-AR"/>
        </w:rPr>
      </w:pPr>
      <w:r w:rsidRPr="008C5712">
        <w:rPr>
          <w:rFonts w:ascii="Trebuchet MS" w:hAnsi="Trebuchet MS"/>
          <w:b/>
          <w:lang w:val="es-AR"/>
        </w:rPr>
        <w:t>Artículo 2º.- Comuníquese, etcétera.</w:t>
      </w:r>
    </w:p>
    <w:p w14:paraId="0F0DC77D" w14:textId="77777777" w:rsidR="00041760" w:rsidRPr="008C5712" w:rsidRDefault="00041760" w:rsidP="00041760">
      <w:pPr>
        <w:rPr>
          <w:rFonts w:ascii="Trebuchet MS" w:hAnsi="Trebuchet MS"/>
          <w:b/>
          <w:lang w:val="es-AR"/>
        </w:rPr>
      </w:pPr>
    </w:p>
    <w:p w14:paraId="1EAAC49A" w14:textId="77777777" w:rsidR="00041760" w:rsidRPr="008C5712" w:rsidRDefault="00041760" w:rsidP="00041760">
      <w:pPr>
        <w:jc w:val="right"/>
        <w:rPr>
          <w:rFonts w:ascii="Trebuchet MS" w:hAnsi="Trebuchet MS"/>
          <w:b/>
          <w:lang w:val="es-AR"/>
        </w:rPr>
      </w:pPr>
    </w:p>
    <w:p w14:paraId="184518A5" w14:textId="77777777" w:rsidR="00041760" w:rsidRPr="008C5712" w:rsidRDefault="00041760" w:rsidP="00041760">
      <w:pPr>
        <w:jc w:val="right"/>
        <w:rPr>
          <w:rFonts w:ascii="Trebuchet MS" w:hAnsi="Trebuchet MS"/>
          <w:b/>
          <w:lang w:val="es-AR"/>
        </w:rPr>
      </w:pPr>
      <w:r w:rsidRPr="008C5712">
        <w:rPr>
          <w:rFonts w:ascii="Trebuchet MS" w:hAnsi="Trebuchet MS"/>
          <w:b/>
          <w:lang w:val="es-AR"/>
        </w:rPr>
        <w:t>CRISTIAN CARAM</w:t>
      </w:r>
    </w:p>
    <w:p w14:paraId="2DCF3D78" w14:textId="77777777" w:rsidR="00041760" w:rsidRPr="008C5712" w:rsidRDefault="00041760" w:rsidP="00041760">
      <w:pPr>
        <w:jc w:val="right"/>
        <w:rPr>
          <w:rFonts w:ascii="Trebuchet MS" w:hAnsi="Trebuchet MS"/>
          <w:b/>
          <w:lang w:val="de-CH"/>
        </w:rPr>
      </w:pPr>
      <w:r w:rsidRPr="008C5712">
        <w:rPr>
          <w:rFonts w:ascii="Trebuchet MS" w:hAnsi="Trebuchet MS"/>
          <w:b/>
          <w:lang w:val="de-CH"/>
        </w:rPr>
        <w:t>RUBÉN GÉ</w:t>
      </w:r>
    </w:p>
    <w:p w14:paraId="02760209" w14:textId="77777777" w:rsidR="00041760" w:rsidRPr="008C5712" w:rsidRDefault="00041760" w:rsidP="00041760">
      <w:pPr>
        <w:rPr>
          <w:rFonts w:ascii="Trebuchet MS" w:hAnsi="Trebuchet MS"/>
          <w:b/>
          <w:lang w:val="de-CH"/>
        </w:rPr>
      </w:pPr>
    </w:p>
    <w:p w14:paraId="0438B3CB" w14:textId="77777777" w:rsidR="00041760" w:rsidRPr="008C5712" w:rsidRDefault="00041760" w:rsidP="00041760">
      <w:pPr>
        <w:rPr>
          <w:rFonts w:ascii="Trebuchet MS" w:hAnsi="Trebuchet MS"/>
          <w:b/>
          <w:lang w:val="de-CH"/>
        </w:rPr>
      </w:pPr>
    </w:p>
    <w:p w14:paraId="0E561FC9" w14:textId="77777777" w:rsidR="00041760" w:rsidRPr="008C5712" w:rsidRDefault="00041760" w:rsidP="00041760">
      <w:pPr>
        <w:rPr>
          <w:rFonts w:ascii="Trebuchet MS" w:hAnsi="Trebuchet MS"/>
          <w:b/>
          <w:lang w:val="de-CH"/>
        </w:rPr>
      </w:pPr>
    </w:p>
    <w:p w14:paraId="190E0C7F" w14:textId="77777777" w:rsidR="00041760" w:rsidRPr="008C5712" w:rsidRDefault="00041760" w:rsidP="00041760">
      <w:pPr>
        <w:rPr>
          <w:rFonts w:ascii="Trebuchet MS" w:hAnsi="Trebuchet MS"/>
          <w:b/>
          <w:lang w:val="de-CH"/>
        </w:rPr>
      </w:pPr>
    </w:p>
    <w:p w14:paraId="4B022E5A" w14:textId="77777777" w:rsidR="00041760" w:rsidRPr="008C5712" w:rsidRDefault="00041760" w:rsidP="00041760">
      <w:pPr>
        <w:rPr>
          <w:rFonts w:ascii="Trebuchet MS" w:hAnsi="Trebuchet MS"/>
          <w:b/>
          <w:lang w:val="de-CH"/>
        </w:rPr>
      </w:pPr>
    </w:p>
    <w:p w14:paraId="2DB91C75" w14:textId="77777777" w:rsidR="00041760" w:rsidRPr="008C5712" w:rsidRDefault="00041760" w:rsidP="00041760">
      <w:pPr>
        <w:rPr>
          <w:rFonts w:ascii="Trebuchet MS" w:hAnsi="Trebuchet MS"/>
          <w:b/>
          <w:lang w:val="de-CH"/>
        </w:rPr>
      </w:pPr>
    </w:p>
    <w:p w14:paraId="318589EC" w14:textId="77777777" w:rsidR="00041760" w:rsidRPr="008C5712" w:rsidRDefault="00041760" w:rsidP="00041760">
      <w:pPr>
        <w:rPr>
          <w:rFonts w:ascii="Trebuchet MS" w:hAnsi="Trebuchet MS"/>
          <w:b/>
          <w:lang w:val="de-CH"/>
        </w:rPr>
      </w:pPr>
    </w:p>
    <w:p w14:paraId="6B08FF45" w14:textId="77777777" w:rsidR="00041760" w:rsidRPr="008C5712" w:rsidRDefault="00041760" w:rsidP="00041760">
      <w:pPr>
        <w:rPr>
          <w:rFonts w:ascii="Trebuchet MS" w:hAnsi="Trebuchet MS"/>
          <w:b/>
          <w:lang w:val="de-CH"/>
        </w:rPr>
      </w:pPr>
    </w:p>
    <w:p w14:paraId="5335E06B" w14:textId="77777777" w:rsidR="00041760" w:rsidRPr="008C5712" w:rsidRDefault="00041760" w:rsidP="00041760">
      <w:pPr>
        <w:rPr>
          <w:rFonts w:ascii="Trebuchet MS" w:hAnsi="Trebuchet MS"/>
          <w:b/>
          <w:lang w:val="de-CH"/>
        </w:rPr>
      </w:pPr>
    </w:p>
    <w:p w14:paraId="54EF4781" w14:textId="77777777" w:rsidR="00041760" w:rsidRPr="008C5712" w:rsidRDefault="00041760" w:rsidP="00041760">
      <w:pPr>
        <w:rPr>
          <w:rFonts w:ascii="Trebuchet MS" w:hAnsi="Trebuchet MS"/>
          <w:b/>
          <w:lang w:val="de-CH"/>
        </w:rPr>
      </w:pPr>
    </w:p>
    <w:p w14:paraId="7A970982" w14:textId="77777777" w:rsidR="00041760" w:rsidRPr="005E3721" w:rsidRDefault="00041760" w:rsidP="00041760">
      <w:pPr>
        <w:rPr>
          <w:rFonts w:ascii="Trebuchet MS" w:hAnsi="Trebuchet MS"/>
          <w:b/>
          <w:lang w:val="de-CH"/>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41760"/>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1190</Words>
  <Characters>6549</Characters>
  <Application>Microsoft Macintosh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2021-05-07T12:58:00Z</dcterms:created>
  <dcterms:modified xsi:type="dcterms:W3CDTF">2021-05-07T12:58:00Z</dcterms:modified>
</cp:coreProperties>
</file>