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646EB" w14:textId="77777777" w:rsidR="0008421B" w:rsidRDefault="0008421B" w:rsidP="0008421B">
      <w:pPr>
        <w:jc w:val="center"/>
        <w:rPr>
          <w:rFonts w:ascii="Trebuchet MS" w:hAnsi="Trebuchet MS" w:cs="Arial"/>
          <w:b/>
          <w:color w:val="000000"/>
          <w:lang w:val="es-AR" w:eastAsia="es-AR"/>
        </w:rPr>
      </w:pPr>
    </w:p>
    <w:p w14:paraId="2050ADEA" w14:textId="77777777" w:rsidR="0008421B" w:rsidRPr="00DA5A9C" w:rsidRDefault="0008421B" w:rsidP="0008421B">
      <w:pPr>
        <w:jc w:val="center"/>
        <w:rPr>
          <w:rFonts w:ascii="Trebuchet MS" w:hAnsi="Trebuchet MS" w:cs="Arial"/>
          <w:b/>
          <w:color w:val="000000"/>
          <w:lang w:val="es-AR" w:eastAsia="es-AR"/>
        </w:rPr>
      </w:pPr>
      <w:bookmarkStart w:id="0" w:name="_GoBack"/>
      <w:bookmarkEnd w:id="0"/>
      <w:r w:rsidRPr="00DA5A9C">
        <w:rPr>
          <w:rFonts w:ascii="Trebuchet MS" w:hAnsi="Trebuchet MS" w:cs="Arial"/>
          <w:b/>
          <w:color w:val="000000"/>
          <w:lang w:val="es-AR" w:eastAsia="es-AR"/>
        </w:rPr>
        <w:t>SEMANA DE LUCHA CONTRA LA TRATA DE PERSONAS</w:t>
      </w:r>
    </w:p>
    <w:p w14:paraId="522CC0B3" w14:textId="77777777" w:rsidR="0008421B" w:rsidRPr="00DA5A9C" w:rsidRDefault="0008421B" w:rsidP="0008421B">
      <w:pPr>
        <w:jc w:val="center"/>
        <w:rPr>
          <w:rFonts w:ascii="Trebuchet MS" w:hAnsi="Trebuchet MS"/>
          <w:b/>
        </w:rPr>
      </w:pPr>
    </w:p>
    <w:p w14:paraId="19E972F0" w14:textId="77777777" w:rsidR="0008421B" w:rsidRPr="00DE4969" w:rsidRDefault="0008421B" w:rsidP="0008421B">
      <w:pPr>
        <w:keepNext/>
        <w:jc w:val="center"/>
        <w:outlineLvl w:val="2"/>
        <w:rPr>
          <w:rFonts w:ascii="Trebuchet MS" w:hAnsi="Trebuchet MS" w:cs="Arial"/>
          <w:b/>
          <w:bCs/>
          <w:caps/>
          <w:lang w:val="es-MX" w:eastAsia="es-MX"/>
        </w:rPr>
      </w:pPr>
      <w:r w:rsidRPr="00DE4969">
        <w:rPr>
          <w:rFonts w:ascii="Trebuchet MS" w:hAnsi="Trebuchet MS" w:cs="Arial"/>
          <w:b/>
          <w:bCs/>
          <w:caps/>
          <w:lang w:val="es-MX" w:eastAsia="es-MX"/>
        </w:rPr>
        <w:t>Legislatura de la Ciudad Autónoma de Buenos Aires</w:t>
      </w:r>
    </w:p>
    <w:p w14:paraId="2BEB27D9" w14:textId="77777777" w:rsidR="0008421B" w:rsidRPr="00DE4969" w:rsidRDefault="0008421B" w:rsidP="0008421B">
      <w:pPr>
        <w:ind w:hanging="22"/>
        <w:rPr>
          <w:rFonts w:ascii="Trebuchet MS" w:hAnsi="Trebuchet MS"/>
          <w:lang w:val="es-MX"/>
        </w:rPr>
      </w:pPr>
    </w:p>
    <w:p w14:paraId="77646E52" w14:textId="77777777" w:rsidR="0008421B" w:rsidRPr="00DE4969" w:rsidRDefault="0008421B" w:rsidP="0008421B">
      <w:pPr>
        <w:jc w:val="center"/>
        <w:rPr>
          <w:rFonts w:ascii="Trebuchet MS" w:hAnsi="Trebuchet MS" w:cs="Arial"/>
          <w:b/>
          <w:bCs/>
        </w:rPr>
      </w:pPr>
      <w:r w:rsidRPr="00DE4969">
        <w:rPr>
          <w:rFonts w:ascii="Trebuchet MS" w:hAnsi="Trebuchet MS" w:cs="Arial"/>
          <w:b/>
          <w:bCs/>
        </w:rPr>
        <w:t xml:space="preserve">LEY N° </w:t>
      </w:r>
      <w:r>
        <w:rPr>
          <w:rFonts w:ascii="Trebuchet MS" w:hAnsi="Trebuchet MS" w:cs="Arial"/>
          <w:b/>
          <w:bCs/>
        </w:rPr>
        <w:t>3262</w:t>
      </w:r>
      <w:r w:rsidRPr="00DE4969">
        <w:rPr>
          <w:rFonts w:ascii="Trebuchet MS" w:hAnsi="Trebuchet MS" w:cs="Arial"/>
          <w:b/>
          <w:bCs/>
        </w:rPr>
        <w:br/>
      </w:r>
    </w:p>
    <w:p w14:paraId="62E92C5C" w14:textId="77777777" w:rsidR="0008421B" w:rsidRPr="00DE4969" w:rsidRDefault="0008421B" w:rsidP="0008421B">
      <w:pPr>
        <w:jc w:val="both"/>
        <w:rPr>
          <w:rFonts w:ascii="Trebuchet MS" w:hAnsi="Trebuchet MS" w:cs="Arial"/>
          <w:b/>
          <w:bCs/>
        </w:rPr>
      </w:pPr>
    </w:p>
    <w:p w14:paraId="2657A6E8" w14:textId="77777777" w:rsidR="0008421B" w:rsidRPr="00DA5A9C" w:rsidRDefault="0008421B" w:rsidP="0008421B">
      <w:pPr>
        <w:shd w:val="clear" w:color="auto" w:fill="FFFFFF"/>
        <w:jc w:val="right"/>
        <w:rPr>
          <w:rFonts w:ascii="Trebuchet MS" w:hAnsi="Trebuchet MS" w:cs="Arial"/>
          <w:lang w:val="es-AR" w:eastAsia="es-AR"/>
        </w:rPr>
      </w:pPr>
      <w:r w:rsidRPr="00DA5A9C">
        <w:rPr>
          <w:rFonts w:ascii="Trebuchet MS" w:hAnsi="Trebuchet MS" w:cs="Arial"/>
          <w:lang w:val="es-AR" w:eastAsia="es-AR"/>
        </w:rPr>
        <w:t>Buenos Aires, 26 de noviembre de 2009.-</w:t>
      </w:r>
    </w:p>
    <w:p w14:paraId="0BAAD1D3" w14:textId="77777777" w:rsidR="0008421B" w:rsidRDefault="0008421B" w:rsidP="0008421B">
      <w:pPr>
        <w:jc w:val="both"/>
        <w:rPr>
          <w:rFonts w:ascii="Trebuchet MS" w:hAnsi="Trebuchet MS" w:cs="Arial"/>
          <w:shd w:val="clear" w:color="auto" w:fill="FFFFFF"/>
          <w:lang w:val="es-AR" w:eastAsia="es-AR"/>
        </w:rPr>
      </w:pPr>
    </w:p>
    <w:p w14:paraId="33404054" w14:textId="77777777" w:rsidR="0008421B" w:rsidRDefault="0008421B" w:rsidP="0008421B">
      <w:pPr>
        <w:jc w:val="both"/>
        <w:rPr>
          <w:rFonts w:ascii="Trebuchet MS" w:hAnsi="Trebuchet MS" w:cs="Arial"/>
          <w:shd w:val="clear" w:color="auto" w:fill="FFFFFF"/>
          <w:lang w:val="es-AR" w:eastAsia="es-AR"/>
        </w:rPr>
      </w:pPr>
    </w:p>
    <w:p w14:paraId="42F0A497" w14:textId="77777777" w:rsidR="0008421B" w:rsidRPr="00DA5A9C" w:rsidRDefault="0008421B" w:rsidP="0008421B">
      <w:pPr>
        <w:jc w:val="center"/>
        <w:rPr>
          <w:rFonts w:ascii="Trebuchet MS" w:hAnsi="Trebuchet MS" w:cs="Arial"/>
          <w:shd w:val="clear" w:color="auto" w:fill="FFFFFF"/>
          <w:lang w:val="es-AR" w:eastAsia="es-AR"/>
        </w:rPr>
      </w:pPr>
      <w:r w:rsidRPr="00DA5A9C">
        <w:rPr>
          <w:rFonts w:ascii="Trebuchet MS" w:hAnsi="Trebuchet MS" w:cs="Arial"/>
          <w:shd w:val="clear" w:color="auto" w:fill="FFFFFF"/>
          <w:lang w:val="es-AR" w:eastAsia="es-AR"/>
        </w:rPr>
        <w:t>LA LEGISLATURA DE LA CIUDAD AUTÓNOMA DE BUENOS AIRES</w:t>
      </w:r>
    </w:p>
    <w:p w14:paraId="24E71909" w14:textId="77777777" w:rsidR="0008421B" w:rsidRPr="00DA5A9C" w:rsidRDefault="0008421B" w:rsidP="0008421B">
      <w:pPr>
        <w:jc w:val="center"/>
        <w:rPr>
          <w:rFonts w:ascii="Trebuchet MS" w:hAnsi="Trebuchet MS" w:cs="Arial"/>
          <w:shd w:val="clear" w:color="auto" w:fill="FFFFFF"/>
          <w:lang w:val="es-AR" w:eastAsia="es-AR"/>
        </w:rPr>
      </w:pPr>
      <w:r w:rsidRPr="00DA5A9C">
        <w:rPr>
          <w:rFonts w:ascii="Trebuchet MS" w:hAnsi="Trebuchet MS" w:cs="Arial"/>
          <w:shd w:val="clear" w:color="auto" w:fill="FFFFFF"/>
          <w:lang w:val="es-AR" w:eastAsia="es-AR"/>
        </w:rPr>
        <w:t>SANCIONA CON FUERZA DE LEY</w:t>
      </w:r>
    </w:p>
    <w:p w14:paraId="50B8427D" w14:textId="77777777" w:rsidR="0008421B" w:rsidRPr="00DA5A9C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  <w:r w:rsidRPr="00DA5A9C">
        <w:rPr>
          <w:rFonts w:ascii="Trebuchet MS" w:hAnsi="Trebuchet MS" w:cs="Arial"/>
          <w:lang w:val="es-AR" w:eastAsia="es-AR"/>
        </w:rPr>
        <w:t> </w:t>
      </w:r>
    </w:p>
    <w:p w14:paraId="47DB958B" w14:textId="77777777" w:rsidR="0008421B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  <w:r w:rsidRPr="00DA5A9C">
        <w:rPr>
          <w:rFonts w:ascii="Trebuchet MS" w:hAnsi="Trebuchet MS" w:cs="Arial"/>
          <w:b/>
          <w:bCs/>
          <w:lang w:val="es-AR" w:eastAsia="es-AR"/>
        </w:rPr>
        <w:t>Artículo 1°.</w:t>
      </w:r>
      <w:r w:rsidRPr="00DA5A9C">
        <w:rPr>
          <w:rFonts w:ascii="Trebuchet MS" w:hAnsi="Trebuchet MS" w:cs="Arial"/>
          <w:lang w:val="es-AR" w:eastAsia="es-AR"/>
        </w:rPr>
        <w:t>- Establécese la semana del 29 al 3 de abril de cada año como “Semana de Lucha contra la Trata de Personas“ en el ámbito de la Ciudad Autónoma de Buenos Aires, con el objeto de reconocer y difundir esta problemática social.</w:t>
      </w:r>
    </w:p>
    <w:p w14:paraId="4E04D10F" w14:textId="77777777" w:rsidR="0008421B" w:rsidRPr="00DA5A9C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</w:p>
    <w:p w14:paraId="29D504F1" w14:textId="77777777" w:rsidR="0008421B" w:rsidRPr="00DA5A9C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  <w:r w:rsidRPr="00DA5A9C">
        <w:rPr>
          <w:rFonts w:ascii="Trebuchet MS" w:hAnsi="Trebuchet MS" w:cs="Arial"/>
          <w:b/>
          <w:bCs/>
          <w:lang w:val="es-AR" w:eastAsia="es-AR"/>
        </w:rPr>
        <w:t>Artículo 2°.</w:t>
      </w:r>
      <w:r w:rsidRPr="00DA5A9C">
        <w:rPr>
          <w:rFonts w:ascii="Trebuchet MS" w:hAnsi="Trebuchet MS" w:cs="Arial"/>
          <w:lang w:val="es-AR" w:eastAsia="es-AR"/>
        </w:rPr>
        <w:t>- A los efectos de cumplir con lo dispuesto en el artículo 1° de la Ley, el Gobierno de la Ciudad Autónoma de Buenos Aires propiciará acciones de concientización, difusión y prevención de esta problemática.</w:t>
      </w:r>
    </w:p>
    <w:p w14:paraId="6C2B58E1" w14:textId="77777777" w:rsidR="0008421B" w:rsidRDefault="0008421B" w:rsidP="0008421B">
      <w:pPr>
        <w:shd w:val="clear" w:color="auto" w:fill="FFFFFF"/>
        <w:jc w:val="both"/>
        <w:rPr>
          <w:rFonts w:ascii="Trebuchet MS" w:hAnsi="Trebuchet MS" w:cs="Arial"/>
          <w:b/>
          <w:bCs/>
          <w:lang w:val="es-AR" w:eastAsia="es-AR"/>
        </w:rPr>
      </w:pPr>
    </w:p>
    <w:p w14:paraId="55FDACF1" w14:textId="77777777" w:rsidR="0008421B" w:rsidRPr="00DA5A9C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  <w:r w:rsidRPr="00DA5A9C">
        <w:rPr>
          <w:rFonts w:ascii="Trebuchet MS" w:hAnsi="Trebuchet MS" w:cs="Arial"/>
          <w:b/>
          <w:bCs/>
          <w:lang w:val="es-AR" w:eastAsia="es-AR"/>
        </w:rPr>
        <w:t>Artículo 3°.</w:t>
      </w:r>
      <w:r w:rsidRPr="00DA5A9C">
        <w:rPr>
          <w:rFonts w:ascii="Trebuchet MS" w:hAnsi="Trebuchet MS" w:cs="Arial"/>
          <w:lang w:val="es-AR" w:eastAsia="es-AR"/>
        </w:rPr>
        <w:t>- Se dispondrá a los fines de la presente Ley, la realización de actividades de divulgación y promoción dirigidas a la población en general, la difusión de la legislación en la materia, así como los recursos con que cuente la ciudad para la asistencia y reinserción de las víctimas y las acciones que se desarrollaran en el transcurso del año en el marco de la Ley 2781.</w:t>
      </w:r>
    </w:p>
    <w:p w14:paraId="7FE08778" w14:textId="77777777" w:rsidR="0008421B" w:rsidRDefault="0008421B" w:rsidP="0008421B">
      <w:pPr>
        <w:shd w:val="clear" w:color="auto" w:fill="FFFFFF"/>
        <w:jc w:val="both"/>
        <w:rPr>
          <w:rFonts w:ascii="Trebuchet MS" w:hAnsi="Trebuchet MS" w:cs="Arial"/>
          <w:b/>
          <w:bCs/>
          <w:lang w:val="es-AR" w:eastAsia="es-AR"/>
        </w:rPr>
      </w:pPr>
    </w:p>
    <w:p w14:paraId="63B9F257" w14:textId="77777777" w:rsidR="0008421B" w:rsidRPr="00DA5A9C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  <w:r w:rsidRPr="00DA5A9C">
        <w:rPr>
          <w:rFonts w:ascii="Trebuchet MS" w:hAnsi="Trebuchet MS" w:cs="Arial"/>
          <w:b/>
          <w:bCs/>
          <w:lang w:val="es-AR" w:eastAsia="es-AR"/>
        </w:rPr>
        <w:t>Artículo 4°.</w:t>
      </w:r>
      <w:r w:rsidRPr="00DA5A9C">
        <w:rPr>
          <w:rFonts w:ascii="Trebuchet MS" w:hAnsi="Trebuchet MS" w:cs="Arial"/>
          <w:lang w:val="es-AR" w:eastAsia="es-AR"/>
        </w:rPr>
        <w:t>- Comuníquese, etc.</w:t>
      </w:r>
    </w:p>
    <w:p w14:paraId="6F92D53C" w14:textId="77777777" w:rsidR="0008421B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</w:p>
    <w:p w14:paraId="6F0B52A2" w14:textId="77777777" w:rsidR="0008421B" w:rsidRPr="00DA5A9C" w:rsidRDefault="0008421B" w:rsidP="0008421B">
      <w:pPr>
        <w:shd w:val="clear" w:color="auto" w:fill="FFFFFF"/>
        <w:jc w:val="right"/>
        <w:rPr>
          <w:rFonts w:ascii="Trebuchet MS" w:hAnsi="Trebuchet MS" w:cs="Arial"/>
          <w:sz w:val="18"/>
          <w:szCs w:val="18"/>
          <w:lang w:val="es-AR" w:eastAsia="es-AR"/>
        </w:rPr>
      </w:pPr>
      <w:r w:rsidRPr="00DA5A9C">
        <w:rPr>
          <w:rFonts w:ascii="Trebuchet MS" w:hAnsi="Trebuchet MS" w:cs="Arial"/>
          <w:sz w:val="18"/>
          <w:szCs w:val="18"/>
          <w:lang w:val="es-AR" w:eastAsia="es-AR"/>
        </w:rPr>
        <w:t>DIEGO SANTILLI</w:t>
      </w:r>
    </w:p>
    <w:p w14:paraId="206E0A2A" w14:textId="77777777" w:rsidR="0008421B" w:rsidRPr="00DA5A9C" w:rsidRDefault="0008421B" w:rsidP="0008421B">
      <w:pPr>
        <w:shd w:val="clear" w:color="auto" w:fill="FFFFFF"/>
        <w:jc w:val="right"/>
        <w:rPr>
          <w:rFonts w:ascii="Trebuchet MS" w:hAnsi="Trebuchet MS" w:cs="Arial"/>
          <w:sz w:val="18"/>
          <w:szCs w:val="18"/>
          <w:lang w:val="es-AR" w:eastAsia="es-AR"/>
        </w:rPr>
      </w:pPr>
      <w:r w:rsidRPr="00DA5A9C">
        <w:rPr>
          <w:rFonts w:ascii="Trebuchet MS" w:hAnsi="Trebuchet MS" w:cs="Arial"/>
          <w:sz w:val="18"/>
          <w:szCs w:val="18"/>
          <w:lang w:val="es-AR" w:eastAsia="es-AR"/>
        </w:rPr>
        <w:t>CARLOS PÉREZ</w:t>
      </w:r>
    </w:p>
    <w:p w14:paraId="3888A3BB" w14:textId="77777777" w:rsidR="0008421B" w:rsidRDefault="0008421B" w:rsidP="0008421B">
      <w:pPr>
        <w:shd w:val="clear" w:color="auto" w:fill="FFFFFF"/>
        <w:jc w:val="both"/>
        <w:rPr>
          <w:rFonts w:ascii="Trebuchet MS" w:hAnsi="Trebuchet MS" w:cs="Arial"/>
          <w:b/>
          <w:bCs/>
          <w:lang w:val="es-AR" w:eastAsia="es-AR"/>
        </w:rPr>
      </w:pPr>
    </w:p>
    <w:p w14:paraId="6CFE18CB" w14:textId="77777777" w:rsidR="0008421B" w:rsidRPr="00DA5A9C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  <w:r w:rsidRPr="00DA5A9C">
        <w:rPr>
          <w:rFonts w:ascii="Trebuchet MS" w:hAnsi="Trebuchet MS" w:cs="Arial"/>
          <w:lang w:val="es-AR" w:eastAsia="es-AR"/>
        </w:rPr>
        <w:t>Sanción: 26/11/2009</w:t>
      </w:r>
    </w:p>
    <w:p w14:paraId="6B0A181C" w14:textId="77777777" w:rsidR="0008421B" w:rsidRPr="00DA5A9C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  <w:r w:rsidRPr="00DA5A9C">
        <w:rPr>
          <w:rFonts w:ascii="Trebuchet MS" w:hAnsi="Trebuchet MS" w:cs="Arial"/>
          <w:lang w:val="es-AR" w:eastAsia="es-AR"/>
        </w:rPr>
        <w:t>Promulgación: Decreto N° 1.153/009 del 29/12/2009</w:t>
      </w:r>
    </w:p>
    <w:p w14:paraId="7D4BC774" w14:textId="77777777" w:rsidR="0008421B" w:rsidRPr="00DA5A9C" w:rsidRDefault="0008421B" w:rsidP="0008421B">
      <w:pPr>
        <w:shd w:val="clear" w:color="auto" w:fill="FFFFFF"/>
        <w:jc w:val="both"/>
        <w:rPr>
          <w:rFonts w:ascii="Trebuchet MS" w:hAnsi="Trebuchet MS" w:cs="Arial"/>
          <w:lang w:val="es-AR" w:eastAsia="es-AR"/>
        </w:rPr>
      </w:pPr>
      <w:r w:rsidRPr="00DA5A9C">
        <w:rPr>
          <w:rFonts w:ascii="Trebuchet MS" w:hAnsi="Trebuchet MS" w:cs="Arial"/>
          <w:lang w:val="es-AR" w:eastAsia="es-AR"/>
        </w:rPr>
        <w:lastRenderedPageBreak/>
        <w:t>Publicación: BOCBA N° 3334 del 06/01/2010</w:t>
      </w:r>
    </w:p>
    <w:p w14:paraId="5F2FB2E3" w14:textId="77777777" w:rsidR="0008421B" w:rsidRPr="00776F31" w:rsidRDefault="0008421B" w:rsidP="0008421B">
      <w:pPr>
        <w:jc w:val="right"/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42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1060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2021-05-10T12:36:00Z</dcterms:created>
  <dcterms:modified xsi:type="dcterms:W3CDTF">2021-05-10T12:36:00Z</dcterms:modified>
</cp:coreProperties>
</file>