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EFF2" w14:textId="77777777" w:rsidR="00A159BB" w:rsidRDefault="00A159BB" w:rsidP="00A159BB">
      <w:pPr>
        <w:jc w:val="center"/>
      </w:pPr>
    </w:p>
    <w:p w14:paraId="675A94E3" w14:textId="77777777" w:rsidR="00A159BB" w:rsidRPr="001B6CBD" w:rsidRDefault="00E92FFD" w:rsidP="00A159BB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t xml:space="preserve"> </w:t>
      </w:r>
      <w:r w:rsidR="00A159BB" w:rsidRPr="001B6CBD">
        <w:rPr>
          <w:rFonts w:ascii="Arial" w:hAnsi="Arial" w:cs="Arial"/>
          <w:b/>
          <w:color w:val="000000"/>
        </w:rPr>
        <w:t>DÍA MUNDIAL DE CONCIENTIZACIÓN SOBRE EL AUTISMO</w:t>
      </w:r>
    </w:p>
    <w:p w14:paraId="190EB1AB" w14:textId="77777777" w:rsidR="00A159BB" w:rsidRPr="001B6CBD" w:rsidRDefault="00A159BB" w:rsidP="00A159BB">
      <w:pPr>
        <w:jc w:val="center"/>
        <w:rPr>
          <w:rFonts w:ascii="Arial" w:hAnsi="Arial" w:cs="Arial"/>
          <w:b/>
          <w:color w:val="000000"/>
        </w:rPr>
      </w:pPr>
    </w:p>
    <w:p w14:paraId="63C2A17E" w14:textId="77777777" w:rsidR="00A159BB" w:rsidRPr="001B6CBD" w:rsidRDefault="00A159BB" w:rsidP="00A159BB">
      <w:pPr>
        <w:keepNext/>
        <w:jc w:val="center"/>
        <w:outlineLvl w:val="2"/>
        <w:rPr>
          <w:rFonts w:ascii="Trebuchet MS" w:hAnsi="Trebuchet MS"/>
          <w:b/>
        </w:rPr>
      </w:pPr>
      <w:r w:rsidRPr="001B6CBD">
        <w:rPr>
          <w:rFonts w:ascii="Trebuchet MS" w:hAnsi="Trebuchet MS"/>
          <w:b/>
        </w:rPr>
        <w:t xml:space="preserve">LEGISLATURA DE LA CIUDAD AUTÓNOMA DE </w:t>
      </w:r>
      <w:proofErr w:type="gramStart"/>
      <w:r w:rsidRPr="001B6CBD">
        <w:rPr>
          <w:rFonts w:ascii="Trebuchet MS" w:hAnsi="Trebuchet MS"/>
          <w:b/>
        </w:rPr>
        <w:t>BUENOS AIRES</w:t>
      </w:r>
      <w:proofErr w:type="gramEnd"/>
    </w:p>
    <w:p w14:paraId="3CBA5DB4" w14:textId="77777777" w:rsidR="00A159BB" w:rsidRPr="001B6CBD" w:rsidRDefault="00A159BB" w:rsidP="00A159BB"/>
    <w:p w14:paraId="54A990B1" w14:textId="77777777" w:rsidR="00A159BB" w:rsidRPr="001B6CBD" w:rsidRDefault="00A159BB" w:rsidP="00A159BB">
      <w:pPr>
        <w:jc w:val="center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b/>
          <w:bCs/>
          <w:color w:val="000000"/>
        </w:rPr>
        <w:t>LEY N° 4.156</w:t>
      </w:r>
    </w:p>
    <w:p w14:paraId="0820A906" w14:textId="77777777" w:rsidR="00A159BB" w:rsidRPr="001B6CBD" w:rsidRDefault="00A159BB" w:rsidP="00A159BB">
      <w:pPr>
        <w:jc w:val="center"/>
        <w:rPr>
          <w:rFonts w:ascii="Trebuchet MS" w:hAnsi="Trebuchet MS" w:cs="Arial"/>
          <w:b/>
          <w:color w:val="000000"/>
        </w:rPr>
      </w:pPr>
    </w:p>
    <w:p w14:paraId="68011309" w14:textId="77777777" w:rsidR="00A159BB" w:rsidRPr="001B6CBD" w:rsidRDefault="00A159BB" w:rsidP="00A159BB">
      <w:pPr>
        <w:jc w:val="center"/>
        <w:rPr>
          <w:rFonts w:ascii="Trebuchet MS" w:hAnsi="Trebuchet MS" w:cs="Arial"/>
          <w:color w:val="000000"/>
        </w:rPr>
      </w:pPr>
    </w:p>
    <w:p w14:paraId="0C442188" w14:textId="77777777" w:rsidR="00A159BB" w:rsidRPr="001B6CBD" w:rsidRDefault="00A159BB" w:rsidP="00A159BB">
      <w:pPr>
        <w:jc w:val="center"/>
        <w:rPr>
          <w:rFonts w:ascii="Trebuchet MS" w:hAnsi="Trebuchet MS" w:cs="Arial"/>
          <w:b/>
          <w:color w:val="000000"/>
        </w:rPr>
      </w:pPr>
      <w:r w:rsidRPr="001B6CBD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1B6CBD">
        <w:rPr>
          <w:rFonts w:ascii="Trebuchet MS" w:hAnsi="Trebuchet MS" w:cs="Arial"/>
          <w:b/>
          <w:color w:val="000000"/>
        </w:rPr>
        <w:t>Legislatura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1B6CBD">
        <w:rPr>
          <w:rFonts w:ascii="Trebuchet MS" w:hAnsi="Trebuchet MS" w:cs="Arial"/>
          <w:b/>
          <w:color w:val="000000"/>
        </w:rPr>
        <w:t>Autónoma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Buenos Aires</w:t>
      </w:r>
    </w:p>
    <w:p w14:paraId="2CC7090B" w14:textId="77777777" w:rsidR="00A159BB" w:rsidRPr="001B6CBD" w:rsidRDefault="00A159BB" w:rsidP="00A159BB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1B6CBD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1B6CBD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1B6CBD">
        <w:rPr>
          <w:rFonts w:ascii="Trebuchet MS" w:hAnsi="Trebuchet MS" w:cs="Arial"/>
          <w:b/>
          <w:color w:val="000000"/>
        </w:rPr>
        <w:t>fuerza</w:t>
      </w:r>
      <w:proofErr w:type="spellEnd"/>
      <w:r w:rsidRPr="001B6CBD">
        <w:rPr>
          <w:rFonts w:ascii="Trebuchet MS" w:hAnsi="Trebuchet MS" w:cs="Arial"/>
          <w:b/>
          <w:color w:val="000000"/>
        </w:rPr>
        <w:t xml:space="preserve"> de Ley</w:t>
      </w:r>
    </w:p>
    <w:p w14:paraId="6AB2AC08" w14:textId="77777777" w:rsidR="00A159BB" w:rsidRPr="001B6CBD" w:rsidRDefault="00A159BB" w:rsidP="00A159BB">
      <w:pPr>
        <w:jc w:val="center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> </w:t>
      </w:r>
    </w:p>
    <w:p w14:paraId="637EA238" w14:textId="77777777" w:rsidR="00A159BB" w:rsidRPr="001B6CBD" w:rsidRDefault="00A159BB" w:rsidP="00A159BB">
      <w:pPr>
        <w:jc w:val="both"/>
        <w:rPr>
          <w:rFonts w:ascii="Trebuchet MS" w:hAnsi="Trebuchet MS" w:cs="Arial"/>
          <w:bCs/>
          <w:color w:val="000000"/>
        </w:rPr>
      </w:pPr>
    </w:p>
    <w:p w14:paraId="0C222D17" w14:textId="77777777" w:rsidR="00A159BB" w:rsidRPr="001B6CBD" w:rsidRDefault="00A159BB" w:rsidP="00A159BB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bCs/>
          <w:color w:val="000000"/>
        </w:rPr>
        <w:t xml:space="preserve"> </w:t>
      </w:r>
      <w:r w:rsidRPr="001B6CBD">
        <w:rPr>
          <w:rFonts w:ascii="Trebuchet MS" w:hAnsi="Trebuchet MS" w:cs="Arial"/>
          <w:color w:val="000000"/>
        </w:rPr>
        <w:t xml:space="preserve">La Ciudad </w:t>
      </w:r>
      <w:proofErr w:type="spellStart"/>
      <w:r w:rsidRPr="001B6CBD">
        <w:rPr>
          <w:rFonts w:ascii="Trebuchet MS" w:hAnsi="Trebuchet MS" w:cs="Arial"/>
          <w:color w:val="000000"/>
        </w:rPr>
        <w:t>Autónoma</w:t>
      </w:r>
      <w:proofErr w:type="spellEnd"/>
      <w:r w:rsidRPr="001B6CBD">
        <w:rPr>
          <w:rFonts w:ascii="Trebuchet MS" w:hAnsi="Trebuchet MS" w:cs="Arial"/>
          <w:color w:val="000000"/>
        </w:rPr>
        <w:t xml:space="preserve"> de Buenos Aires </w:t>
      </w:r>
      <w:proofErr w:type="spellStart"/>
      <w:r w:rsidRPr="001B6CBD">
        <w:rPr>
          <w:rFonts w:ascii="Trebuchet MS" w:hAnsi="Trebuchet MS" w:cs="Arial"/>
          <w:color w:val="000000"/>
        </w:rPr>
        <w:t>adhiere</w:t>
      </w:r>
      <w:proofErr w:type="spellEnd"/>
      <w:r w:rsidRPr="001B6CBD">
        <w:rPr>
          <w:rFonts w:ascii="Trebuchet MS" w:hAnsi="Trebuchet MS" w:cs="Arial"/>
          <w:color w:val="000000"/>
        </w:rPr>
        <w:t xml:space="preserve"> a la </w:t>
      </w:r>
      <w:proofErr w:type="spellStart"/>
      <w:r w:rsidRPr="001B6CBD">
        <w:rPr>
          <w:rFonts w:ascii="Trebuchet MS" w:hAnsi="Trebuchet MS" w:cs="Arial"/>
          <w:color w:val="000000"/>
        </w:rPr>
        <w:t>Resolución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N° 62/139 de la </w:t>
      </w:r>
      <w:proofErr w:type="spellStart"/>
      <w:r w:rsidRPr="001B6CBD">
        <w:rPr>
          <w:rFonts w:ascii="Trebuchet MS" w:hAnsi="Trebuchet MS" w:cs="Arial"/>
          <w:color w:val="000000"/>
        </w:rPr>
        <w:t>Organización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las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Naciones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Unidas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aprobada</w:t>
      </w:r>
      <w:proofErr w:type="spellEnd"/>
      <w:r w:rsidRPr="001B6CBD">
        <w:rPr>
          <w:rFonts w:ascii="Trebuchet MS" w:hAnsi="Trebuchet MS" w:cs="Arial"/>
          <w:color w:val="000000"/>
        </w:rPr>
        <w:t xml:space="preserve"> con </w:t>
      </w:r>
      <w:proofErr w:type="spellStart"/>
      <w:r w:rsidRPr="001B6CBD">
        <w:rPr>
          <w:rFonts w:ascii="Trebuchet MS" w:hAnsi="Trebuchet MS" w:cs="Arial"/>
          <w:color w:val="000000"/>
        </w:rPr>
        <w:t>fecha</w:t>
      </w:r>
      <w:proofErr w:type="spellEnd"/>
      <w:r w:rsidRPr="001B6CBD">
        <w:rPr>
          <w:rFonts w:ascii="Trebuchet MS" w:hAnsi="Trebuchet MS" w:cs="Arial"/>
          <w:color w:val="000000"/>
        </w:rPr>
        <w:t xml:space="preserve"> 18 de </w:t>
      </w:r>
      <w:proofErr w:type="spellStart"/>
      <w:r w:rsidRPr="001B6CBD">
        <w:rPr>
          <w:rFonts w:ascii="Trebuchet MS" w:hAnsi="Trebuchet MS" w:cs="Arial"/>
          <w:color w:val="000000"/>
        </w:rPr>
        <w:t>Diciembre</w:t>
      </w:r>
      <w:proofErr w:type="spellEnd"/>
      <w:r w:rsidRPr="001B6CBD">
        <w:rPr>
          <w:rFonts w:ascii="Trebuchet MS" w:hAnsi="Trebuchet MS" w:cs="Arial"/>
          <w:color w:val="000000"/>
        </w:rPr>
        <w:t xml:space="preserve"> de 2007, </w:t>
      </w:r>
      <w:proofErr w:type="spellStart"/>
      <w:r w:rsidRPr="001B6CBD">
        <w:rPr>
          <w:rFonts w:ascii="Trebuchet MS" w:hAnsi="Trebuchet MS" w:cs="Arial"/>
          <w:color w:val="000000"/>
        </w:rPr>
        <w:t>que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declara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día</w:t>
      </w:r>
      <w:proofErr w:type="spellEnd"/>
      <w:r w:rsidRPr="001B6CBD">
        <w:rPr>
          <w:rFonts w:ascii="Trebuchet MS" w:hAnsi="Trebuchet MS" w:cs="Arial"/>
          <w:color w:val="000000"/>
        </w:rPr>
        <w:t xml:space="preserve"> 2 de </w:t>
      </w:r>
      <w:proofErr w:type="spellStart"/>
      <w:r w:rsidRPr="001B6CBD">
        <w:rPr>
          <w:rFonts w:ascii="Trebuchet MS" w:hAnsi="Trebuchet MS" w:cs="Arial"/>
          <w:color w:val="000000"/>
        </w:rPr>
        <w:t>Abril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como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Día</w:t>
      </w:r>
      <w:proofErr w:type="spellEnd"/>
      <w:r w:rsidRPr="001B6CBD">
        <w:rPr>
          <w:rFonts w:ascii="Trebuchet MS" w:hAnsi="Trebuchet MS" w:cs="Arial"/>
          <w:color w:val="000000"/>
        </w:rPr>
        <w:t xml:space="preserve"> Mundial de </w:t>
      </w:r>
      <w:proofErr w:type="spellStart"/>
      <w:r w:rsidRPr="001B6CBD">
        <w:rPr>
          <w:rFonts w:ascii="Trebuchet MS" w:hAnsi="Trebuchet MS" w:cs="Arial"/>
          <w:color w:val="000000"/>
        </w:rPr>
        <w:t>concientización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sobre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Autismo</w:t>
      </w:r>
      <w:proofErr w:type="spellEnd"/>
      <w:r w:rsidRPr="001B6CBD">
        <w:rPr>
          <w:rFonts w:ascii="Trebuchet MS" w:hAnsi="Trebuchet MS" w:cs="Arial"/>
          <w:color w:val="000000"/>
        </w:rPr>
        <w:t xml:space="preserve">, a </w:t>
      </w:r>
      <w:proofErr w:type="spellStart"/>
      <w:r w:rsidRPr="001B6CBD">
        <w:rPr>
          <w:rFonts w:ascii="Trebuchet MS" w:hAnsi="Trebuchet MS" w:cs="Arial"/>
          <w:color w:val="000000"/>
        </w:rPr>
        <w:t>conmemorarse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cada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año</w:t>
      </w:r>
      <w:proofErr w:type="spellEnd"/>
      <w:r w:rsidRPr="001B6CBD">
        <w:rPr>
          <w:rFonts w:ascii="Trebuchet MS" w:hAnsi="Trebuchet MS" w:cs="Arial"/>
          <w:color w:val="000000"/>
        </w:rPr>
        <w:t>.</w:t>
      </w:r>
    </w:p>
    <w:p w14:paraId="162890AB" w14:textId="77777777" w:rsidR="00A159BB" w:rsidRPr="001B6CBD" w:rsidRDefault="00A159BB" w:rsidP="00A159BB">
      <w:pPr>
        <w:jc w:val="both"/>
        <w:rPr>
          <w:rFonts w:ascii="Trebuchet MS" w:hAnsi="Trebuchet MS" w:cs="Arial"/>
          <w:bCs/>
          <w:color w:val="000000"/>
        </w:rPr>
      </w:pPr>
    </w:p>
    <w:p w14:paraId="2D42A446" w14:textId="77777777" w:rsidR="00A159BB" w:rsidRPr="001B6CBD" w:rsidRDefault="00A159BB" w:rsidP="00A159BB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2º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Poder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Ejecutivo</w:t>
      </w:r>
      <w:proofErr w:type="spellEnd"/>
      <w:r w:rsidRPr="001B6CBD">
        <w:rPr>
          <w:rFonts w:ascii="Trebuchet MS" w:hAnsi="Trebuchet MS" w:cs="Arial"/>
          <w:color w:val="000000"/>
        </w:rPr>
        <w:t xml:space="preserve"> a </w:t>
      </w:r>
      <w:proofErr w:type="spellStart"/>
      <w:r w:rsidRPr="001B6CBD">
        <w:rPr>
          <w:rFonts w:ascii="Trebuchet MS" w:hAnsi="Trebuchet MS" w:cs="Arial"/>
          <w:color w:val="000000"/>
        </w:rPr>
        <w:t>través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los </w:t>
      </w:r>
      <w:proofErr w:type="spellStart"/>
      <w:r w:rsidRPr="001B6CBD">
        <w:rPr>
          <w:rFonts w:ascii="Trebuchet MS" w:hAnsi="Trebuchet MS" w:cs="Arial"/>
          <w:color w:val="000000"/>
        </w:rPr>
        <w:t>organismos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competentes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arbitrará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las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medidas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necesarias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para</w:t>
      </w:r>
      <w:proofErr w:type="spellEnd"/>
      <w:r w:rsidRPr="001B6CBD">
        <w:rPr>
          <w:rFonts w:ascii="Trebuchet MS" w:hAnsi="Trebuchet MS" w:cs="Arial"/>
          <w:color w:val="000000"/>
        </w:rPr>
        <w:t xml:space="preserve"> la </w:t>
      </w:r>
      <w:proofErr w:type="spellStart"/>
      <w:r w:rsidRPr="001B6CBD">
        <w:rPr>
          <w:rFonts w:ascii="Trebuchet MS" w:hAnsi="Trebuchet MS" w:cs="Arial"/>
          <w:color w:val="000000"/>
        </w:rPr>
        <w:t>realización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durante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todo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mes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abril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cada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año</w:t>
      </w:r>
      <w:proofErr w:type="spellEnd"/>
      <w:r w:rsidRPr="001B6CBD">
        <w:rPr>
          <w:rFonts w:ascii="Trebuchet MS" w:hAnsi="Trebuchet MS" w:cs="Arial"/>
          <w:color w:val="000000"/>
        </w:rPr>
        <w:t xml:space="preserve">, de </w:t>
      </w:r>
      <w:proofErr w:type="spellStart"/>
      <w:r w:rsidRPr="001B6CBD">
        <w:rPr>
          <w:rFonts w:ascii="Trebuchet MS" w:hAnsi="Trebuchet MS" w:cs="Arial"/>
          <w:color w:val="000000"/>
        </w:rPr>
        <w:t>acciones</w:t>
      </w:r>
      <w:proofErr w:type="spellEnd"/>
      <w:r w:rsidRPr="001B6CBD">
        <w:rPr>
          <w:rFonts w:ascii="Trebuchet MS" w:hAnsi="Trebuchet MS" w:cs="Arial"/>
          <w:color w:val="000000"/>
        </w:rPr>
        <w:t xml:space="preserve"> de </w:t>
      </w:r>
      <w:proofErr w:type="spellStart"/>
      <w:r w:rsidRPr="001B6CBD">
        <w:rPr>
          <w:rFonts w:ascii="Trebuchet MS" w:hAnsi="Trebuchet MS" w:cs="Arial"/>
          <w:color w:val="000000"/>
        </w:rPr>
        <w:t>promoción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prevención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y </w:t>
      </w:r>
      <w:proofErr w:type="spellStart"/>
      <w:r w:rsidRPr="001B6CBD">
        <w:rPr>
          <w:rFonts w:ascii="Trebuchet MS" w:hAnsi="Trebuchet MS" w:cs="Arial"/>
          <w:color w:val="000000"/>
        </w:rPr>
        <w:t>concientización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difusión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y </w:t>
      </w:r>
      <w:proofErr w:type="spellStart"/>
      <w:r w:rsidRPr="001B6CBD">
        <w:rPr>
          <w:rFonts w:ascii="Trebuchet MS" w:hAnsi="Trebuchet MS" w:cs="Arial"/>
          <w:color w:val="000000"/>
        </w:rPr>
        <w:t>orientación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sobre</w:t>
      </w:r>
      <w:proofErr w:type="spellEnd"/>
      <w:r w:rsidRPr="001B6CBD">
        <w:rPr>
          <w:rFonts w:ascii="Trebuchet MS" w:hAnsi="Trebuchet MS" w:cs="Arial"/>
          <w:color w:val="000000"/>
        </w:rPr>
        <w:t xml:space="preserve"> los </w:t>
      </w:r>
      <w:proofErr w:type="spellStart"/>
      <w:r w:rsidRPr="001B6CBD">
        <w:rPr>
          <w:rFonts w:ascii="Trebuchet MS" w:hAnsi="Trebuchet MS" w:cs="Arial"/>
          <w:color w:val="000000"/>
        </w:rPr>
        <w:t>trastornos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generalizados</w:t>
      </w:r>
      <w:proofErr w:type="spellEnd"/>
      <w:r w:rsidRPr="001B6CBD">
        <w:rPr>
          <w:rFonts w:ascii="Trebuchet MS" w:hAnsi="Trebuchet MS" w:cs="Arial"/>
          <w:color w:val="000000"/>
        </w:rPr>
        <w:t xml:space="preserve"> del </w:t>
      </w:r>
      <w:proofErr w:type="spellStart"/>
      <w:r w:rsidRPr="001B6CBD">
        <w:rPr>
          <w:rFonts w:ascii="Trebuchet MS" w:hAnsi="Trebuchet MS" w:cs="Arial"/>
          <w:color w:val="000000"/>
        </w:rPr>
        <w:t>desarrollo</w:t>
      </w:r>
      <w:proofErr w:type="spellEnd"/>
      <w:r w:rsidRPr="001B6CBD">
        <w:rPr>
          <w:rFonts w:ascii="Trebuchet MS" w:hAnsi="Trebuchet MS" w:cs="Arial"/>
          <w:color w:val="000000"/>
        </w:rPr>
        <w:t xml:space="preserve"> y del </w:t>
      </w:r>
      <w:proofErr w:type="spellStart"/>
      <w:r w:rsidRPr="001B6CBD">
        <w:rPr>
          <w:rFonts w:ascii="Trebuchet MS" w:hAnsi="Trebuchet MS" w:cs="Arial"/>
          <w:color w:val="000000"/>
        </w:rPr>
        <w:t>espectro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autista</w:t>
      </w:r>
      <w:proofErr w:type="spellEnd"/>
      <w:r w:rsidRPr="001B6CBD">
        <w:rPr>
          <w:rFonts w:ascii="Trebuchet MS" w:hAnsi="Trebuchet MS" w:cs="Arial"/>
          <w:color w:val="000000"/>
        </w:rPr>
        <w:t xml:space="preserve">, </w:t>
      </w:r>
      <w:proofErr w:type="spellStart"/>
      <w:r w:rsidRPr="001B6CBD">
        <w:rPr>
          <w:rFonts w:ascii="Trebuchet MS" w:hAnsi="Trebuchet MS" w:cs="Arial"/>
          <w:color w:val="000000"/>
        </w:rPr>
        <w:t>conforme</w:t>
      </w:r>
      <w:proofErr w:type="spellEnd"/>
      <w:r w:rsidRPr="001B6CBD">
        <w:rPr>
          <w:rFonts w:ascii="Trebuchet MS" w:hAnsi="Trebuchet MS" w:cs="Arial"/>
          <w:color w:val="000000"/>
        </w:rPr>
        <w:t xml:space="preserve"> la </w:t>
      </w:r>
      <w:proofErr w:type="spellStart"/>
      <w:r w:rsidRPr="001B6CBD">
        <w:rPr>
          <w:rFonts w:ascii="Trebuchet MS" w:hAnsi="Trebuchet MS" w:cs="Arial"/>
          <w:color w:val="000000"/>
        </w:rPr>
        <w:t>adhesión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dispuesta</w:t>
      </w:r>
      <w:proofErr w:type="spell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por</w:t>
      </w:r>
      <w:proofErr w:type="spellEnd"/>
      <w:r w:rsidRPr="001B6CBD">
        <w:rPr>
          <w:rFonts w:ascii="Trebuchet MS" w:hAnsi="Trebuchet MS" w:cs="Arial"/>
          <w:color w:val="000000"/>
        </w:rPr>
        <w:t xml:space="preserve"> el </w:t>
      </w:r>
      <w:proofErr w:type="spellStart"/>
      <w:r w:rsidRPr="001B6CBD">
        <w:rPr>
          <w:rFonts w:ascii="Trebuchet MS" w:hAnsi="Trebuchet MS" w:cs="Arial"/>
          <w:color w:val="000000"/>
        </w:rPr>
        <w:t>Artículo</w:t>
      </w:r>
      <w:proofErr w:type="spellEnd"/>
      <w:r w:rsidRPr="001B6CBD">
        <w:rPr>
          <w:rFonts w:ascii="Trebuchet MS" w:hAnsi="Trebuchet MS" w:cs="Arial"/>
          <w:color w:val="000000"/>
        </w:rPr>
        <w:t xml:space="preserve"> anterior.</w:t>
      </w:r>
    </w:p>
    <w:p w14:paraId="70A4D516" w14:textId="77777777" w:rsidR="00A159BB" w:rsidRPr="001B6CBD" w:rsidRDefault="00A159BB" w:rsidP="00A159BB">
      <w:pPr>
        <w:jc w:val="both"/>
        <w:rPr>
          <w:rFonts w:ascii="Trebuchet MS" w:hAnsi="Trebuchet MS" w:cs="Arial"/>
          <w:bCs/>
          <w:color w:val="000000"/>
        </w:rPr>
      </w:pPr>
    </w:p>
    <w:p w14:paraId="7E8FAE04" w14:textId="77777777" w:rsidR="00A159BB" w:rsidRDefault="00A159BB" w:rsidP="00A159BB">
      <w:pPr>
        <w:jc w:val="both"/>
        <w:rPr>
          <w:rFonts w:ascii="Trebuchet MS" w:hAnsi="Trebuchet MS" w:cs="Arial"/>
          <w:color w:val="000000"/>
        </w:rPr>
      </w:pPr>
      <w:proofErr w:type="spellStart"/>
      <w:r w:rsidRPr="001B6CBD">
        <w:rPr>
          <w:rFonts w:ascii="Trebuchet MS" w:hAnsi="Trebuchet MS" w:cs="Arial"/>
          <w:bCs/>
          <w:color w:val="000000"/>
        </w:rPr>
        <w:t>Artículo</w:t>
      </w:r>
      <w:proofErr w:type="spellEnd"/>
      <w:r w:rsidRPr="001B6CBD">
        <w:rPr>
          <w:rFonts w:ascii="Trebuchet MS" w:hAnsi="Trebuchet MS" w:cs="Arial"/>
          <w:bCs/>
          <w:color w:val="000000"/>
        </w:rPr>
        <w:t xml:space="preserve"> 3º</w:t>
      </w:r>
      <w:proofErr w:type="gramStart"/>
      <w:r w:rsidRPr="001B6CBD">
        <w:rPr>
          <w:rFonts w:ascii="Trebuchet MS" w:hAnsi="Trebuchet MS" w:cs="Arial"/>
          <w:bCs/>
          <w:color w:val="000000"/>
        </w:rPr>
        <w:t>.-</w:t>
      </w:r>
      <w:proofErr w:type="gramEnd"/>
      <w:r w:rsidRPr="001B6CBD">
        <w:rPr>
          <w:rFonts w:ascii="Trebuchet MS" w:hAnsi="Trebuchet MS" w:cs="Arial"/>
          <w:color w:val="000000"/>
        </w:rPr>
        <w:t xml:space="preserve"> </w:t>
      </w:r>
      <w:proofErr w:type="spellStart"/>
      <w:r w:rsidRPr="001B6CBD">
        <w:rPr>
          <w:rFonts w:ascii="Trebuchet MS" w:hAnsi="Trebuchet MS" w:cs="Arial"/>
          <w:color w:val="000000"/>
        </w:rPr>
        <w:t>Comuníquese</w:t>
      </w:r>
      <w:proofErr w:type="spellEnd"/>
      <w:r w:rsidRPr="001B6CBD">
        <w:rPr>
          <w:rFonts w:ascii="Trebuchet MS" w:hAnsi="Trebuchet MS" w:cs="Arial"/>
          <w:color w:val="000000"/>
        </w:rPr>
        <w:t>, etc.</w:t>
      </w:r>
    </w:p>
    <w:p w14:paraId="6913C790" w14:textId="77777777" w:rsidR="00A159BB" w:rsidRPr="001B6CBD" w:rsidRDefault="00A159BB" w:rsidP="00A159BB">
      <w:pPr>
        <w:jc w:val="both"/>
        <w:rPr>
          <w:rFonts w:ascii="Trebuchet MS" w:hAnsi="Trebuchet MS" w:cs="Arial"/>
          <w:color w:val="000000"/>
        </w:rPr>
      </w:pPr>
    </w:p>
    <w:p w14:paraId="36DBBFBF" w14:textId="77777777" w:rsidR="00A159BB" w:rsidRPr="001B6CBD" w:rsidRDefault="00A159BB" w:rsidP="00A159BB">
      <w:pPr>
        <w:jc w:val="right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 xml:space="preserve">MARÍA EUGENIA VIDAL </w:t>
      </w:r>
    </w:p>
    <w:p w14:paraId="2757D376" w14:textId="77777777" w:rsidR="00A159BB" w:rsidRPr="001B6CBD" w:rsidRDefault="00A159BB" w:rsidP="00A159BB">
      <w:pPr>
        <w:jc w:val="right"/>
        <w:rPr>
          <w:rFonts w:ascii="Trebuchet MS" w:hAnsi="Trebuchet MS" w:cs="Arial"/>
          <w:color w:val="000000"/>
        </w:rPr>
      </w:pPr>
      <w:r w:rsidRPr="001B6CBD">
        <w:rPr>
          <w:rFonts w:ascii="Trebuchet MS" w:hAnsi="Trebuchet MS" w:cs="Arial"/>
          <w:color w:val="000000"/>
        </w:rPr>
        <w:t xml:space="preserve">CARLOS PÉREZ </w:t>
      </w:r>
    </w:p>
    <w:p w14:paraId="6F581DDF" w14:textId="77777777" w:rsidR="00A159BB" w:rsidRPr="001B6CBD" w:rsidRDefault="00A159BB" w:rsidP="00A159BB">
      <w:pPr>
        <w:jc w:val="center"/>
        <w:rPr>
          <w:rFonts w:ascii="Trebuchet MS" w:hAnsi="Trebuchet MS"/>
          <w:b/>
        </w:rPr>
      </w:pPr>
    </w:p>
    <w:p w14:paraId="227EE335" w14:textId="77777777" w:rsidR="00A159BB" w:rsidRPr="001B6CBD" w:rsidRDefault="00A159BB" w:rsidP="00A159BB">
      <w:pPr>
        <w:jc w:val="center"/>
        <w:rPr>
          <w:rFonts w:ascii="Trebuchet MS" w:hAnsi="Trebuchet MS"/>
          <w:b/>
        </w:rPr>
      </w:pPr>
    </w:p>
    <w:p w14:paraId="78DF3102" w14:textId="77777777" w:rsidR="00A159BB" w:rsidRPr="001B6CBD" w:rsidRDefault="00A159BB" w:rsidP="00A159BB">
      <w:pPr>
        <w:jc w:val="center"/>
        <w:rPr>
          <w:rFonts w:ascii="Trebuchet MS" w:hAnsi="Trebuchet MS"/>
          <w:b/>
        </w:rPr>
      </w:pPr>
    </w:p>
    <w:p w14:paraId="256801E1" w14:textId="77777777" w:rsidR="00A159BB" w:rsidRPr="001B6CBD" w:rsidRDefault="00A159BB" w:rsidP="00A159BB">
      <w:pPr>
        <w:jc w:val="center"/>
        <w:rPr>
          <w:rFonts w:ascii="Trebuchet MS" w:hAnsi="Trebuchet MS"/>
          <w:b/>
        </w:rPr>
      </w:pPr>
    </w:p>
    <w:p w14:paraId="221CDACC" w14:textId="77777777" w:rsidR="00A159BB" w:rsidRPr="001B6CBD" w:rsidRDefault="00A159BB" w:rsidP="00A159BB">
      <w:pPr>
        <w:rPr>
          <w:rFonts w:ascii="Trebuchet MS" w:hAnsi="Trebuchet MS"/>
          <w:b/>
        </w:rPr>
      </w:pPr>
    </w:p>
    <w:p w14:paraId="48029794" w14:textId="77777777" w:rsidR="00A159BB" w:rsidRPr="00A67B9E" w:rsidRDefault="00A159BB" w:rsidP="00A159BB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A159BB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2021-05-05T15:30:00Z</dcterms:created>
  <dcterms:modified xsi:type="dcterms:W3CDTF">2021-05-05T15:30:00Z</dcterms:modified>
</cp:coreProperties>
</file>