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6247A" w14:textId="77777777" w:rsidR="00AA1DFA" w:rsidRDefault="00AA1DFA" w:rsidP="00AA1DF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rebuchet MS" w:hAnsi="Trebuchet MS"/>
          <w:b/>
          <w:caps/>
          <w:lang w:val="es-ES_tradnl"/>
        </w:rPr>
      </w:pPr>
    </w:p>
    <w:p w14:paraId="6CBA42F1" w14:textId="77777777" w:rsidR="00AA1DFA" w:rsidRPr="00B9719E" w:rsidRDefault="00AA1DFA" w:rsidP="00AA1DF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rebuchet MS" w:hAnsi="Trebuchet MS"/>
          <w:b/>
          <w:caps/>
          <w:lang w:val="es-ES_tradnl"/>
        </w:rPr>
      </w:pPr>
      <w:bookmarkStart w:id="0" w:name="_GoBack"/>
      <w:bookmarkEnd w:id="0"/>
      <w:r w:rsidRPr="00B9719E">
        <w:rPr>
          <w:rFonts w:ascii="Trebuchet MS" w:hAnsi="Trebuchet MS"/>
          <w:b/>
          <w:caps/>
          <w:lang w:val="es-ES_tradnl"/>
        </w:rPr>
        <w:t>MODIFICANSE LOS ARTICULOS 1º Y 3º DE LA LEY Nº 360, B.O. Nº 942, LICENCIA POR MATERNIDAD EN CASOS EN QUE LOS HIJOS/AS NACIERAN CON NECESIDADES ESPECIALES</w:t>
      </w:r>
    </w:p>
    <w:p w14:paraId="40A719C7" w14:textId="77777777" w:rsidR="00AA1DFA" w:rsidRPr="00B9719E" w:rsidRDefault="00AA1DFA" w:rsidP="00AA1DFA">
      <w:pPr>
        <w:jc w:val="center"/>
        <w:rPr>
          <w:rFonts w:ascii="Trebuchet MS" w:hAnsi="Trebuchet MS"/>
          <w:b/>
          <w:caps/>
          <w:lang w:val="es-ES_tradnl"/>
        </w:rPr>
      </w:pPr>
    </w:p>
    <w:p w14:paraId="6594B571" w14:textId="77777777" w:rsidR="00AA1DFA" w:rsidRPr="00B9719E" w:rsidRDefault="00AA1DFA" w:rsidP="00AA1DFA">
      <w:pPr>
        <w:jc w:val="center"/>
        <w:rPr>
          <w:rFonts w:ascii="Trebuchet MS" w:hAnsi="Trebuchet MS"/>
          <w:b/>
          <w:caps/>
          <w:lang w:val="es-ES_tradnl"/>
        </w:rPr>
      </w:pPr>
      <w:r w:rsidRPr="00B9719E">
        <w:rPr>
          <w:rFonts w:ascii="Trebuchet MS" w:hAnsi="Trebuchet MS"/>
          <w:b/>
          <w:caps/>
          <w:lang w:val="es-ES_tradnl"/>
        </w:rPr>
        <w:t>Legislatura de la Ciudad Autónoma de Buenos Aires</w:t>
      </w:r>
    </w:p>
    <w:p w14:paraId="15019B34" w14:textId="77777777" w:rsidR="00AA1DFA" w:rsidRPr="00B9719E" w:rsidRDefault="00AA1DFA" w:rsidP="00AA1DFA">
      <w:pPr>
        <w:jc w:val="center"/>
        <w:rPr>
          <w:rFonts w:ascii="Trebuchet MS" w:hAnsi="Trebuchet MS"/>
          <w:b/>
          <w:caps/>
          <w:lang w:val="es-ES_tradnl"/>
        </w:rPr>
      </w:pPr>
    </w:p>
    <w:p w14:paraId="79ABC39F" w14:textId="77777777" w:rsidR="00AA1DFA" w:rsidRPr="00B9719E" w:rsidRDefault="00AA1DFA" w:rsidP="00AA1DFA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rebuchet MS" w:hAnsi="Trebuchet MS"/>
          <w:b/>
          <w:caps/>
          <w:lang w:val="es-ES_tradnl"/>
        </w:rPr>
      </w:pPr>
      <w:r w:rsidRPr="00B9719E">
        <w:rPr>
          <w:rFonts w:ascii="Trebuchet MS" w:hAnsi="Trebuchet MS"/>
          <w:b/>
          <w:caps/>
          <w:lang w:val="es-ES_tradnl"/>
        </w:rPr>
        <w:t>LEY Nº 465</w:t>
      </w:r>
    </w:p>
    <w:p w14:paraId="4D7CB1A2" w14:textId="77777777" w:rsidR="00AA1DFA" w:rsidRPr="00B9719E" w:rsidRDefault="00AA1DFA" w:rsidP="00AA1DFA">
      <w:pPr>
        <w:rPr>
          <w:rFonts w:ascii="Trebuchet MS" w:hAnsi="Trebuchet MS"/>
          <w:lang w:val="es-ES_tradnl"/>
        </w:rPr>
      </w:pPr>
    </w:p>
    <w:p w14:paraId="43B76BE4" w14:textId="77777777" w:rsidR="00AA1DFA" w:rsidRDefault="00AA1DFA" w:rsidP="00AA1DFA">
      <w:pPr>
        <w:jc w:val="right"/>
        <w:rPr>
          <w:rFonts w:ascii="Trebuchet MS" w:hAnsi="Trebuchet MS"/>
          <w:lang w:val="es-ES_tradnl"/>
        </w:rPr>
      </w:pPr>
      <w:r w:rsidRPr="00B9719E">
        <w:rPr>
          <w:rFonts w:ascii="Trebuchet MS" w:hAnsi="Trebuchet MS"/>
          <w:lang w:val="es-ES_tradnl"/>
        </w:rPr>
        <w:t>Buenos Aires, 3 de agosto de 2000.</w:t>
      </w:r>
    </w:p>
    <w:p w14:paraId="6EB2F413" w14:textId="77777777" w:rsidR="00AA1DFA" w:rsidRPr="00B9719E" w:rsidRDefault="00AA1DFA" w:rsidP="00AA1DFA">
      <w:pPr>
        <w:jc w:val="right"/>
        <w:rPr>
          <w:rFonts w:ascii="Trebuchet MS" w:hAnsi="Trebuchet MS"/>
          <w:lang w:val="es-ES_tradnl"/>
        </w:rPr>
      </w:pPr>
    </w:p>
    <w:p w14:paraId="624A6C78" w14:textId="77777777" w:rsidR="00AA1DFA" w:rsidRPr="00B9719E" w:rsidRDefault="00AA1DFA" w:rsidP="00AA1DFA">
      <w:pPr>
        <w:rPr>
          <w:rFonts w:ascii="Trebuchet MS" w:hAnsi="Trebuchet MS"/>
          <w:lang w:val="es-ES_tradnl"/>
        </w:rPr>
      </w:pPr>
    </w:p>
    <w:p w14:paraId="5C302344" w14:textId="77777777" w:rsidR="00AA1DFA" w:rsidRPr="00B9719E" w:rsidRDefault="00AA1DFA" w:rsidP="00AA1DFA">
      <w:pPr>
        <w:jc w:val="center"/>
        <w:rPr>
          <w:rFonts w:ascii="Trebuchet MS" w:hAnsi="Trebuchet MS"/>
          <w:b/>
          <w:lang w:val="es-ES_tradnl"/>
        </w:rPr>
      </w:pPr>
      <w:r w:rsidRPr="00B9719E">
        <w:rPr>
          <w:rFonts w:ascii="Trebuchet MS" w:hAnsi="Trebuchet MS"/>
          <w:b/>
          <w:lang w:val="es-ES_tradnl"/>
        </w:rPr>
        <w:t>LA LEGISLATURA DE LA CIUDAD AUTONOMA DE BUENOS AIRES</w:t>
      </w:r>
    </w:p>
    <w:p w14:paraId="3DC5C238" w14:textId="77777777" w:rsidR="00AA1DFA" w:rsidRPr="00B9719E" w:rsidRDefault="00AA1DFA" w:rsidP="00AA1DFA">
      <w:pPr>
        <w:jc w:val="center"/>
        <w:rPr>
          <w:rFonts w:ascii="Trebuchet MS" w:hAnsi="Trebuchet MS"/>
          <w:b/>
          <w:lang w:val="es-ES_tradnl"/>
        </w:rPr>
      </w:pPr>
      <w:r w:rsidRPr="00B9719E">
        <w:rPr>
          <w:rFonts w:ascii="Trebuchet MS" w:hAnsi="Trebuchet MS"/>
          <w:b/>
          <w:lang w:val="es-ES_tradnl"/>
        </w:rPr>
        <w:t>SANCIONA CON FUERZA DE LEY:</w:t>
      </w:r>
    </w:p>
    <w:p w14:paraId="66B8A201" w14:textId="77777777" w:rsidR="00AA1DFA" w:rsidRDefault="00AA1DFA" w:rsidP="00AA1DFA">
      <w:pPr>
        <w:rPr>
          <w:rFonts w:ascii="Trebuchet MS" w:hAnsi="Trebuchet MS"/>
          <w:lang w:val="es-ES_tradnl"/>
        </w:rPr>
      </w:pPr>
    </w:p>
    <w:p w14:paraId="542BDB07" w14:textId="77777777" w:rsidR="00AA1DFA" w:rsidRPr="00B9719E" w:rsidRDefault="00AA1DFA" w:rsidP="00AA1DFA">
      <w:pPr>
        <w:rPr>
          <w:rFonts w:ascii="Trebuchet MS" w:hAnsi="Trebuchet MS"/>
          <w:lang w:val="es-ES_tradnl"/>
        </w:rPr>
      </w:pPr>
    </w:p>
    <w:p w14:paraId="317E6D24" w14:textId="77777777" w:rsidR="00AA1DFA" w:rsidRPr="00B9719E" w:rsidRDefault="00AA1DFA" w:rsidP="00AA1DFA">
      <w:pPr>
        <w:jc w:val="both"/>
        <w:rPr>
          <w:rFonts w:ascii="Trebuchet MS" w:hAnsi="Trebuchet MS"/>
          <w:lang w:val="es-ES_tradnl"/>
        </w:rPr>
      </w:pPr>
      <w:r w:rsidRPr="00B9719E">
        <w:rPr>
          <w:rFonts w:ascii="Trebuchet MS" w:hAnsi="Trebuchet MS"/>
          <w:lang w:val="es-ES_tradnl"/>
        </w:rPr>
        <w:t xml:space="preserve">Artículo 1º.- </w:t>
      </w:r>
      <w:proofErr w:type="spellStart"/>
      <w:r w:rsidRPr="00B9719E">
        <w:rPr>
          <w:rFonts w:ascii="Trebuchet MS" w:hAnsi="Trebuchet MS"/>
          <w:lang w:val="es-ES_tradnl"/>
        </w:rPr>
        <w:t>Modifícase</w:t>
      </w:r>
      <w:proofErr w:type="spellEnd"/>
      <w:r w:rsidRPr="00B9719E">
        <w:rPr>
          <w:rFonts w:ascii="Trebuchet MS" w:hAnsi="Trebuchet MS"/>
          <w:lang w:val="es-ES_tradnl"/>
        </w:rPr>
        <w:t xml:space="preserve"> el artículo 1º de la Ley Nº 360, el que quedará redactado de la siguiente manera:</w:t>
      </w:r>
    </w:p>
    <w:p w14:paraId="5A2DD07F" w14:textId="77777777" w:rsidR="00AA1DFA" w:rsidRPr="00B9719E" w:rsidRDefault="00AA1DFA" w:rsidP="00AA1DFA">
      <w:pPr>
        <w:jc w:val="both"/>
        <w:rPr>
          <w:rFonts w:ascii="Trebuchet MS" w:hAnsi="Trebuchet MS"/>
          <w:lang w:val="es-ES_tradnl"/>
        </w:rPr>
      </w:pPr>
    </w:p>
    <w:p w14:paraId="2AA490D9" w14:textId="77777777" w:rsidR="00AA1DFA" w:rsidRPr="00B9719E" w:rsidRDefault="00AA1DFA" w:rsidP="00AA1DFA">
      <w:pPr>
        <w:jc w:val="both"/>
        <w:rPr>
          <w:rFonts w:ascii="Trebuchet MS" w:hAnsi="Trebuchet MS"/>
          <w:lang w:val="es-ES_tradnl"/>
        </w:rPr>
      </w:pPr>
      <w:r w:rsidRPr="00B9719E">
        <w:rPr>
          <w:rFonts w:ascii="Trebuchet MS" w:hAnsi="Trebuchet MS"/>
          <w:lang w:val="es-ES_tradnl"/>
        </w:rPr>
        <w:t>"</w:t>
      </w:r>
      <w:proofErr w:type="spellStart"/>
      <w:r w:rsidRPr="00B9719E">
        <w:rPr>
          <w:rFonts w:ascii="Trebuchet MS" w:hAnsi="Trebuchet MS"/>
          <w:lang w:val="es-ES_tradnl"/>
        </w:rPr>
        <w:t>Otórgase</w:t>
      </w:r>
      <w:proofErr w:type="spellEnd"/>
      <w:r w:rsidRPr="00B9719E">
        <w:rPr>
          <w:rFonts w:ascii="Trebuchet MS" w:hAnsi="Trebuchet MS"/>
          <w:lang w:val="es-ES_tradnl"/>
        </w:rPr>
        <w:t xml:space="preserve"> en el ámbito de la Ciudad Autónoma de Buenos Aires, para todos los agentes públicos que se desempeñan en los distintos Poderes de la Ciudad, entes autárquicos y descentralizados, y organismos de control, una licencia especial de hasta ciento ochenta (180) días corridos con goce íntegro de haberes, a partir del vencimiento del período de licencia por maternidad, en los casos en que los hijos/as nacieran con necesidades especiales.</w:t>
      </w:r>
    </w:p>
    <w:p w14:paraId="0655A037" w14:textId="77777777" w:rsidR="00AA1DFA" w:rsidRPr="00B9719E" w:rsidRDefault="00AA1DFA" w:rsidP="00AA1DFA">
      <w:pPr>
        <w:jc w:val="both"/>
        <w:rPr>
          <w:rFonts w:ascii="Trebuchet MS" w:hAnsi="Trebuchet MS"/>
          <w:lang w:val="es-ES_tradnl"/>
        </w:rPr>
      </w:pPr>
    </w:p>
    <w:p w14:paraId="1DF0071E" w14:textId="77777777" w:rsidR="00AA1DFA" w:rsidRPr="00B9719E" w:rsidRDefault="00AA1DFA" w:rsidP="00AA1DFA">
      <w:pPr>
        <w:jc w:val="both"/>
        <w:rPr>
          <w:rFonts w:ascii="Trebuchet MS" w:hAnsi="Trebuchet MS"/>
          <w:lang w:val="es-ES_tradnl"/>
        </w:rPr>
      </w:pPr>
      <w:r w:rsidRPr="00B9719E">
        <w:rPr>
          <w:rFonts w:ascii="Trebuchet MS" w:hAnsi="Trebuchet MS"/>
          <w:lang w:val="es-ES_tradnl"/>
        </w:rPr>
        <w:t>El beneficio establecido en el párrafo precedente se hará extensivo a los casos en que la necesidad especial sobreviniera o se manifestara con posterioridad al momento del nacimiento y hasta los seis (6) años de edad".</w:t>
      </w:r>
    </w:p>
    <w:p w14:paraId="1C4DD906" w14:textId="77777777" w:rsidR="00AA1DFA" w:rsidRPr="00B9719E" w:rsidRDefault="00AA1DFA" w:rsidP="00AA1DFA">
      <w:pPr>
        <w:jc w:val="both"/>
        <w:rPr>
          <w:rFonts w:ascii="Trebuchet MS" w:hAnsi="Trebuchet MS"/>
          <w:lang w:val="es-ES_tradnl"/>
        </w:rPr>
      </w:pPr>
    </w:p>
    <w:p w14:paraId="718B8DD3" w14:textId="77777777" w:rsidR="00AA1DFA" w:rsidRPr="00B9719E" w:rsidRDefault="00AA1DFA" w:rsidP="00AA1DFA">
      <w:pPr>
        <w:jc w:val="both"/>
        <w:rPr>
          <w:rFonts w:ascii="Trebuchet MS" w:hAnsi="Trebuchet MS"/>
          <w:lang w:val="es-ES_tradnl"/>
        </w:rPr>
      </w:pPr>
      <w:r w:rsidRPr="00B9719E">
        <w:rPr>
          <w:rFonts w:ascii="Trebuchet MS" w:hAnsi="Trebuchet MS"/>
          <w:lang w:val="es-ES_tradnl"/>
        </w:rPr>
        <w:t xml:space="preserve">Artículo 2º.- </w:t>
      </w:r>
      <w:proofErr w:type="spellStart"/>
      <w:r w:rsidRPr="00B9719E">
        <w:rPr>
          <w:rFonts w:ascii="Trebuchet MS" w:hAnsi="Trebuchet MS"/>
          <w:lang w:val="es-ES_tradnl"/>
        </w:rPr>
        <w:t>Modifícase</w:t>
      </w:r>
      <w:proofErr w:type="spellEnd"/>
      <w:r w:rsidRPr="00B9719E">
        <w:rPr>
          <w:rFonts w:ascii="Trebuchet MS" w:hAnsi="Trebuchet MS"/>
          <w:lang w:val="es-ES_tradnl"/>
        </w:rPr>
        <w:t xml:space="preserve"> el artículo 3º de la Ley Nº 360, el que quedará redactado de la siguiente manera:</w:t>
      </w:r>
    </w:p>
    <w:p w14:paraId="11CCBEE8" w14:textId="77777777" w:rsidR="00AA1DFA" w:rsidRPr="00B9719E" w:rsidRDefault="00AA1DFA" w:rsidP="00AA1DFA">
      <w:pPr>
        <w:jc w:val="both"/>
        <w:rPr>
          <w:rFonts w:ascii="Trebuchet MS" w:hAnsi="Trebuchet MS"/>
          <w:lang w:val="es-ES_tradnl"/>
        </w:rPr>
      </w:pPr>
    </w:p>
    <w:p w14:paraId="76C48971" w14:textId="77777777" w:rsidR="00AA1DFA" w:rsidRPr="00B9719E" w:rsidRDefault="00AA1DFA" w:rsidP="00AA1DFA">
      <w:pPr>
        <w:jc w:val="both"/>
        <w:rPr>
          <w:rFonts w:ascii="Trebuchet MS" w:hAnsi="Trebuchet MS"/>
          <w:lang w:val="es-ES_tradnl"/>
        </w:rPr>
      </w:pPr>
      <w:r w:rsidRPr="00B9719E">
        <w:rPr>
          <w:rFonts w:ascii="Trebuchet MS" w:hAnsi="Trebuchet MS"/>
          <w:lang w:val="es-ES_tradnl"/>
        </w:rPr>
        <w:t>“En el caso de guarda con miras a la adopción de un menor que tenga las características mencionadas en el artículo 1º, se aplicará el beneficio de la presente Ley".</w:t>
      </w:r>
    </w:p>
    <w:p w14:paraId="6CD9B8F9" w14:textId="77777777" w:rsidR="00AA1DFA" w:rsidRPr="00B9719E" w:rsidRDefault="00AA1DFA" w:rsidP="00AA1DFA">
      <w:pPr>
        <w:jc w:val="both"/>
        <w:rPr>
          <w:rFonts w:ascii="Trebuchet MS" w:hAnsi="Trebuchet MS"/>
          <w:lang w:val="es-ES_tradnl"/>
        </w:rPr>
      </w:pPr>
    </w:p>
    <w:p w14:paraId="779A0B49" w14:textId="77777777" w:rsidR="00AA1DFA" w:rsidRPr="00B9719E" w:rsidRDefault="00AA1DFA" w:rsidP="00AA1DFA">
      <w:pPr>
        <w:jc w:val="both"/>
        <w:rPr>
          <w:rFonts w:ascii="Trebuchet MS" w:hAnsi="Trebuchet MS"/>
          <w:lang w:val="es-ES_tradnl"/>
        </w:rPr>
      </w:pPr>
      <w:r w:rsidRPr="00B9719E">
        <w:rPr>
          <w:rFonts w:ascii="Trebuchet MS" w:hAnsi="Trebuchet MS"/>
          <w:lang w:val="es-ES_tradnl"/>
        </w:rPr>
        <w:lastRenderedPageBreak/>
        <w:t>Artículo 3º.- Comuníquese, etc.</w:t>
      </w:r>
    </w:p>
    <w:p w14:paraId="6BAFDFD6" w14:textId="77777777" w:rsidR="00AA1DFA" w:rsidRDefault="00AA1DFA" w:rsidP="00AA1DFA">
      <w:pPr>
        <w:jc w:val="right"/>
        <w:rPr>
          <w:rFonts w:ascii="Trebuchet MS" w:hAnsi="Trebuchet MS"/>
          <w:sz w:val="16"/>
          <w:lang w:val="es-ES_tradnl"/>
        </w:rPr>
      </w:pPr>
    </w:p>
    <w:p w14:paraId="552AF95F" w14:textId="77777777" w:rsidR="00AA1DFA" w:rsidRPr="00B9719E" w:rsidRDefault="00AA1DFA" w:rsidP="00AA1DFA">
      <w:pPr>
        <w:jc w:val="right"/>
        <w:rPr>
          <w:rFonts w:ascii="Trebuchet MS" w:hAnsi="Trebuchet MS"/>
          <w:sz w:val="16"/>
          <w:lang w:val="es-ES_tradnl"/>
        </w:rPr>
      </w:pPr>
      <w:r w:rsidRPr="00B9719E">
        <w:rPr>
          <w:rFonts w:ascii="Trebuchet MS" w:hAnsi="Trebuchet MS"/>
          <w:sz w:val="16"/>
          <w:lang w:val="es-ES_tradnl"/>
        </w:rPr>
        <w:t xml:space="preserve">CARAM </w:t>
      </w:r>
    </w:p>
    <w:p w14:paraId="6CAD8940" w14:textId="77777777" w:rsidR="00AA1DFA" w:rsidRPr="00B9719E" w:rsidRDefault="00AA1DFA" w:rsidP="00AA1DFA">
      <w:pPr>
        <w:jc w:val="right"/>
        <w:rPr>
          <w:rFonts w:ascii="Trebuchet MS" w:hAnsi="Trebuchet MS"/>
          <w:sz w:val="16"/>
          <w:lang w:val="es-ES_tradnl"/>
        </w:rPr>
      </w:pPr>
      <w:r w:rsidRPr="00B9719E">
        <w:rPr>
          <w:rFonts w:ascii="Trebuchet MS" w:hAnsi="Trebuchet MS"/>
          <w:sz w:val="16"/>
          <w:lang w:val="es-ES_tradnl"/>
        </w:rPr>
        <w:t xml:space="preserve">Rubén </w:t>
      </w:r>
      <w:proofErr w:type="spellStart"/>
      <w:r w:rsidRPr="00B9719E">
        <w:rPr>
          <w:rFonts w:ascii="Trebuchet MS" w:hAnsi="Trebuchet MS"/>
          <w:sz w:val="16"/>
          <w:lang w:val="es-ES_tradnl"/>
        </w:rPr>
        <w:t>Gé</w:t>
      </w:r>
      <w:proofErr w:type="spellEnd"/>
    </w:p>
    <w:p w14:paraId="587750FD" w14:textId="77777777" w:rsidR="00AA1DFA" w:rsidRPr="00B9719E" w:rsidRDefault="00AA1DFA" w:rsidP="00AA1DFA">
      <w:pPr>
        <w:tabs>
          <w:tab w:val="center" w:pos="4153"/>
          <w:tab w:val="right" w:pos="8306"/>
        </w:tabs>
        <w:rPr>
          <w:rFonts w:ascii="Trebuchet MS" w:hAnsi="Trebuchet MS"/>
          <w:lang w:val="es-ES_tradnl"/>
        </w:rPr>
      </w:pPr>
    </w:p>
    <w:p w14:paraId="746AD3BF" w14:textId="77777777" w:rsidR="00AA1DFA" w:rsidRPr="00B9719E" w:rsidRDefault="00AA1DFA" w:rsidP="00AA1DFA">
      <w:pPr>
        <w:jc w:val="right"/>
        <w:rPr>
          <w:rFonts w:ascii="Trebuchet MS" w:hAnsi="Trebuchet MS"/>
          <w:lang w:val="es-ES_tradnl"/>
        </w:rPr>
      </w:pPr>
    </w:p>
    <w:p w14:paraId="414A3E6C" w14:textId="77777777" w:rsidR="00AA1DFA" w:rsidRPr="00B9719E" w:rsidRDefault="00AA1DFA" w:rsidP="00AA1DFA">
      <w:pPr>
        <w:jc w:val="right"/>
        <w:rPr>
          <w:rFonts w:ascii="Trebuchet MS" w:hAnsi="Trebuchet MS"/>
          <w:lang w:val="es-ES_tradnl"/>
        </w:rPr>
      </w:pPr>
      <w:r w:rsidRPr="00B9719E">
        <w:rPr>
          <w:rFonts w:ascii="Trebuchet MS" w:hAnsi="Trebuchet MS"/>
          <w:lang w:val="es-ES_tradnl"/>
        </w:rPr>
        <w:t>Buenos Aires, 15 de septiembre de 2000.</w:t>
      </w:r>
    </w:p>
    <w:p w14:paraId="58498EC6" w14:textId="77777777" w:rsidR="00AA1DFA" w:rsidRPr="00B9719E" w:rsidRDefault="00AA1DFA" w:rsidP="00AA1DFA">
      <w:pPr>
        <w:rPr>
          <w:rFonts w:ascii="Trebuchet MS" w:hAnsi="Trebuchet MS"/>
          <w:lang w:val="es-ES_tradnl"/>
        </w:rPr>
      </w:pPr>
    </w:p>
    <w:p w14:paraId="18F71E18" w14:textId="77777777" w:rsidR="00AA1DFA" w:rsidRPr="00B9719E" w:rsidRDefault="00AA1DFA" w:rsidP="00AA1DFA">
      <w:pPr>
        <w:ind w:firstLine="709"/>
        <w:jc w:val="both"/>
        <w:rPr>
          <w:rFonts w:ascii="Trebuchet MS" w:hAnsi="Trebuchet MS"/>
          <w:lang w:val="es-ES_tradnl"/>
        </w:rPr>
      </w:pPr>
      <w:r w:rsidRPr="00B9719E">
        <w:rPr>
          <w:rFonts w:ascii="Trebuchet MS" w:hAnsi="Trebuchet MS"/>
          <w:lang w:val="es-ES_tradnl"/>
        </w:rPr>
        <w:t>En virtud de lo prescripto en el Artículo 8º del Decreto Nº 2.343/GCBA/98, certifico que la Ley Nº 465 (Expediente Nº 52.425/2000), sancionada por la Legislatura de la Ciudad Autónoma de Buenos Aires en su sesión del 3 de agosto de 2000, ha quedado automáticamente promulgada el día 6 de setiembre de 2000.</w:t>
      </w:r>
    </w:p>
    <w:p w14:paraId="5B4A423A" w14:textId="77777777" w:rsidR="00AA1DFA" w:rsidRPr="00B9719E" w:rsidRDefault="00AA1DFA" w:rsidP="00AA1DFA">
      <w:pPr>
        <w:ind w:firstLine="709"/>
        <w:jc w:val="both"/>
        <w:rPr>
          <w:rFonts w:ascii="Trebuchet MS" w:hAnsi="Trebuchet MS"/>
          <w:lang w:val="es-ES_tradnl"/>
        </w:rPr>
      </w:pPr>
    </w:p>
    <w:p w14:paraId="4ADB9E29" w14:textId="77777777" w:rsidR="00AA1DFA" w:rsidRPr="00B9719E" w:rsidRDefault="00AA1DFA" w:rsidP="00AA1DFA">
      <w:pPr>
        <w:ind w:firstLine="709"/>
        <w:jc w:val="both"/>
        <w:rPr>
          <w:rFonts w:ascii="Trebuchet MS" w:hAnsi="Trebuchet MS"/>
          <w:lang w:val="es-ES_tradnl"/>
        </w:rPr>
      </w:pPr>
      <w:r w:rsidRPr="00B9719E">
        <w:rPr>
          <w:rFonts w:ascii="Trebuchet MS" w:hAnsi="Trebuchet MS"/>
          <w:lang w:val="es-ES_tradnl"/>
        </w:rPr>
        <w:t>Regístrese, publíquese en el Boletín Oficial de la Ciudad de Buenos Aires, gírese copia a Legislatura de la Ciudad Autónoma de Buenos Aires, por intermedio de la Dirección General de Asuntos Institucionales, pase para su conocimiento y demás efectos a la Secretaría de Promoción Social y de Hacienda y Finanzas. Cumplido, archívese.</w:t>
      </w:r>
    </w:p>
    <w:p w14:paraId="664F64BB" w14:textId="77777777" w:rsidR="00AA1DFA" w:rsidRPr="00B9719E" w:rsidRDefault="00AA1DFA" w:rsidP="00AA1DFA">
      <w:pPr>
        <w:rPr>
          <w:rFonts w:ascii="Trebuchet MS" w:hAnsi="Trebuchet MS"/>
          <w:lang w:val="es-ES_tradnl"/>
        </w:rPr>
      </w:pPr>
    </w:p>
    <w:p w14:paraId="0ED851F9" w14:textId="77777777" w:rsidR="00AA1DFA" w:rsidRPr="00B9719E" w:rsidRDefault="00AA1DFA" w:rsidP="00AA1DFA">
      <w:pPr>
        <w:jc w:val="right"/>
        <w:rPr>
          <w:rFonts w:ascii="Trebuchet MS" w:hAnsi="Trebuchet MS"/>
          <w:sz w:val="16"/>
          <w:lang w:val="es-ES_tradnl"/>
        </w:rPr>
      </w:pPr>
      <w:r w:rsidRPr="00B9719E">
        <w:rPr>
          <w:rFonts w:ascii="Trebuchet MS" w:hAnsi="Trebuchet MS"/>
          <w:sz w:val="16"/>
          <w:lang w:val="es-ES_tradnl"/>
        </w:rPr>
        <w:t xml:space="preserve">Alejandra </w:t>
      </w:r>
      <w:proofErr w:type="spellStart"/>
      <w:r w:rsidRPr="00B9719E">
        <w:rPr>
          <w:rFonts w:ascii="Trebuchet MS" w:hAnsi="Trebuchet MS"/>
          <w:sz w:val="16"/>
          <w:lang w:val="es-ES_tradnl"/>
        </w:rPr>
        <w:t>Tadei</w:t>
      </w:r>
      <w:proofErr w:type="spellEnd"/>
    </w:p>
    <w:p w14:paraId="1BCD707C" w14:textId="77777777" w:rsidR="00AA1DFA" w:rsidRPr="00B9719E" w:rsidRDefault="00AA1DFA" w:rsidP="00AA1DFA">
      <w:pPr>
        <w:jc w:val="right"/>
        <w:rPr>
          <w:rFonts w:ascii="Trebuchet MS" w:hAnsi="Trebuchet MS"/>
          <w:sz w:val="16"/>
          <w:lang w:val="es-ES_tradnl"/>
        </w:rPr>
      </w:pPr>
      <w:r w:rsidRPr="00B9719E">
        <w:rPr>
          <w:rFonts w:ascii="Trebuchet MS" w:hAnsi="Trebuchet MS"/>
          <w:sz w:val="16"/>
          <w:lang w:val="es-ES_tradnl"/>
        </w:rPr>
        <w:t>Subsecretaria Legal y Técnica</w:t>
      </w:r>
    </w:p>
    <w:p w14:paraId="33611346" w14:textId="77777777" w:rsidR="00AA1DFA" w:rsidRPr="00B9719E" w:rsidRDefault="00AA1DFA" w:rsidP="00AA1DFA">
      <w:pPr>
        <w:jc w:val="center"/>
        <w:rPr>
          <w:rFonts w:ascii="Trebuchet MS" w:hAnsi="Trebuchet MS"/>
          <w:b/>
        </w:rPr>
      </w:pPr>
    </w:p>
    <w:p w14:paraId="2E2D302F" w14:textId="77777777" w:rsidR="00AA1DFA" w:rsidRPr="00B9719E" w:rsidRDefault="00AA1DFA" w:rsidP="00AA1DFA">
      <w:pPr>
        <w:jc w:val="center"/>
        <w:rPr>
          <w:rFonts w:ascii="Trebuchet MS" w:hAnsi="Trebuchet MS"/>
          <w:b/>
        </w:rPr>
      </w:pPr>
    </w:p>
    <w:p w14:paraId="169E470E" w14:textId="77777777" w:rsidR="00AA1DFA" w:rsidRPr="00B9719E" w:rsidRDefault="00AA1DFA" w:rsidP="00AA1DFA">
      <w:pPr>
        <w:rPr>
          <w:rFonts w:ascii="Trebuchet MS" w:hAnsi="Trebuchet MS"/>
        </w:rPr>
      </w:pPr>
    </w:p>
    <w:p w14:paraId="51189E9B" w14:textId="77777777" w:rsidR="00AA1DFA" w:rsidRPr="00B9719E" w:rsidRDefault="00AA1DFA" w:rsidP="00AA1DFA">
      <w:pPr>
        <w:jc w:val="center"/>
        <w:rPr>
          <w:rFonts w:ascii="Trebuchet MS" w:hAnsi="Trebuchet MS"/>
          <w:b/>
        </w:rPr>
      </w:pPr>
    </w:p>
    <w:p w14:paraId="388974D4" w14:textId="77777777" w:rsidR="00AA1DFA" w:rsidRPr="00B9719E" w:rsidRDefault="00AA1DFA" w:rsidP="00AA1DFA">
      <w:pPr>
        <w:jc w:val="center"/>
        <w:rPr>
          <w:rFonts w:ascii="Trebuchet MS" w:hAnsi="Trebuchet MS"/>
          <w:b/>
          <w:lang w:val="es-MX"/>
        </w:rPr>
      </w:pPr>
    </w:p>
    <w:p w14:paraId="0C53BEAA" w14:textId="77777777" w:rsidR="00AA1DFA" w:rsidRPr="005E3721" w:rsidRDefault="00AA1DFA" w:rsidP="00AA1DFA">
      <w:pPr>
        <w:rPr>
          <w:rFonts w:ascii="Trebuchet MS" w:hAnsi="Trebuchet MS"/>
          <w:b/>
          <w:lang w:val="de-CH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A1DFA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1839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2021-05-05T15:48:00Z</dcterms:created>
  <dcterms:modified xsi:type="dcterms:W3CDTF">2021-05-05T15:48:00Z</dcterms:modified>
</cp:coreProperties>
</file>