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26399" w14:textId="77777777" w:rsidR="006B7595" w:rsidRDefault="006B7595" w:rsidP="006B7595">
      <w:pPr>
        <w:jc w:val="center"/>
        <w:rPr>
          <w:rFonts w:ascii="Trebuchet MS" w:hAnsi="Trebuchet MS"/>
          <w:b/>
          <w:lang w:val="es-AR"/>
        </w:rPr>
      </w:pPr>
    </w:p>
    <w:p w14:paraId="4CF647EB" w14:textId="77777777" w:rsidR="006B7595" w:rsidRPr="001B1356" w:rsidRDefault="006B7595" w:rsidP="006B7595">
      <w:pPr>
        <w:jc w:val="center"/>
        <w:rPr>
          <w:rFonts w:ascii="Trebuchet MS" w:hAnsi="Trebuchet MS"/>
          <w:b/>
          <w:lang w:val="es-AR"/>
        </w:rPr>
      </w:pPr>
      <w:bookmarkStart w:id="0" w:name="_GoBack"/>
      <w:bookmarkEnd w:id="0"/>
      <w:r w:rsidRPr="001B1356">
        <w:rPr>
          <w:rFonts w:ascii="Trebuchet MS" w:hAnsi="Trebuchet MS"/>
          <w:b/>
          <w:lang w:val="es-AR"/>
        </w:rPr>
        <w:t>PODER LEGISLATIVO</w:t>
      </w:r>
    </w:p>
    <w:p w14:paraId="1F31DDB6" w14:textId="77777777" w:rsidR="006B7595" w:rsidRDefault="006B7595" w:rsidP="006B7595">
      <w:pPr>
        <w:jc w:val="center"/>
        <w:rPr>
          <w:rFonts w:ascii="Trebuchet MS" w:hAnsi="Trebuchet MS"/>
          <w:b/>
          <w:lang w:val="es-AR"/>
        </w:rPr>
      </w:pPr>
    </w:p>
    <w:p w14:paraId="571352B4" w14:textId="77777777" w:rsidR="006B7595" w:rsidRPr="001B1356" w:rsidRDefault="006B7595" w:rsidP="006B7595">
      <w:pPr>
        <w:jc w:val="center"/>
        <w:rPr>
          <w:rFonts w:ascii="Trebuchet MS" w:hAnsi="Trebuchet MS"/>
          <w:b/>
          <w:lang w:val="es-AR"/>
        </w:rPr>
      </w:pPr>
      <w:r w:rsidRPr="001B1356">
        <w:rPr>
          <w:rFonts w:ascii="Trebuchet MS" w:hAnsi="Trebuchet MS"/>
          <w:b/>
          <w:lang w:val="es-AR"/>
        </w:rPr>
        <w:t>LEGISLATURA DE LA C</w:t>
      </w:r>
      <w:r>
        <w:rPr>
          <w:rFonts w:ascii="Trebuchet MS" w:hAnsi="Trebuchet MS"/>
          <w:b/>
          <w:lang w:val="es-AR"/>
        </w:rPr>
        <w:t>IU</w:t>
      </w:r>
      <w:r w:rsidRPr="001B1356">
        <w:rPr>
          <w:rFonts w:ascii="Trebuchet MS" w:hAnsi="Trebuchet MS"/>
          <w:b/>
          <w:lang w:val="es-AR"/>
        </w:rPr>
        <w:t>DAD DE BUENOS AIRES</w:t>
      </w:r>
    </w:p>
    <w:p w14:paraId="1B589717" w14:textId="77777777" w:rsidR="006B7595" w:rsidRPr="001B1356" w:rsidRDefault="006B7595" w:rsidP="006B7595">
      <w:pPr>
        <w:jc w:val="center"/>
        <w:rPr>
          <w:rFonts w:ascii="Trebuchet MS" w:hAnsi="Trebuchet MS"/>
          <w:b/>
          <w:lang w:val="es-AR"/>
        </w:rPr>
      </w:pPr>
    </w:p>
    <w:p w14:paraId="30A8FCB6" w14:textId="77777777" w:rsidR="006B7595" w:rsidRPr="001B1356" w:rsidRDefault="006B7595" w:rsidP="006B7595">
      <w:pPr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LEY N</w:t>
      </w:r>
      <w:r>
        <w:rPr>
          <w:rFonts w:ascii="Arial" w:hAnsi="Arial" w:cs="Arial"/>
          <w:b/>
          <w:lang w:val="es-AR"/>
        </w:rPr>
        <w:t xml:space="preserve">° </w:t>
      </w:r>
      <w:r w:rsidRPr="001B1356">
        <w:rPr>
          <w:rFonts w:ascii="Trebuchet MS" w:hAnsi="Trebuchet MS"/>
          <w:b/>
          <w:lang w:val="es-AR"/>
        </w:rPr>
        <w:t>5557</w:t>
      </w:r>
    </w:p>
    <w:p w14:paraId="5DF3A42A" w14:textId="77777777" w:rsidR="006B7595" w:rsidRDefault="006B7595" w:rsidP="006B7595">
      <w:pPr>
        <w:rPr>
          <w:rFonts w:ascii="Trebuchet MS" w:hAnsi="Trebuchet MS"/>
          <w:lang w:val="es-AR"/>
        </w:rPr>
      </w:pPr>
    </w:p>
    <w:p w14:paraId="66EDB520" w14:textId="77777777" w:rsidR="006B7595" w:rsidRDefault="006B7595" w:rsidP="006B7595">
      <w:pPr>
        <w:jc w:val="right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Buenos Aires, 9 de junio de 2016</w:t>
      </w:r>
    </w:p>
    <w:p w14:paraId="484A6C9C" w14:textId="77777777" w:rsidR="006B7595" w:rsidRDefault="006B7595" w:rsidP="006B7595">
      <w:pPr>
        <w:jc w:val="right"/>
        <w:rPr>
          <w:rFonts w:ascii="Trebuchet MS" w:hAnsi="Trebuchet MS"/>
          <w:lang w:val="es-AR"/>
        </w:rPr>
      </w:pPr>
    </w:p>
    <w:p w14:paraId="6A356A4C" w14:textId="77777777" w:rsidR="006B7595" w:rsidRDefault="006B7595" w:rsidP="006B7595">
      <w:pPr>
        <w:jc w:val="right"/>
        <w:rPr>
          <w:rFonts w:ascii="Trebuchet MS" w:hAnsi="Trebuchet MS"/>
          <w:lang w:val="es-AR"/>
        </w:rPr>
      </w:pPr>
    </w:p>
    <w:p w14:paraId="1E3BC658" w14:textId="77777777" w:rsidR="006B7595" w:rsidRPr="001B1356" w:rsidRDefault="006B7595" w:rsidP="006B7595">
      <w:pPr>
        <w:jc w:val="center"/>
        <w:rPr>
          <w:rFonts w:ascii="Trebuchet MS" w:hAnsi="Trebuchet MS"/>
          <w:b/>
          <w:lang w:val="es-AR"/>
        </w:rPr>
      </w:pPr>
      <w:r w:rsidRPr="001B1356">
        <w:rPr>
          <w:rFonts w:ascii="Trebuchet MS" w:hAnsi="Trebuchet MS"/>
          <w:b/>
          <w:lang w:val="es-AR"/>
        </w:rPr>
        <w:t>La Legislatura de la Cuidad Autónoma de Buenos Aires</w:t>
      </w:r>
    </w:p>
    <w:p w14:paraId="7634E48C" w14:textId="77777777" w:rsidR="006B7595" w:rsidRPr="001B1356" w:rsidRDefault="006B7595" w:rsidP="006B7595">
      <w:pPr>
        <w:jc w:val="center"/>
        <w:rPr>
          <w:rFonts w:ascii="Trebuchet MS" w:hAnsi="Trebuchet MS"/>
          <w:b/>
          <w:lang w:val="es-AR"/>
        </w:rPr>
      </w:pPr>
      <w:r w:rsidRPr="001B1356">
        <w:rPr>
          <w:rFonts w:ascii="Trebuchet MS" w:hAnsi="Trebuchet MS"/>
          <w:b/>
          <w:lang w:val="es-AR"/>
        </w:rPr>
        <w:t>Sanciona con fuerza de</w:t>
      </w:r>
    </w:p>
    <w:p w14:paraId="6630D31B" w14:textId="77777777" w:rsidR="006B7595" w:rsidRDefault="006B7595" w:rsidP="006B7595">
      <w:pPr>
        <w:jc w:val="center"/>
        <w:rPr>
          <w:rFonts w:ascii="Trebuchet MS" w:hAnsi="Trebuchet MS"/>
          <w:b/>
          <w:lang w:val="es-AR"/>
        </w:rPr>
      </w:pPr>
      <w:r w:rsidRPr="001B1356">
        <w:rPr>
          <w:rFonts w:ascii="Trebuchet MS" w:hAnsi="Trebuchet MS"/>
          <w:b/>
          <w:lang w:val="es-AR"/>
        </w:rPr>
        <w:t>Ley</w:t>
      </w:r>
    </w:p>
    <w:p w14:paraId="7A1FA393" w14:textId="77777777" w:rsidR="006B7595" w:rsidRDefault="006B7595" w:rsidP="006B7595">
      <w:pPr>
        <w:jc w:val="center"/>
        <w:rPr>
          <w:rFonts w:ascii="Trebuchet MS" w:hAnsi="Trebuchet MS"/>
          <w:b/>
          <w:lang w:val="es-AR"/>
        </w:rPr>
      </w:pPr>
    </w:p>
    <w:p w14:paraId="2AD32668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b/>
          <w:lang w:val="es-AR"/>
        </w:rPr>
        <w:t>Artí</w:t>
      </w:r>
      <w:r w:rsidRPr="001B1356">
        <w:rPr>
          <w:rFonts w:ascii="Trebuchet MS" w:hAnsi="Trebuchet MS"/>
          <w:b/>
          <w:lang w:val="es-AR"/>
        </w:rPr>
        <w:t>culo 1.-</w:t>
      </w:r>
      <w:r>
        <w:rPr>
          <w:rFonts w:ascii="Trebuchet MS" w:hAnsi="Trebuchet MS"/>
          <w:b/>
          <w:lang w:val="es-AR"/>
        </w:rPr>
        <w:t xml:space="preserve"> </w:t>
      </w:r>
      <w:r>
        <w:rPr>
          <w:rFonts w:ascii="Trebuchet MS" w:hAnsi="Trebuchet MS"/>
          <w:lang w:val="es-AR"/>
        </w:rPr>
        <w:t>Instáurese el 21 de junio de cada año como “Día de la Educación No sexista” en la Cuidad Autónoma de Buenos Aires.</w:t>
      </w:r>
    </w:p>
    <w:p w14:paraId="01751BC2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lang w:val="es-AR"/>
        </w:rPr>
      </w:pPr>
    </w:p>
    <w:p w14:paraId="04B688E5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b/>
          <w:lang w:val="es-AR"/>
        </w:rPr>
        <w:t>Artí</w:t>
      </w:r>
      <w:r w:rsidRPr="001B1356">
        <w:rPr>
          <w:rFonts w:ascii="Trebuchet MS" w:hAnsi="Trebuchet MS"/>
          <w:b/>
          <w:lang w:val="es-AR"/>
        </w:rPr>
        <w:t xml:space="preserve">culo 2.- </w:t>
      </w:r>
      <w:r>
        <w:rPr>
          <w:rFonts w:ascii="Trebuchet MS" w:hAnsi="Trebuchet MS"/>
          <w:lang w:val="es-AR"/>
        </w:rPr>
        <w:t>El Gobierno de la Cuidad Autónoma de Buenos Aires realizará, en la semana del 21 de junio, actividades y campañas de difusión a favor de la educación no sexista.</w:t>
      </w:r>
    </w:p>
    <w:p w14:paraId="69AE5B22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lang w:val="es-AR"/>
        </w:rPr>
      </w:pPr>
    </w:p>
    <w:p w14:paraId="60EB178D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Artí</w:t>
      </w:r>
      <w:r w:rsidRPr="00AA1FFE">
        <w:rPr>
          <w:rFonts w:ascii="Trebuchet MS" w:hAnsi="Trebuchet MS"/>
          <w:b/>
          <w:lang w:val="es-AR"/>
        </w:rPr>
        <w:t xml:space="preserve">culo 3.- </w:t>
      </w:r>
      <w:r>
        <w:rPr>
          <w:rFonts w:ascii="Trebuchet MS" w:hAnsi="Trebuchet MS"/>
          <w:lang w:val="es-AR"/>
        </w:rPr>
        <w:t xml:space="preserve">Comuníquese, etc. </w:t>
      </w:r>
      <w:r w:rsidRPr="00AA1FFE">
        <w:rPr>
          <w:rFonts w:ascii="Trebuchet MS" w:hAnsi="Trebuchet MS"/>
          <w:b/>
          <w:lang w:val="es-AR"/>
        </w:rPr>
        <w:t>Santilli –</w:t>
      </w:r>
      <w:r>
        <w:rPr>
          <w:rFonts w:ascii="Trebuchet MS" w:hAnsi="Trebuchet MS"/>
          <w:b/>
          <w:lang w:val="es-AR"/>
        </w:rPr>
        <w:t xml:space="preserve"> Pérez</w:t>
      </w:r>
    </w:p>
    <w:p w14:paraId="35F361E7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b/>
          <w:lang w:val="es-AR"/>
        </w:rPr>
      </w:pPr>
    </w:p>
    <w:p w14:paraId="54FFA10D" w14:textId="77777777" w:rsidR="006B7595" w:rsidRDefault="006B7595" w:rsidP="006B7595">
      <w:pPr>
        <w:jc w:val="right"/>
        <w:rPr>
          <w:rFonts w:ascii="Trebuchet MS" w:hAnsi="Trebuchet MS"/>
          <w:lang w:val="es-AR"/>
        </w:rPr>
      </w:pPr>
      <w:r w:rsidRPr="00AA1FFE">
        <w:rPr>
          <w:rFonts w:ascii="Trebuchet MS" w:hAnsi="Trebuchet MS"/>
          <w:lang w:val="es-AR"/>
        </w:rPr>
        <w:t>Buenos Aires, 15 de julio de 2016</w:t>
      </w:r>
    </w:p>
    <w:p w14:paraId="6DD24A29" w14:textId="77777777" w:rsidR="006B7595" w:rsidRDefault="006B7595" w:rsidP="006B7595">
      <w:pPr>
        <w:jc w:val="right"/>
        <w:rPr>
          <w:rFonts w:ascii="Trebuchet MS" w:hAnsi="Trebuchet MS"/>
          <w:lang w:val="es-AR"/>
        </w:rPr>
      </w:pPr>
    </w:p>
    <w:p w14:paraId="3773E9F3" w14:textId="77777777" w:rsidR="006B7595" w:rsidRDefault="006B7595" w:rsidP="006B7595">
      <w:pPr>
        <w:jc w:val="right"/>
        <w:rPr>
          <w:rFonts w:ascii="Trebuchet MS" w:hAnsi="Trebuchet MS"/>
          <w:lang w:val="es-AR"/>
        </w:rPr>
      </w:pPr>
    </w:p>
    <w:p w14:paraId="74E2EE35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En virtud de lo prescripto en el artículo 86 de la Constitución de la Cuidad Autónoma de Buenos Aires, certifico que la Ley Nº 5.557 (Expediente Electrónico Nº 15.920.320-MGEYA-DGALE-2016), sancionada por la Legislatura de la Cuidad Autónoma de Buenos Aires en su sesión del día 9 de junio de 2016, ha quedado automáticamente promulgada el día 7 de julio de 2016.</w:t>
      </w:r>
    </w:p>
    <w:p w14:paraId="40D96CC7" w14:textId="77777777" w:rsidR="006B7595" w:rsidRPr="00B21AFF" w:rsidRDefault="006B7595" w:rsidP="006B7595">
      <w:pPr>
        <w:spacing w:line="240" w:lineRule="atLeast"/>
        <w:jc w:val="both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lang w:val="es-AR"/>
        </w:rPr>
        <w:t xml:space="preserve">Publíquese en el Boletín Oficial de la Cuidad de Buenos Aires, gírese copia a la Legislatura de la Cuidad Autónoma de Buenos Aires, por intermedio de la Dirección General de Asuntos Legislativos, y para su conocimiento y demás efectos, remítase al Ministerio de Hábitat y Desarrollo Humano y al Ministerio de Educación. Cumplido, archívese. </w:t>
      </w:r>
      <w:r w:rsidRPr="00B21AFF">
        <w:rPr>
          <w:rFonts w:ascii="Trebuchet MS" w:hAnsi="Trebuchet MS"/>
          <w:b/>
          <w:lang w:val="es-AR"/>
        </w:rPr>
        <w:t xml:space="preserve">Montiel </w:t>
      </w:r>
    </w:p>
    <w:p w14:paraId="702EDC24" w14:textId="77777777" w:rsidR="006B7595" w:rsidRDefault="006B7595" w:rsidP="006B7595">
      <w:pPr>
        <w:spacing w:line="240" w:lineRule="atLeast"/>
        <w:jc w:val="both"/>
        <w:rPr>
          <w:rFonts w:ascii="Trebuchet MS" w:hAnsi="Trebuchet MS"/>
          <w:lang w:val="es-AR"/>
        </w:rPr>
      </w:pPr>
    </w:p>
    <w:p w14:paraId="50C046B7" w14:textId="77777777" w:rsidR="006B7595" w:rsidRPr="00AA1FFE" w:rsidRDefault="006B7595" w:rsidP="006B7595">
      <w:p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lastRenderedPageBreak/>
        <w:t xml:space="preserve"> </w:t>
      </w:r>
    </w:p>
    <w:p w14:paraId="7B65BB36" w14:textId="77777777" w:rsidR="006B7595" w:rsidRDefault="006B7595" w:rsidP="006B7595">
      <w:pPr>
        <w:rPr>
          <w:rFonts w:ascii="Trebuchet MS" w:hAnsi="Trebuchet MS"/>
          <w:lang w:val="es-AR"/>
        </w:rPr>
      </w:pPr>
    </w:p>
    <w:p w14:paraId="08CBF391" w14:textId="77777777" w:rsidR="006B7595" w:rsidRPr="00AA1FFE" w:rsidRDefault="006B7595" w:rsidP="006B7595">
      <w:p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 xml:space="preserve"> </w:t>
      </w:r>
    </w:p>
    <w:p w14:paraId="134BB95A" w14:textId="77777777" w:rsidR="006B7595" w:rsidRPr="001B1356" w:rsidRDefault="006B7595" w:rsidP="006B7595">
      <w:pPr>
        <w:rPr>
          <w:rFonts w:ascii="Trebuchet MS" w:hAnsi="Trebuchet MS"/>
          <w:lang w:val="es-AR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B7595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2021-05-05T19:10:00Z</dcterms:created>
  <dcterms:modified xsi:type="dcterms:W3CDTF">2021-05-05T19:10:00Z</dcterms:modified>
</cp:coreProperties>
</file>