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30662" w14:textId="77777777" w:rsidR="00712CC2" w:rsidRDefault="00712CC2" w:rsidP="00712CC2">
      <w:pPr>
        <w:spacing w:line="240" w:lineRule="exact"/>
        <w:jc w:val="center"/>
        <w:rPr>
          <w:rFonts w:ascii="Trebuchet MS" w:hAnsi="Trebuchet MS"/>
          <w:b/>
        </w:rPr>
      </w:pPr>
    </w:p>
    <w:p w14:paraId="4E48DD0E" w14:textId="77777777" w:rsidR="00712CC2" w:rsidRDefault="00712CC2" w:rsidP="00712CC2">
      <w:pPr>
        <w:spacing w:line="240" w:lineRule="exact"/>
        <w:jc w:val="center"/>
        <w:rPr>
          <w:rFonts w:ascii="Trebuchet MS" w:hAnsi="Trebuchet MS"/>
          <w:b/>
        </w:rPr>
      </w:pPr>
      <w:r w:rsidRPr="00F655EA">
        <w:rPr>
          <w:rFonts w:ascii="Trebuchet MS" w:hAnsi="Trebuchet MS"/>
          <w:b/>
        </w:rPr>
        <w:t>LEY DE LA FORMACIÓN DOCENTE DEL SISTEMA EDUCATIVO Y CREACIÓN DE LA UNIVERSIDAD DE LA CIUDAD AUT</w:t>
      </w:r>
      <w:r>
        <w:rPr>
          <w:rFonts w:ascii="Trebuchet MS" w:hAnsi="Trebuchet MS"/>
          <w:b/>
        </w:rPr>
        <w:t>ÓNOMA DE BUENOS AIRES – UNICABA</w:t>
      </w:r>
    </w:p>
    <w:p w14:paraId="5C553ACD" w14:textId="77777777" w:rsidR="00712CC2" w:rsidRDefault="00712CC2" w:rsidP="00712CC2">
      <w:pPr>
        <w:spacing w:line="240" w:lineRule="exact"/>
        <w:jc w:val="center"/>
        <w:rPr>
          <w:rFonts w:ascii="Trebuchet MS" w:hAnsi="Trebuchet MS"/>
          <w:b/>
        </w:rPr>
      </w:pPr>
    </w:p>
    <w:p w14:paraId="4CBDA6B5" w14:textId="77777777" w:rsidR="00712CC2" w:rsidRPr="00F655EA" w:rsidRDefault="00712CC2" w:rsidP="00712CC2">
      <w:pPr>
        <w:spacing w:line="240" w:lineRule="exact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CIUDAD AUTÓNOMA DE BUENOS AIRES</w:t>
      </w:r>
    </w:p>
    <w:p w14:paraId="22B15E99" w14:textId="77777777" w:rsidR="00712CC2" w:rsidRDefault="00712CC2" w:rsidP="00712CC2">
      <w:pPr>
        <w:spacing w:line="240" w:lineRule="exact"/>
        <w:jc w:val="center"/>
        <w:rPr>
          <w:rFonts w:ascii="Trebuchet MS" w:hAnsi="Trebuchet MS"/>
          <w:b/>
        </w:rPr>
      </w:pPr>
    </w:p>
    <w:p w14:paraId="0986DC31" w14:textId="77777777" w:rsidR="00712CC2" w:rsidRDefault="00712CC2" w:rsidP="00712CC2">
      <w:pPr>
        <w:spacing w:line="240" w:lineRule="exact"/>
        <w:jc w:val="center"/>
        <w:rPr>
          <w:rFonts w:ascii="Trebuchet MS" w:hAnsi="Trebuchet MS"/>
          <w:b/>
        </w:rPr>
      </w:pPr>
      <w:r w:rsidRPr="00407A06">
        <w:rPr>
          <w:rFonts w:ascii="Trebuchet MS" w:hAnsi="Trebuchet MS"/>
          <w:b/>
        </w:rPr>
        <w:t>LEY N.º 6053</w:t>
      </w:r>
    </w:p>
    <w:p w14:paraId="15B9F7A7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1A5E8FD2" w14:textId="77777777" w:rsidR="00712CC2" w:rsidRDefault="00712CC2" w:rsidP="00712CC2">
      <w:pPr>
        <w:spacing w:line="240" w:lineRule="exact"/>
        <w:jc w:val="right"/>
        <w:rPr>
          <w:rFonts w:ascii="Trebuchet MS" w:hAnsi="Trebuchet MS"/>
        </w:rPr>
      </w:pPr>
      <w:r w:rsidRPr="0083394D">
        <w:rPr>
          <w:rFonts w:ascii="Trebuchet MS" w:hAnsi="Trebuchet MS"/>
        </w:rPr>
        <w:t>Buenos Aires, 22 de noviembre de 2018</w:t>
      </w:r>
    </w:p>
    <w:p w14:paraId="38C03013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40011900" w14:textId="77777777" w:rsidR="00712CC2" w:rsidRPr="00407A06" w:rsidRDefault="00712CC2" w:rsidP="00712CC2">
      <w:pPr>
        <w:spacing w:line="240" w:lineRule="exact"/>
        <w:jc w:val="center"/>
        <w:rPr>
          <w:rFonts w:ascii="Trebuchet MS" w:hAnsi="Trebuchet MS"/>
          <w:b/>
        </w:rPr>
      </w:pPr>
      <w:r w:rsidRPr="00407A06">
        <w:rPr>
          <w:rFonts w:ascii="Trebuchet MS" w:hAnsi="Trebuchet MS"/>
          <w:b/>
        </w:rPr>
        <w:t>La Legislatura de la Ciudad Autónoma de Buenos Aires</w:t>
      </w:r>
    </w:p>
    <w:p w14:paraId="0528F583" w14:textId="77777777" w:rsidR="00712CC2" w:rsidRPr="00407A06" w:rsidRDefault="00712CC2" w:rsidP="00712CC2">
      <w:pPr>
        <w:spacing w:line="240" w:lineRule="exact"/>
        <w:jc w:val="center"/>
        <w:rPr>
          <w:rFonts w:ascii="Trebuchet MS" w:hAnsi="Trebuchet MS"/>
          <w:b/>
        </w:rPr>
      </w:pPr>
      <w:r w:rsidRPr="00407A06">
        <w:rPr>
          <w:rFonts w:ascii="Trebuchet MS" w:hAnsi="Trebuchet MS"/>
          <w:b/>
        </w:rPr>
        <w:t>sanciona con fuerza de Ley</w:t>
      </w:r>
    </w:p>
    <w:p w14:paraId="0F5F5445" w14:textId="77777777" w:rsidR="00712CC2" w:rsidRPr="00407A06" w:rsidRDefault="00712CC2" w:rsidP="00712CC2">
      <w:pPr>
        <w:spacing w:line="240" w:lineRule="exact"/>
        <w:jc w:val="center"/>
        <w:rPr>
          <w:rFonts w:ascii="Trebuchet MS" w:hAnsi="Trebuchet MS"/>
          <w:b/>
        </w:rPr>
      </w:pPr>
    </w:p>
    <w:p w14:paraId="57309EF3" w14:textId="77777777" w:rsidR="00712CC2" w:rsidRPr="00407A06" w:rsidRDefault="00712CC2" w:rsidP="00712CC2">
      <w:pPr>
        <w:spacing w:line="240" w:lineRule="exact"/>
        <w:jc w:val="center"/>
        <w:rPr>
          <w:rFonts w:ascii="Trebuchet MS" w:hAnsi="Trebuchet MS"/>
          <w:b/>
        </w:rPr>
      </w:pPr>
      <w:r w:rsidRPr="00407A06">
        <w:rPr>
          <w:rFonts w:ascii="Trebuchet MS" w:hAnsi="Trebuchet MS"/>
          <w:b/>
        </w:rPr>
        <w:t>TÍTULO I</w:t>
      </w:r>
    </w:p>
    <w:p w14:paraId="7F4EBFD8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0B22AD12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  <w:r w:rsidRPr="00407A06">
        <w:rPr>
          <w:rFonts w:ascii="Trebuchet MS" w:hAnsi="Trebuchet MS"/>
          <w:b/>
        </w:rPr>
        <w:t>De la Formación docente</w:t>
      </w:r>
    </w:p>
    <w:p w14:paraId="4C5638B8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22CAD8FE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  <w:r w:rsidRPr="00407A06">
        <w:rPr>
          <w:rFonts w:ascii="Trebuchet MS" w:hAnsi="Trebuchet MS"/>
          <w:b/>
        </w:rPr>
        <w:t>Capítulo I</w:t>
      </w:r>
    </w:p>
    <w:p w14:paraId="5AF33C33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405945A5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  <w:r w:rsidRPr="00407A06">
        <w:rPr>
          <w:rFonts w:ascii="Trebuchet MS" w:hAnsi="Trebuchet MS"/>
          <w:b/>
        </w:rPr>
        <w:t>Disposiciones Generales</w:t>
      </w:r>
    </w:p>
    <w:p w14:paraId="3BD1B1F8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76A54790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Artículo 1º.-</w:t>
      </w:r>
      <w:r w:rsidRPr="0083394D">
        <w:rPr>
          <w:rFonts w:ascii="Trebuchet MS" w:hAnsi="Trebuchet MS"/>
        </w:rPr>
        <w:t xml:space="preserve"> La presente Ley tiene como objetivo definir los lineamientos de la política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educativa para la formación docente del sistema educativo de la Ciudad Autónoma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Buenos Aires, a fin de jerarquizar y revalorizar la formación docente, garantizando el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derecho constitucional, personal y social a la educación, asegurando la mejora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continua de la calidad y equidad del sistema educativo.</w:t>
      </w:r>
    </w:p>
    <w:p w14:paraId="3DB762AA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3F50D745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2°.-</w:t>
      </w:r>
      <w:r w:rsidRPr="0083394D">
        <w:rPr>
          <w:rFonts w:ascii="Trebuchet MS" w:hAnsi="Trebuchet MS"/>
        </w:rPr>
        <w:t xml:space="preserve"> A los fines de la presente Ley se entiende por Formación Docente al sistema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formador de docentes para todos los niveles y modalidades del sistema educativo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la Ciudad Autónoma de Buenos Aires y al conjunto de ofertas de formación docente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inicial y continua del nivel Superior.</w:t>
      </w:r>
    </w:p>
    <w:p w14:paraId="1B5F3ECC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2FF8CB96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  <w:r w:rsidRPr="00407A06">
        <w:rPr>
          <w:rFonts w:ascii="Trebuchet MS" w:hAnsi="Trebuchet MS"/>
          <w:b/>
        </w:rPr>
        <w:t>Capítulo II</w:t>
      </w:r>
    </w:p>
    <w:p w14:paraId="76A70B29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016423A7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  <w:r w:rsidRPr="00407A06">
        <w:rPr>
          <w:rFonts w:ascii="Trebuchet MS" w:hAnsi="Trebuchet MS"/>
          <w:b/>
        </w:rPr>
        <w:t>Fines y objetivos de las políticas educativas para la formación docente</w:t>
      </w:r>
    </w:p>
    <w:p w14:paraId="79B8659A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321EBE08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3°.-</w:t>
      </w:r>
      <w:r w:rsidRPr="0083394D">
        <w:rPr>
          <w:rFonts w:ascii="Trebuchet MS" w:hAnsi="Trebuchet MS"/>
        </w:rPr>
        <w:t xml:space="preserve"> Son objetivos y fines de las políticas de formación docente:</w:t>
      </w:r>
    </w:p>
    <w:p w14:paraId="606D0C4D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lastRenderedPageBreak/>
        <w:t>a) jerarquizar y revalorizar la formación docente, como factor clave del mejoramiento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de la calidad de la educación;</w:t>
      </w:r>
    </w:p>
    <w:p w14:paraId="527DC62E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b) promover una sólida formación inicial y continua que comprenda:</w:t>
      </w:r>
    </w:p>
    <w:p w14:paraId="3E28B53E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i. los principios de inclusión, calidad, equidad y justicia educativa.</w:t>
      </w:r>
    </w:p>
    <w:p w14:paraId="3ABDDFE5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ii. la transmisión y puesta en práctica de valores que favorezcan el ejercicio y el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respeto de la libertad, la igualdad, la justicia, la paz, la solidaridad, el bien común y la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responsabilidad individual y colectiva.</w:t>
      </w:r>
    </w:p>
    <w:p w14:paraId="21431BE6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iii. una ética de la alteridad coincidente en el reconocimiento y construcción de una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ciudadanía universal, en el marco y respeto irrestricto de los derechos humanos.</w:t>
      </w:r>
    </w:p>
    <w:p w14:paraId="269219E0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iv. la participación activa en la vida económica, social y cultural, con actitud crítica y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responsable y con capacidad de adaptación a las situaciones cambiantes de la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sociedad del conocimiento.</w:t>
      </w:r>
    </w:p>
    <w:p w14:paraId="4DF77F9D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v. el cuidado y respeto del ambiente.</w:t>
      </w:r>
    </w:p>
    <w:p w14:paraId="2AE790B0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vi. el acceso y la inclusión en el mundo del conocimiento como bien social en sí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mismo.</w:t>
      </w:r>
    </w:p>
    <w:p w14:paraId="10A683EF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vii. la diversidad y pluriculturalidad.</w:t>
      </w:r>
    </w:p>
    <w:p w14:paraId="5F20330D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viii. la cultura de la evaluación y la mejora continúa del sistema.</w:t>
      </w:r>
    </w:p>
    <w:p w14:paraId="715361A5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ix. la centralidad en la práctica, asegurando prácticas profesionalizantes.</w:t>
      </w:r>
    </w:p>
    <w:p w14:paraId="26D5F4AC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x. la inclusión de las nuevas tecnologías digitales.</w:t>
      </w:r>
    </w:p>
    <w:p w14:paraId="79183C87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xi. el fomento y la promoción de la investigación y la innovación educativa.</w:t>
      </w:r>
    </w:p>
    <w:p w14:paraId="31D70346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xii. los contenidos de educación sexual integral orientados a la práctica docente que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promuevan el ejercicio de una sexualidad integral responsable y con formación en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valores y que propicie el crecimiento en la libertad de cada persona, de acuerdo a la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definición, principio y objetivos, previstos en el capítulo 2 de la Ley 2110 "de Educación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Sexual Integral".</w:t>
      </w:r>
    </w:p>
    <w:p w14:paraId="20A57491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c) planificar, evaluar y monitorear los planes, programas y proyectos para la formación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docente inicial y continua, y el desarrollo profesional en los Institutos de Formación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Docente;</w:t>
      </w:r>
    </w:p>
    <w:p w14:paraId="067593E1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d) desarrollar las capacidades, competencias y los conocimientos necesarios para el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trabajo docente en los diferentes niveles y modalidades del sistema educativo,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acuerdo a las orientaciones de la presente Ley;</w:t>
      </w:r>
    </w:p>
    <w:p w14:paraId="67B6D0DD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e) estimular la investigación, la innovación educativa, la experimentación y la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sistematización de propuestas que aporten a la mejora de las prácticas escolares,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promoviendo la difusión de experiencias de conocimiento relativos a la formación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docente;</w:t>
      </w:r>
    </w:p>
    <w:p w14:paraId="6B779BFA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f) promover acuerdos de articulación para la continuidad de estudios con la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Universidad de la Ciudad Autónoma de Buenos Aires y otras universidades de la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región;</w:t>
      </w:r>
    </w:p>
    <w:p w14:paraId="66A7C306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g) coordinar y articular acciones de cooperación académica e institucional entre los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Institutos de Formación Docente, las instituciones universitarias y otras instituciones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investigación educativa.</w:t>
      </w:r>
    </w:p>
    <w:p w14:paraId="4CF1AB19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6E3DC9D4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4°.-</w:t>
      </w:r>
      <w:r w:rsidRPr="0083394D">
        <w:rPr>
          <w:rFonts w:ascii="Trebuchet MS" w:hAnsi="Trebuchet MS"/>
        </w:rPr>
        <w:t xml:space="preserve"> El Ministerio de Educación e Innovación de la Ciudad Autónoma de Buenos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Aires, en su carácter de responsable primario de las políticas educativas para la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formación docente llevadas a cabo en el ámbito de la Ciudad Autónoma de Buenos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Aires, adecuará su sistema de Formación Docente a los criterios de regulación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acordados con el Ministerio de Educación de la Nación y en el Consejo Federal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Educación, que regirán los procesos de acreditación y registro de los Institutos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Formación Docente y los establecidos en la presente Ley. Será requisito indispensable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para el funcionamiento de todos los Institutos de Formación Docente la acreditación y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 xml:space="preserve">registro de sus </w:t>
      </w:r>
      <w:r w:rsidRPr="0083394D">
        <w:rPr>
          <w:rFonts w:ascii="Trebuchet MS" w:hAnsi="Trebuchet MS"/>
        </w:rPr>
        <w:lastRenderedPageBreak/>
        <w:t>instituciones de educación superior que dicten carreras de formación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docente inicial y continua, así como la homologación y registro de títulos y certificados.</w:t>
      </w:r>
    </w:p>
    <w:p w14:paraId="5374AB7F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3DE40D1D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5º.-</w:t>
      </w:r>
      <w:r w:rsidRPr="0083394D">
        <w:rPr>
          <w:rFonts w:ascii="Trebuchet MS" w:hAnsi="Trebuchet MS"/>
        </w:rPr>
        <w:t xml:space="preserve"> En orden a modernizar, transparentar y hacer más eficiente la gestión de los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Institutos de Formación Docente de Gestión Estatal, el Ministerio de Educación 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Innovación de la Ciudad Autónoma de Buenos Aires proveerá al nivel superior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formación docente un sistema digital centralizado de información y gestión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administrativa y académica que permita la mejora de la gestión y asegure el desarrollo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de la gestión académica de la Institución y sus unidades. El sistema producirá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informes con datos académicos con diversos destinos y llevará la administración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los Institutos de Formación Docente de Gestión Estatal de forma eficiente, ordenada y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segura.</w:t>
      </w:r>
    </w:p>
    <w:p w14:paraId="70D7F38A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El Ministerio de Educación e Innovación de la Ciudad Autónoma de Buenos Aires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proveerá de capacitación y asistencia técnica para que las instituciones puedan incorporarse al sistema digital de gestión. Los Institutos de Formación Docente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Gestión Estatal deberán adecuar la gestión administrativa y académica al sistema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informático provisto por el Ministerio de Educación e Innovación de la Ciudad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Autónoma de Buenos Aires.</w:t>
      </w:r>
    </w:p>
    <w:p w14:paraId="27A6E574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48BD5168" w14:textId="77777777" w:rsidR="00712CC2" w:rsidRPr="00407A06" w:rsidRDefault="00712CC2" w:rsidP="00712CC2">
      <w:pPr>
        <w:spacing w:line="240" w:lineRule="exact"/>
        <w:jc w:val="center"/>
        <w:rPr>
          <w:rFonts w:ascii="Trebuchet MS" w:hAnsi="Trebuchet MS"/>
          <w:b/>
        </w:rPr>
      </w:pPr>
      <w:r w:rsidRPr="00407A06">
        <w:rPr>
          <w:rFonts w:ascii="Trebuchet MS" w:hAnsi="Trebuchet MS"/>
          <w:b/>
        </w:rPr>
        <w:t>TÍTULO II</w:t>
      </w:r>
    </w:p>
    <w:p w14:paraId="21E8DA73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7D11352E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  <w:r w:rsidRPr="00407A06">
        <w:rPr>
          <w:rFonts w:ascii="Trebuchet MS" w:hAnsi="Trebuchet MS"/>
          <w:b/>
        </w:rPr>
        <w:t>Del Planeamiento, Evaluación, Información Estadística y Acreditación de la Formación Docente</w:t>
      </w:r>
    </w:p>
    <w:p w14:paraId="183229E3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</w:p>
    <w:p w14:paraId="577DACD3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  <w:r w:rsidRPr="00407A06">
        <w:rPr>
          <w:rFonts w:ascii="Trebuchet MS" w:hAnsi="Trebuchet MS"/>
          <w:b/>
        </w:rPr>
        <w:t>Capítulo I</w:t>
      </w:r>
    </w:p>
    <w:p w14:paraId="0B5BFFCF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</w:p>
    <w:p w14:paraId="637163EA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  <w:r w:rsidRPr="00407A06">
        <w:rPr>
          <w:rFonts w:ascii="Trebuchet MS" w:hAnsi="Trebuchet MS"/>
          <w:b/>
        </w:rPr>
        <w:t>Fines y objetivos</w:t>
      </w:r>
    </w:p>
    <w:p w14:paraId="1012FF4C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43D8C0AE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6°.-</w:t>
      </w:r>
      <w:r w:rsidRPr="0083394D">
        <w:rPr>
          <w:rFonts w:ascii="Trebuchet MS" w:hAnsi="Trebuchet MS"/>
        </w:rPr>
        <w:t xml:space="preserve"> El Ministerio de Educación e Innovación de la Ciudad Autónoma de Buenos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Aires es el responsable primario del planeamiento educativo, la evaluación continua, la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acreditación institucional, los planes de estudio y la homologación y registro de los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títulos y certificaciones de la Formación docente.</w:t>
      </w:r>
    </w:p>
    <w:p w14:paraId="6D64A448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48FF4C87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7°.-</w:t>
      </w:r>
      <w:r w:rsidRPr="0083394D">
        <w:rPr>
          <w:rFonts w:ascii="Trebuchet MS" w:hAnsi="Trebuchet MS"/>
        </w:rPr>
        <w:t xml:space="preserve"> El Ministerio de Educación e Innovación de la Ciudad Autónoma de Buenos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Aires arbitrará los medios para diseñar, desarrollar, coordinar e implementar una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política de evaluación del sistema de formación docente en su conjunto y de los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Institutos de Formación Docente, conforme a lo dispuesto en la ley de Educación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Superior y la ley Nacional de Educación. Ello, a los fines de asegurar los niveles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necesarios de calidad educativa para la formación docente y su articulación tal como lo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establece el artículo 20 inc. j de la presente Ley.</w:t>
      </w:r>
    </w:p>
    <w:p w14:paraId="05279FF4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5C2FFD00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8º.-</w:t>
      </w:r>
      <w:r w:rsidRPr="0083394D">
        <w:rPr>
          <w:rFonts w:ascii="Trebuchet MS" w:hAnsi="Trebuchet MS"/>
        </w:rPr>
        <w:t xml:space="preserve"> Son Funciones del Ministerio de Educación e Innovación de la Ciudad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Autónoma de Buenos Aires en materia de planeamiento, evaluación y acreditación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la formación docente:</w:t>
      </w:r>
    </w:p>
    <w:p w14:paraId="3809CD08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a) la planificación integral de la oferta de carreras, la formación docente inicial y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continua y el desarrollo profesional, el diseño de planes de estudio y el desarrollo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planes de investigación y de extensión de los Institutos de Formación Docente, y en el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seguimiento y evaluación de todas estas acciones de los Institutos de Formación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Docente;</w:t>
      </w:r>
    </w:p>
    <w:p w14:paraId="6B0B7230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lastRenderedPageBreak/>
        <w:t>b) otorgar, homologar y registrar los títulos y certificaciones de Formación Docente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Inicial y Continua para el ejercicio de la docencia en los diferentes niveles,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modalidades y orientaciones del sistema;</w:t>
      </w:r>
    </w:p>
    <w:p w14:paraId="312883D0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c) administrar el presupuesto, los recursos y supervisar la gestión educativa de los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Institutos de Formación Docente;</w:t>
      </w:r>
    </w:p>
    <w:p w14:paraId="7A559D73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d) realizar la evaluación institucional, promover la autoevaluación y la mejora continua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 los fines de asegurar los niveles necesarios de calidad educativa para la formación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docente y su debida articulación entre el ámbito Superior y Universitario, conforme lo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que establece la presente Ley y la Ley de Educación Superior;</w:t>
      </w:r>
    </w:p>
    <w:p w14:paraId="41862B48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e) revisar y en su caso adecuar la apertura de las nuevas carreras, cohortes y/o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comisiones a las condiciones y necesidades que surjan del planeamiento que se trace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para atender la demanda educativa, asegurando siempre la continuidad de los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estudiantes en curso.</w:t>
      </w:r>
    </w:p>
    <w:p w14:paraId="53372F37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071B2474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  <w:r w:rsidRPr="00407A06">
        <w:rPr>
          <w:rFonts w:ascii="Trebuchet MS" w:hAnsi="Trebuchet MS"/>
          <w:b/>
        </w:rPr>
        <w:t>Capítulo II</w:t>
      </w:r>
    </w:p>
    <w:p w14:paraId="375236F4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</w:p>
    <w:p w14:paraId="68130D0C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  <w:r w:rsidRPr="00407A06">
        <w:rPr>
          <w:rFonts w:ascii="Trebuchet MS" w:hAnsi="Trebuchet MS"/>
          <w:b/>
        </w:rPr>
        <w:t>Información estadística y evaluación de la Formación Docente</w:t>
      </w:r>
    </w:p>
    <w:p w14:paraId="3DE88078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</w:p>
    <w:p w14:paraId="1B953FC8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9º.-</w:t>
      </w:r>
      <w:r w:rsidRPr="0083394D">
        <w:rPr>
          <w:rFonts w:ascii="Trebuchet MS" w:hAnsi="Trebuchet MS"/>
        </w:rPr>
        <w:t xml:space="preserve"> El Ministerio de Educación e Innovación de la Ciudad Autónoma de Buenos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Aires llevará adelante un política de evaluación Institucional continua sobre el sistema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de formación docente y sobre los Institutos de Formación Docente, cuyo objetivo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primordial será el de elaborar información veraz, adecuada y oportuna tendiente 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fortalecer la dimensión pedagógica e institucional del sistema formador. Ello, mediante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un proceso de autoevaluación institucional para la mejora continua de la calidad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educativa, y una evaluación externa que ayude a completar el conocimiento sobre la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misma institución y posibles mejoras a realizar. El sistema de evaluación debe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considerar por lo menos las dimensiones de contexto, procesos académicos, gestión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institucional y recursos, vínculo con la comunidad, gobierno, resultados académicos 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impacto.</w:t>
      </w:r>
    </w:p>
    <w:p w14:paraId="47BC9A5F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297B09A0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10.-</w:t>
      </w:r>
      <w:r w:rsidRPr="0083394D">
        <w:rPr>
          <w:rFonts w:ascii="Trebuchet MS" w:hAnsi="Trebuchet MS"/>
        </w:rPr>
        <w:t xml:space="preserve"> La política de evaluación referida en el artículo anterior versará sobre los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aspectos enunciados seguidamente, siendo dicha enumeración no taxativa:</w:t>
      </w:r>
    </w:p>
    <w:p w14:paraId="702D142A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a) el impacto de las políticas educativas aplicadas por el Ministerio de Educación 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Innovación de la Ciudad Autónoma de Buenos Aires sobre la Formación Docente;</w:t>
      </w:r>
    </w:p>
    <w:p w14:paraId="0C6B95AF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b) el funcionamiento del sistema de formación docente;</w:t>
      </w:r>
    </w:p>
    <w:p w14:paraId="165A08F5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c) la distribución de la oferta educativa y de la matrícula;</w:t>
      </w:r>
    </w:p>
    <w:p w14:paraId="17166331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d) el funcionamiento institucional de los Institutos de Formación Docente;</w:t>
      </w:r>
    </w:p>
    <w:p w14:paraId="50E80D84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e) la formación y práctica docente y directiva;</w:t>
      </w:r>
    </w:p>
    <w:p w14:paraId="715B5C10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f) los indicadores de asistencia docente, y los niveles de ingreso, egreso y asistencia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de alumnos a los Institutos de Formación Docente;</w:t>
      </w:r>
    </w:p>
    <w:p w14:paraId="58E7CD38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g) los procesos y logros de aprendizaje de los alumnos de los Institutos de Formación</w:t>
      </w:r>
    </w:p>
    <w:p w14:paraId="4FB8BD7A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Docente.</w:t>
      </w:r>
    </w:p>
    <w:p w14:paraId="7D49CCE1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1345D298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lastRenderedPageBreak/>
        <w:t>Art. 11.-</w:t>
      </w:r>
      <w:r w:rsidRPr="0083394D">
        <w:rPr>
          <w:rFonts w:ascii="Trebuchet MS" w:hAnsi="Trebuchet MS"/>
        </w:rPr>
        <w:t xml:space="preserve"> Los Institutos de Formación Docente deberán suministrar todos los datos y la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información que a juicio del Ministerio de Educación e Innovación de la Ciudad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Autónoma de Buenos Aires sea necesaria para la realización de la evaluación del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sistema en general y de las instituciones en particular. El suministro de la información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requerida es responsabilidad de las autoridades de los Institutos de Formación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Docente y su incumplimiento podrá recibir las sanciones previstas en la normativa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vigente (Ordenanza 40.593).</w:t>
      </w:r>
    </w:p>
    <w:p w14:paraId="78ACD89F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19FF4FF0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12.-</w:t>
      </w:r>
      <w:r w:rsidRPr="0083394D">
        <w:rPr>
          <w:rFonts w:ascii="Trebuchet MS" w:hAnsi="Trebuchet MS"/>
        </w:rPr>
        <w:t xml:space="preserve"> Son funciones del Ministerio de Educación e Innovación de la Ciudad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Autónoma de Buenos Aires las siguientes:</w:t>
      </w:r>
    </w:p>
    <w:p w14:paraId="72AA6D8C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a) definir políticas de evaluación permanente para el sistema de Formación Docente;</w:t>
      </w:r>
    </w:p>
    <w:p w14:paraId="0F397904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b) relevar los resultados obtenidos por los alumnos, la formación y práctica docente y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el desarrollo de la gestión de los Institutos de Formación Docente dependientes del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Ministerio de Educación e Innovación de la Ciudad Autónoma de Buenos Aires;</w:t>
      </w:r>
    </w:p>
    <w:p w14:paraId="2AE44A53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c) contribuir a la autoevaluación de la calidad de los Institutos de Formación Docente 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través de la producción de estudios específicos y el desarrollo de líneas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investigación;</w:t>
      </w:r>
    </w:p>
    <w:p w14:paraId="13040AA7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d) aplicar la evaluación externa a los Institutos de Formación Docente, conforme los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criterios y modalidad que se defina oportunamente, en línea a los criterios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autoevaluación;</w:t>
      </w:r>
    </w:p>
    <w:p w14:paraId="1D195A7F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e) elaborar, desarrollar y publicar el sistema de indicadores para los Institutos de</w:t>
      </w:r>
    </w:p>
    <w:p w14:paraId="70B18BF5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Formación Docente, de acuerdo a los lineamientos y criterios previamente definidos;</w:t>
      </w:r>
    </w:p>
    <w:p w14:paraId="66531D54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f) elaborar los instrumentos y definir la metodología aplicable a los procesos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autoevaluación y evaluación externa de los Institutos de Formación Docente;</w:t>
      </w:r>
    </w:p>
    <w:p w14:paraId="1D990BF0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g) realizar estudios e investigaciones sobre los resultados obtenidos;</w:t>
      </w:r>
    </w:p>
    <w:p w14:paraId="136BC9A9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h) realizar estudios sobre cantidades mínimas y máximas de alumnos para poder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dictar determinadas carreras en los Institutos de Formación Docente, así como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 xml:space="preserve">también para el mejor aprovechamiento de los entornos formativos; </w:t>
      </w:r>
    </w:p>
    <w:p w14:paraId="29241936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i) realizar un censo en los Institutos de Formación Docente para generar información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precisa y actual que sea útil para la definición de políticas educativas del presente. 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esos efectos, los Institutos de Formación Docente deberán brindar toda la información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que les sea requerida.</w:t>
      </w:r>
    </w:p>
    <w:p w14:paraId="68E7E4A9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233C2281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13.-</w:t>
      </w:r>
      <w:r w:rsidRPr="0083394D">
        <w:rPr>
          <w:rFonts w:ascii="Trebuchet MS" w:hAnsi="Trebuchet MS"/>
        </w:rPr>
        <w:t xml:space="preserve"> El Ministerio de Educación e Innovación de la Ciudad Autónoma de Buenos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Aires conformará un espacio de participación con representantes de institutos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formación docente de gestión estatal, de gestión privada y del Ministerio de Educación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e Innovación para proponer instrumentos e indicadores para la realización de la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evaluación institucional.</w:t>
      </w:r>
    </w:p>
    <w:p w14:paraId="5504730C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26BE7871" w14:textId="77777777" w:rsidR="00712CC2" w:rsidRPr="00407A06" w:rsidRDefault="00712CC2" w:rsidP="00712CC2">
      <w:pPr>
        <w:spacing w:line="240" w:lineRule="exact"/>
        <w:jc w:val="center"/>
        <w:rPr>
          <w:rFonts w:ascii="Trebuchet MS" w:hAnsi="Trebuchet MS"/>
          <w:b/>
        </w:rPr>
      </w:pPr>
      <w:r w:rsidRPr="00407A06">
        <w:rPr>
          <w:rFonts w:ascii="Trebuchet MS" w:hAnsi="Trebuchet MS"/>
          <w:b/>
        </w:rPr>
        <w:t>TITULO III</w:t>
      </w:r>
    </w:p>
    <w:p w14:paraId="741F3BCC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6D45FC84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  <w:r w:rsidRPr="00407A06">
        <w:rPr>
          <w:rFonts w:ascii="Trebuchet MS" w:hAnsi="Trebuchet MS"/>
          <w:b/>
        </w:rPr>
        <w:t>De los Institutos de Formación Docente</w:t>
      </w:r>
    </w:p>
    <w:p w14:paraId="30F53416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</w:p>
    <w:p w14:paraId="49DC0BA1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14.-</w:t>
      </w:r>
      <w:r w:rsidRPr="0083394D">
        <w:rPr>
          <w:rFonts w:ascii="Trebuchet MS" w:hAnsi="Trebuchet MS"/>
        </w:rPr>
        <w:t xml:space="preserve"> Los Institutos de Formación Docente (IFD) son instituciones educativas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Nivel Superior, especializadas en la formación de profesionales de la educación.</w:t>
      </w:r>
    </w:p>
    <w:p w14:paraId="19B6FEF3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lastRenderedPageBreak/>
        <w:t>Disponen de autonomía de gestión dentro de los lineamientos y disposiciones de la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política educativa del Gobierno de la Ciudad Autónoma de Buenos Aires, dependientes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del Ministerio de Educación e Innovación de la Ciudad Autónoma de Buenos Aires.</w:t>
      </w:r>
    </w:p>
    <w:p w14:paraId="1C5F737E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14DE59A1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15.-</w:t>
      </w:r>
      <w:r w:rsidRPr="0083394D">
        <w:rPr>
          <w:rFonts w:ascii="Trebuchet MS" w:hAnsi="Trebuchet MS"/>
        </w:rPr>
        <w:t xml:space="preserve"> Los Institutos de Formación Docente (IFD) tienen por finalidad proporcionar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formación científica, profesional, humanística y técnica en el más alto nivel, promover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la generación y difusión del conocimiento en todas sus formas y la formación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personas reflexivas y responsables, con conciencia ética y solidaria, capaces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contribuir a la mejora de la calidad de vida conforme lo establecido en inciso b) del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artículo 3° de la presente.</w:t>
      </w:r>
    </w:p>
    <w:p w14:paraId="31213973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62A5C0F3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16.-</w:t>
      </w:r>
      <w:r w:rsidRPr="0083394D">
        <w:rPr>
          <w:rFonts w:ascii="Trebuchet MS" w:hAnsi="Trebuchet MS"/>
        </w:rPr>
        <w:t xml:space="preserve"> Los Institutos de Formación Docente (IFD) desarrollan su actividad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respetando los derechos, declaraciones y garantías establecidos en la Constitución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Nacional, en la Constitución de la Ciudad Autónoma de Buenos Aires y ajustando su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funcionamiento a las políticas y normas que rigen la actividad de la educación en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general y la Educación Superior en particular, en esta jurisdicción.</w:t>
      </w:r>
    </w:p>
    <w:p w14:paraId="0BE811C2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60FDED08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17.-</w:t>
      </w:r>
      <w:r w:rsidRPr="0083394D">
        <w:rPr>
          <w:rFonts w:ascii="Trebuchet MS" w:hAnsi="Trebuchet MS"/>
        </w:rPr>
        <w:t xml:space="preserve"> Los objetivos de los Institutos de Formación Docente son:</w:t>
      </w:r>
    </w:p>
    <w:p w14:paraId="087B3688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a) formar profesionales que se caractericen por la solidez de su formación y por su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compromiso con la sociedad de la que forman parte;</w:t>
      </w:r>
    </w:p>
    <w:p w14:paraId="79E7C516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b) preparar para el ejercicio de la docencia en todos los niveles y modalidades del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sistema educativo;</w:t>
      </w:r>
    </w:p>
    <w:p w14:paraId="4B80DA59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c) promover el desarrollo de la investigación y la creación en sus diversas expresiones,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contribuyendo al desarrollo social, científico-tecnológico y cultural de la Ciudad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Buenos Aires;</w:t>
      </w:r>
    </w:p>
    <w:p w14:paraId="29455DD4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d) contribuir a la mejora continua de las instituciones educativas de la Ciudad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Autónoma de Buenos Aires en todos sus niveles.</w:t>
      </w:r>
    </w:p>
    <w:p w14:paraId="652D4B28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15A91FC4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18.-</w:t>
      </w:r>
      <w:r>
        <w:rPr>
          <w:rFonts w:ascii="Trebuchet MS" w:hAnsi="Trebuchet MS"/>
          <w:b/>
        </w:rPr>
        <w:t xml:space="preserve"> </w:t>
      </w:r>
      <w:r w:rsidRPr="0083394D">
        <w:rPr>
          <w:rFonts w:ascii="Trebuchet MS" w:hAnsi="Trebuchet MS"/>
        </w:rPr>
        <w:t>La oferta educativa correspondiente a la formación docente no universitaria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la Ciudad Autónoma de Buenos Aires se brinda en los Institutos de Formación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Docente de gestión estatal y privada que cuentan con la debida acreditación y registro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pertinente. Entre dichos Institutos se incluye a los de Educación Superior, al Nivel</w:t>
      </w:r>
    </w:p>
    <w:p w14:paraId="14345AB4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Superior de las Escuelas Normales y a todos aquellos que otorgan en su oferta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carreras cuyo título sea comprendido dentro de la docencia. También incluye 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aquellas instituciones que tengan carreras tanto de formación docente como de otras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áreas de formación técnica, sólo en lo que respecta a esas carreras de formación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docente (en adelante, todos ellos agrupados bajo la denominación “Institutos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Formación Docente”). Los Institutos de Formación Docente funcionan y continuarán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funcionando garantizando la igualdad, la equidad, y respetando en un todo, los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lineamientos que en materia de política educativa define el Ministerio de Educación 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Innovación de la Ciudad Autónoma de Buenos Aires, de acuerdo a los fines y objetivos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que se establecen en la presente Ley. Los Institutos de Gestión Estatal continuarán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asegurando la gratuidad de la formación que se dicten en dichos institutos.</w:t>
      </w:r>
    </w:p>
    <w:p w14:paraId="37885D38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056CFF2B" w14:textId="77777777" w:rsidR="00712CC2" w:rsidRPr="00407A06" w:rsidRDefault="00712CC2" w:rsidP="00712CC2">
      <w:pPr>
        <w:spacing w:line="240" w:lineRule="exact"/>
        <w:jc w:val="center"/>
        <w:rPr>
          <w:rFonts w:ascii="Trebuchet MS" w:hAnsi="Trebuchet MS"/>
          <w:b/>
        </w:rPr>
      </w:pPr>
      <w:r w:rsidRPr="00407A06">
        <w:rPr>
          <w:rFonts w:ascii="Trebuchet MS" w:hAnsi="Trebuchet MS"/>
          <w:b/>
        </w:rPr>
        <w:t>TÍTULO IV</w:t>
      </w:r>
    </w:p>
    <w:p w14:paraId="4185D596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465FA17A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  <w:r w:rsidRPr="00407A06">
        <w:rPr>
          <w:rFonts w:ascii="Trebuchet MS" w:hAnsi="Trebuchet MS"/>
          <w:b/>
        </w:rPr>
        <w:t>De la Universidad de la Ciudad Autónoma de Buenos Aires (UniCABA)</w:t>
      </w:r>
    </w:p>
    <w:p w14:paraId="5DC291D2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</w:p>
    <w:p w14:paraId="0C611097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  <w:r w:rsidRPr="00407A06">
        <w:rPr>
          <w:rFonts w:ascii="Trebuchet MS" w:hAnsi="Trebuchet MS"/>
          <w:b/>
        </w:rPr>
        <w:t>Capítulo I</w:t>
      </w:r>
    </w:p>
    <w:p w14:paraId="02C62888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</w:p>
    <w:p w14:paraId="070D9B50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  <w:r w:rsidRPr="00407A06">
        <w:rPr>
          <w:rFonts w:ascii="Trebuchet MS" w:hAnsi="Trebuchet MS"/>
          <w:b/>
        </w:rPr>
        <w:t>Creación de la UniCABA</w:t>
      </w:r>
    </w:p>
    <w:p w14:paraId="300BFE7E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572EFB9C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19.-</w:t>
      </w:r>
      <w:r w:rsidRPr="0083394D">
        <w:rPr>
          <w:rFonts w:ascii="Trebuchet MS" w:hAnsi="Trebuchet MS"/>
        </w:rPr>
        <w:t xml:space="preserve"> Créase la Universidad de la Ciudad Autónoma de Buenos Aires (en adelante,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UniCABA), que funcionará como persona jurídica pública estatal en la órbita del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Ministerio de Educación e Innovación de la Ciudad Autónoma de Buenos Aires.</w:t>
      </w:r>
    </w:p>
    <w:p w14:paraId="40776414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3F4731AD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20.-</w:t>
      </w:r>
      <w:r w:rsidRPr="0083394D">
        <w:rPr>
          <w:rFonts w:ascii="Trebuchet MS" w:hAnsi="Trebuchet MS"/>
        </w:rPr>
        <w:t xml:space="preserve"> La UniCABA gozará de autonomía académica e institucional y autarquía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económica, financiera y administrativa, con los alcances previstos en la presente ley,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su reglamentación y los términos de la Ley Nacional de Educación Superior.</w:t>
      </w:r>
    </w:p>
    <w:p w14:paraId="29498E98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05F02168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21.-</w:t>
      </w:r>
      <w:r w:rsidRPr="0083394D">
        <w:rPr>
          <w:rFonts w:ascii="Trebuchet MS" w:hAnsi="Trebuchet MS"/>
        </w:rPr>
        <w:t xml:space="preserve"> La UniCABA tendrá por objeto:</w:t>
      </w:r>
    </w:p>
    <w:p w14:paraId="683E517E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a) conformarse en un centro de altos estudios orientado a la promoción del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conocimiento desde la enseñanza, la investigación y la extensión universitaria;</w:t>
      </w:r>
    </w:p>
    <w:p w14:paraId="39C95040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b) diseñar e implementar planes de estudio de carreras de pregrado, grado y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postgrado;</w:t>
      </w:r>
    </w:p>
    <w:p w14:paraId="7B187C4A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c) articular su oferta curricular con las demandas de nuevos perfiles profesionales,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capaces de responder ante contextos cambiantes signados por la transformación del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conocimiento, el desarrollo de la tecnología y la innovación como motores del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desarrollo social y económico;</w:t>
      </w:r>
    </w:p>
    <w:p w14:paraId="7565294D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d) promover prácticas pedagógicas innovadoras, sustentadas en enfoques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interdisciplinarios y centrados en los estudiantes concebidos como integrantes de una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comunidad de aprendizaje y en interrelación con los problemas sociales;</w:t>
      </w:r>
    </w:p>
    <w:p w14:paraId="44EE6A14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e) desarrollar e implementar cursos y acciones de formación docente inicial y continua,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teniendo como misión jerarquizar el rol profesional del docente, en base a las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necesidades y los desafíos del siglo XXI;</w:t>
      </w:r>
    </w:p>
    <w:p w14:paraId="09686BE4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f) producir conocimiento aplicable, a través de la investigación y la transferencia,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fomentando la innovación para el desarrollo de proyectos emprendedores y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desarrollo territorial, en colaboración con el resto de los actores del sistema educativo,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económico y social;</w:t>
      </w:r>
    </w:p>
    <w:p w14:paraId="05FFCF84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g) formar profesionales capaces de producir cambios en la sociedad, ofreciendo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soluciones concretas a los requerimientos d</w:t>
      </w:r>
      <w:r>
        <w:rPr>
          <w:rFonts w:ascii="Trebuchet MS" w:hAnsi="Trebuchet MS"/>
        </w:rPr>
        <w:t xml:space="preserve">el presente y trabajando en las </w:t>
      </w:r>
      <w:r w:rsidRPr="0083394D">
        <w:rPr>
          <w:rFonts w:ascii="Trebuchet MS" w:hAnsi="Trebuchet MS"/>
        </w:rPr>
        <w:t>formulación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de planes, programas y proyectos que contribuyan a la construcción de un futuro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promotor del bienestar social;</w:t>
      </w:r>
    </w:p>
    <w:p w14:paraId="41C8AB95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h) contribuir al desarrollo cultural, la divulgación científica y la vinculación con el medio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como una acción estratégica integradora y de participación comunitaria con alta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responsabilidad social, humanamente responsable, regida por los propósitos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construcción de una sociedad más justa, equitativa, solidaria y democrática;</w:t>
      </w:r>
    </w:p>
    <w:p w14:paraId="4A6B488C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i) ofrecer programas de formación continua para sus estudiantes, graduados, personal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docente y no docente y para la comunidad externa, que contribuyan a la actualización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disciplinar, a la reflexión sobre el ejercicio profesional y al análisis crítico y prospectivo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de los desafíos que impone la sociedad;</w:t>
      </w:r>
    </w:p>
    <w:p w14:paraId="10CAFF66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lastRenderedPageBreak/>
        <w:t>j) celebrar convenios de colaboración mutua con instituciones públicas y/o privadas,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nacionales y/o internacionales, a los fines de cumplir con la misión de desarrollar y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jerarquizar la docencia, la extensión, la investigación y la transferencia.</w:t>
      </w:r>
    </w:p>
    <w:p w14:paraId="56B4AC0B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6C39007A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22.-</w:t>
      </w:r>
      <w:r w:rsidRPr="0083394D">
        <w:rPr>
          <w:rFonts w:ascii="Trebuchet MS" w:hAnsi="Trebuchet MS"/>
        </w:rPr>
        <w:t xml:space="preserve"> La UniCABA se integrará al Sistema Educativo de la Ciudad Autónoma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Buenos Aires. El Ministerio de Educación e Innovación de la Ciudad Autónoma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Buenos Aires colaborará respetando la autonomía institucional, garantizando la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igualdad, gratuidad y equidad en el ejercicio del derecho constitucional y convencional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de enseñar y aprender.</w:t>
      </w:r>
    </w:p>
    <w:p w14:paraId="61D44A65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2836EB1F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23.-</w:t>
      </w:r>
      <w:r w:rsidRPr="0083394D">
        <w:rPr>
          <w:rFonts w:ascii="Trebuchet MS" w:hAnsi="Trebuchet MS"/>
        </w:rPr>
        <w:t xml:space="preserve"> La UniCABA se organizará internamente de acuerdo a los Órganos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Gobierno y de Administración que establezca el Estatuto a dictarse. El Rector</w:t>
      </w:r>
      <w:r>
        <w:rPr>
          <w:rFonts w:ascii="Trebuchet MS" w:hAnsi="Trebuchet MS"/>
        </w:rPr>
        <w:t>-</w:t>
      </w:r>
      <w:r w:rsidRPr="0083394D">
        <w:rPr>
          <w:rFonts w:ascii="Trebuchet MS" w:hAnsi="Trebuchet MS"/>
        </w:rPr>
        <w:t>Organizador será designado por el Poder Ejecutivo, y deberá contar con acreditada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idoneidad y experiencia académica en el ámbito universitario. El Rector-Organizador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será el encargado de llevar adelante la etapa de organización y el proceso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formulación del Proyecto Institucional y del Proyecto de Estatuto conforme lo prevé el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artículo 49 de la Ley de Educación Superior 24.521, quien deberá informar de ello al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Poder Ejecutivo de la Ciudad Autónoma de Buenos Aires por medio del Ministerio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Educación e Innovación de la Ciudad Autónoma de Buenos Aires</w:t>
      </w:r>
      <w:r>
        <w:rPr>
          <w:rFonts w:ascii="Trebuchet MS" w:hAnsi="Trebuchet MS"/>
        </w:rPr>
        <w:t>.</w:t>
      </w:r>
    </w:p>
    <w:p w14:paraId="5DE6C35A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78E12B49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24.-</w:t>
      </w:r>
      <w:r w:rsidRPr="0083394D">
        <w:rPr>
          <w:rFonts w:ascii="Trebuchet MS" w:hAnsi="Trebuchet MS"/>
        </w:rPr>
        <w:t xml:space="preserve"> Hasta tanto se dote a la UniCABA de presupuesto propio, el Poder Ejecutivo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queda facultado a realizar las modificaciones presupuestarias necesarias, a fin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garantizar los recursos indispensables para atender las erogaciones correspondientes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 los fines del cumplimiento de lo normado en la presente Ley y a introducir en el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proyecto de ley de presupuesto, los recursos indispensables para atender las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erogaciones correspondientes a los fines de esta norma. Ello, sin perjuicio de las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facultades que surjan de la organización interna de la UniCABA de tomar los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empréstitos que sean necesarios a los fines de atender sus propias demandas.</w:t>
      </w:r>
    </w:p>
    <w:p w14:paraId="71467652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373609B9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25.-</w:t>
      </w:r>
      <w:r w:rsidRPr="0083394D">
        <w:rPr>
          <w:rFonts w:ascii="Trebuchet MS" w:hAnsi="Trebuchet MS"/>
        </w:rPr>
        <w:t xml:space="preserve"> Conforman el patrimonio de la UniCABA los bienes muebles e inmuebles que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en virtud de la presente Ley o que, por otro título gratuito u oneroso, adquiera. La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administración y disposición de los bienes de la UniCABA se reglamentará en el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Estatuto Académico en un todo de acuerdo con las normas nacionales y locales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vigentes. La UniCABA queda facultada, asimismo, para gestionar y aceptar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instituciones públicas y/o privadas, la cesión de bienes muebles e inmuebles que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pasarán a integrar su patrimonio.</w:t>
      </w:r>
    </w:p>
    <w:p w14:paraId="2F1FC145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70463D58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26.-</w:t>
      </w:r>
      <w:r w:rsidRPr="0083394D">
        <w:rPr>
          <w:rFonts w:ascii="Trebuchet MS" w:hAnsi="Trebuchet MS"/>
        </w:rPr>
        <w:t xml:space="preserve"> La UniCABA estará exenta de todo gravamen de la Ciudad Autónoma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Buenos Aires.</w:t>
      </w:r>
    </w:p>
    <w:p w14:paraId="51AC4B89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59DA9644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27.-</w:t>
      </w:r>
      <w:r w:rsidRPr="0083394D">
        <w:rPr>
          <w:rFonts w:ascii="Trebuchet MS" w:hAnsi="Trebuchet MS"/>
        </w:rPr>
        <w:t xml:space="preserve"> Se accederá a los cargos docentes de UniCABA por concurso público; hasta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tanto se substancien dichos concursos se realizarán designaciones con carácter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interino, conforme las pautas que se establezcan oportunamente.</w:t>
      </w:r>
    </w:p>
    <w:p w14:paraId="31C3A431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397EBE73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28.-</w:t>
      </w:r>
      <w:r w:rsidRPr="0083394D">
        <w:rPr>
          <w:rFonts w:ascii="Trebuchet MS" w:hAnsi="Trebuchet MS"/>
        </w:rPr>
        <w:t xml:space="preserve"> Los regímenes de concurrencia contemplarán las modalidades presencial,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semipresencial y no presencial (virtual) e intensivas, conforme al alcance que se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establezca estatutariamente.</w:t>
      </w:r>
    </w:p>
    <w:p w14:paraId="4E5D02AA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613C1922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29.-</w:t>
      </w:r>
      <w:r w:rsidRPr="0083394D">
        <w:rPr>
          <w:rFonts w:ascii="Trebuchet MS" w:hAnsi="Trebuchet MS"/>
        </w:rPr>
        <w:t xml:space="preserve"> La UniCABA podrá ser intervenida por la Legislatura de la Ciudad Autónoma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de Buenos Aires o, durante su receso, por el Poder Ejecutivo debiendo en este caso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 xml:space="preserve">ser ratificada por aquélla </w:t>
      </w:r>
      <w:r w:rsidRPr="0083394D">
        <w:rPr>
          <w:rFonts w:ascii="Trebuchet MS" w:hAnsi="Trebuchet MS"/>
        </w:rPr>
        <w:lastRenderedPageBreak/>
        <w:t>en el término de treinta (30) días de reiniciadas las sesiones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ordinarias, por alguna de las siguientes causales:</w:t>
      </w:r>
    </w:p>
    <w:p w14:paraId="599D2456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a) conflicto insoluble dentro de la institución que haga imposible su normal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funcionamiento;</w:t>
      </w:r>
    </w:p>
    <w:p w14:paraId="7C87E229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b) grave alteración del orden público, y</w:t>
      </w:r>
    </w:p>
    <w:p w14:paraId="03FC46D2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c) manifiesto incumplimiento de la normativa legal.</w:t>
      </w:r>
    </w:p>
    <w:p w14:paraId="00358696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La intervención a la UniCABA deberá llevarse a cabo por un plazo determinado, el que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no superará los seis (6) meses y nunca podrá menoscabar la autonomía académica.</w:t>
      </w:r>
    </w:p>
    <w:p w14:paraId="2078E6FC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Queda prohibido el ingreso de la fuerza pública si no media orden escrita de juez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competente o solicitud expresa de la autoridad universitaria legítimamente constituida.</w:t>
      </w:r>
    </w:p>
    <w:p w14:paraId="594217C1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579636E8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  <w:r w:rsidRPr="00407A06">
        <w:rPr>
          <w:rFonts w:ascii="Trebuchet MS" w:hAnsi="Trebuchet MS"/>
          <w:b/>
        </w:rPr>
        <w:t>Capítulo II</w:t>
      </w:r>
    </w:p>
    <w:p w14:paraId="38C53C6C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</w:p>
    <w:p w14:paraId="01ABC26C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  <w:r w:rsidRPr="00407A06">
        <w:rPr>
          <w:rFonts w:ascii="Trebuchet MS" w:hAnsi="Trebuchet MS"/>
          <w:b/>
        </w:rPr>
        <w:t>Articulación con los Institutos de Formación Docente</w:t>
      </w:r>
    </w:p>
    <w:p w14:paraId="354E4BC7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</w:p>
    <w:p w14:paraId="17BDE106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30.-</w:t>
      </w:r>
      <w:r w:rsidRPr="0083394D">
        <w:rPr>
          <w:rFonts w:ascii="Trebuchet MS" w:hAnsi="Trebuchet MS"/>
        </w:rPr>
        <w:t xml:space="preserve"> El Ministerio de Educación e Innovación de la Ciudad Autónoma de Buenos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Aires promoverá la articulación entre la UniCABA y los Institutos de Formación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Docente, a los fines de cumplir con los criterios de calidad exigidos por los artículos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15, 21 y 25 de la Ley de Educación Superior. Dicha articulación se llevará a cabo,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entre otros, a través de:</w:t>
      </w:r>
    </w:p>
    <w:p w14:paraId="6A6E517C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a) ciclos de complementación curricular para los egresados de los Institutos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Formación Docente para alcanzar el grado universitario, con contenidos vinculados 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las políticas públicas jurisdiccionales;</w:t>
      </w:r>
    </w:p>
    <w:p w14:paraId="2538E5A1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b) convenios de colaboración mutua que favorezcan la movilidad de estudiantes y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docentes entre ambas instituciones, logrando transferir las mejores experiencias entre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ellas;</w:t>
      </w:r>
    </w:p>
    <w:p w14:paraId="12CE1454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c) convenios de colaboración mutua para que los estudiantes de la UniCABA puedan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realizar las prácticas educativas previstas en sus planes de estudio, en los distintos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ámbitos y modalidades del sistema educativo de la Ciudad Autónoma de Buenos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Aires;</w:t>
      </w:r>
    </w:p>
    <w:p w14:paraId="06EE8EE5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d) acceso a posgrados diversos en el ámbito universitario que promueva y reconozca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la innovación en el ámbito docente;</w:t>
      </w:r>
    </w:p>
    <w:p w14:paraId="08EC9966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e) espacios universitarios de investigación integrando la experiencia y potencialidad de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los Institutos de Formación Docente con los recursos y autonomía universitaria para el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desarrollo de los mismos;</w:t>
      </w:r>
    </w:p>
    <w:p w14:paraId="77C585FD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f) reconocer en los casos que corresponda, las trayectorias o parte de ellas para el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ingreso a carreras.</w:t>
      </w:r>
    </w:p>
    <w:p w14:paraId="6FB233FE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2281857F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407A06">
        <w:rPr>
          <w:rFonts w:ascii="Trebuchet MS" w:hAnsi="Trebuchet MS"/>
          <w:b/>
        </w:rPr>
        <w:t>Art. 31.-</w:t>
      </w:r>
      <w:r w:rsidRPr="0083394D">
        <w:rPr>
          <w:rFonts w:ascii="Trebuchet MS" w:hAnsi="Trebuchet MS"/>
        </w:rPr>
        <w:t xml:space="preserve">Comuníquese, etc. Quintana </w:t>
      </w:r>
      <w:r>
        <w:rPr>
          <w:rFonts w:ascii="Trebuchet MS" w:hAnsi="Trebuchet MS"/>
        </w:rPr>
        <w:t>–</w:t>
      </w:r>
      <w:r w:rsidRPr="0083394D">
        <w:rPr>
          <w:rFonts w:ascii="Trebuchet MS" w:hAnsi="Trebuchet MS"/>
        </w:rPr>
        <w:t xml:space="preserve"> Pérez</w:t>
      </w:r>
    </w:p>
    <w:p w14:paraId="5DEB141B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1E6F27C7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pict w14:anchorId="6601AA66">
          <v:rect id="_x0000_i1025" style="width:0;height:1.5pt" o:hralign="center" o:hrstd="t" o:hr="t" fillcolor="#a0a0a0" stroked="f"/>
        </w:pict>
      </w:r>
    </w:p>
    <w:p w14:paraId="2955BA36" w14:textId="77777777" w:rsidR="00712CC2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58D576F1" w14:textId="77777777" w:rsidR="00712CC2" w:rsidRPr="00407A06" w:rsidRDefault="00712CC2" w:rsidP="00712CC2">
      <w:pPr>
        <w:spacing w:line="240" w:lineRule="exact"/>
        <w:jc w:val="center"/>
        <w:rPr>
          <w:rFonts w:ascii="Trebuchet MS" w:hAnsi="Trebuchet MS"/>
          <w:b/>
        </w:rPr>
      </w:pPr>
      <w:r w:rsidRPr="00407A06">
        <w:rPr>
          <w:rFonts w:ascii="Trebuchet MS" w:hAnsi="Trebuchet MS"/>
          <w:b/>
        </w:rPr>
        <w:t>DECRETO N.º 417/18</w:t>
      </w:r>
    </w:p>
    <w:p w14:paraId="1040E6C7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24E21100" w14:textId="77777777" w:rsidR="00712CC2" w:rsidRDefault="00712CC2" w:rsidP="00712CC2">
      <w:pPr>
        <w:spacing w:line="240" w:lineRule="exact"/>
        <w:jc w:val="right"/>
        <w:rPr>
          <w:rFonts w:ascii="Trebuchet MS" w:hAnsi="Trebuchet MS"/>
        </w:rPr>
      </w:pPr>
      <w:r w:rsidRPr="0083394D">
        <w:rPr>
          <w:rFonts w:ascii="Trebuchet MS" w:hAnsi="Trebuchet MS"/>
        </w:rPr>
        <w:t>Buenos Aires, 11 de diciembre de 2018</w:t>
      </w:r>
    </w:p>
    <w:p w14:paraId="0FB2E307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5CBC3598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En uso de las facultades conferidas por el artículo 102 de la Constitución de la Ciudad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Autónoma de Buenos Aires, promúlgase la Ley Nº 6.053 (E.E. Nº 2018- 32888960-MGEYA-DGALE) sancionada por la Legislatura de la Ciudad Autónoma de Buenos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Aires en su sesión del día 22 de noviembre de 2018.</w:t>
      </w:r>
    </w:p>
    <w:p w14:paraId="3B60EEF2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10BB94E1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  <w:r w:rsidRPr="0083394D">
        <w:rPr>
          <w:rFonts w:ascii="Trebuchet MS" w:hAnsi="Trebuchet MS"/>
        </w:rPr>
        <w:t>El presente Decreto es refrendado por la señora Ministra de Educación e Innovación y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el señor Jefe de Gabinete de Ministros.</w:t>
      </w:r>
    </w:p>
    <w:p w14:paraId="074B42D9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  <w:r w:rsidRPr="0083394D">
        <w:rPr>
          <w:rFonts w:ascii="Trebuchet MS" w:hAnsi="Trebuchet MS"/>
        </w:rPr>
        <w:t>Publíquese en el Boletín Oficial de la Ciudad de Buenos Aires, gírese copia a la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Legislatura de la Ciudad Autónoma de Buenos Aires por intermedio de la Dirección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>General de Asuntos Legislativos, comuníquese a la Jefatura de Gabinete de Ministros</w:t>
      </w:r>
      <w:r>
        <w:rPr>
          <w:rFonts w:ascii="Trebuchet MS" w:hAnsi="Trebuchet MS"/>
        </w:rPr>
        <w:t xml:space="preserve"> </w:t>
      </w:r>
      <w:r w:rsidRPr="0083394D">
        <w:rPr>
          <w:rFonts w:ascii="Trebuchet MS" w:hAnsi="Trebuchet MS"/>
        </w:rPr>
        <w:t xml:space="preserve">y al Ministerio de Educación e Innovación, Cumplido, archívese. </w:t>
      </w:r>
      <w:r w:rsidRPr="00407A06">
        <w:rPr>
          <w:rFonts w:ascii="Trebuchet MS" w:hAnsi="Trebuchet MS"/>
          <w:b/>
        </w:rPr>
        <w:t>RODRÍGUEZ</w:t>
      </w:r>
    </w:p>
    <w:p w14:paraId="6D5040C4" w14:textId="77777777" w:rsidR="00712CC2" w:rsidRPr="00407A06" w:rsidRDefault="00712CC2" w:rsidP="00712CC2">
      <w:pPr>
        <w:spacing w:line="240" w:lineRule="exact"/>
        <w:jc w:val="both"/>
        <w:rPr>
          <w:rFonts w:ascii="Trebuchet MS" w:hAnsi="Trebuchet MS"/>
          <w:b/>
        </w:rPr>
      </w:pPr>
      <w:r w:rsidRPr="00407A06">
        <w:rPr>
          <w:rFonts w:ascii="Trebuchet MS" w:hAnsi="Trebuchet MS"/>
          <w:b/>
        </w:rPr>
        <w:t>LARRETA - Acuña – Miguel</w:t>
      </w:r>
    </w:p>
    <w:p w14:paraId="3AD19969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15F734E1" w14:textId="77777777" w:rsidR="00712CC2" w:rsidRPr="0083394D" w:rsidRDefault="00712CC2" w:rsidP="00712CC2">
      <w:pPr>
        <w:spacing w:line="240" w:lineRule="exact"/>
        <w:jc w:val="both"/>
        <w:rPr>
          <w:rFonts w:ascii="Trebuchet MS" w:hAnsi="Trebuchet MS"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12CC2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3791</Words>
  <Characters>20854</Characters>
  <Application>Microsoft Macintosh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2021-05-06T17:23:00Z</dcterms:created>
  <dcterms:modified xsi:type="dcterms:W3CDTF">2021-05-06T17:23:00Z</dcterms:modified>
</cp:coreProperties>
</file>