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FC8A5" w14:textId="77777777" w:rsidR="00700DDF" w:rsidRDefault="00700DDF" w:rsidP="00700DDF">
      <w:pPr>
        <w:spacing w:line="240" w:lineRule="exact"/>
        <w:jc w:val="center"/>
        <w:outlineLvl w:val="1"/>
        <w:rPr>
          <w:rFonts w:ascii="Trebuchet MS" w:hAnsi="Trebuchet MS" w:cs="Arial"/>
          <w:b/>
          <w:bCs/>
        </w:rPr>
      </w:pPr>
    </w:p>
    <w:p w14:paraId="20737548" w14:textId="51525DA4" w:rsidR="00700DDF" w:rsidRDefault="00700DDF" w:rsidP="00700DDF">
      <w:pPr>
        <w:spacing w:line="240" w:lineRule="exact"/>
        <w:jc w:val="center"/>
        <w:outlineLvl w:val="1"/>
        <w:rPr>
          <w:rFonts w:ascii="Trebuchet MS" w:hAnsi="Trebuchet MS" w:cs="Arial"/>
        </w:rPr>
      </w:pPr>
      <w:bookmarkStart w:id="0" w:name="_GoBack"/>
      <w:bookmarkEnd w:id="0"/>
      <w:r w:rsidRPr="008F72D6">
        <w:rPr>
          <w:rFonts w:ascii="Trebuchet MS" w:hAnsi="Trebuchet MS" w:cs="Arial"/>
          <w:b/>
          <w:bCs/>
        </w:rPr>
        <w:t>SISTEMA DE PAS</w:t>
      </w:r>
      <w:r>
        <w:rPr>
          <w:rFonts w:ascii="Trebuchet MS" w:hAnsi="Trebuchet MS" w:cs="Arial"/>
          <w:b/>
          <w:bCs/>
        </w:rPr>
        <w:t>ANTÍA DEL MINISTERIO DE EDUCACIÓ</w:t>
      </w:r>
      <w:r w:rsidRPr="008F72D6">
        <w:rPr>
          <w:rFonts w:ascii="Trebuchet MS" w:hAnsi="Trebuchet MS" w:cs="Arial"/>
          <w:b/>
          <w:bCs/>
        </w:rPr>
        <w:t>N</w:t>
      </w:r>
      <w:r>
        <w:rPr>
          <w:rFonts w:ascii="Trebuchet MS" w:hAnsi="Trebuchet MS" w:cs="Arial"/>
          <w:b/>
          <w:bCs/>
        </w:rPr>
        <w:t xml:space="preserve"> Y CULTURA DE LA PROVINCIA DE CÓ</w:t>
      </w:r>
      <w:r w:rsidRPr="008F72D6">
        <w:rPr>
          <w:rFonts w:ascii="Trebuchet MS" w:hAnsi="Trebuchet MS" w:cs="Arial"/>
          <w:b/>
          <w:bCs/>
        </w:rPr>
        <w:t>RDOBA PARA ALUMNOS Y DOCENTES DEL NIVEL MEDIO Y TERCIARIO</w:t>
      </w:r>
    </w:p>
    <w:p w14:paraId="08670CA6" w14:textId="77777777" w:rsidR="00700DDF" w:rsidRPr="00691EB3" w:rsidRDefault="00700DDF" w:rsidP="00700DDF">
      <w:pPr>
        <w:spacing w:line="240" w:lineRule="exact"/>
        <w:jc w:val="center"/>
        <w:outlineLvl w:val="1"/>
        <w:rPr>
          <w:rFonts w:ascii="Trebuchet MS" w:hAnsi="Trebuchet MS" w:cs="Arial"/>
          <w:b/>
        </w:rPr>
      </w:pPr>
      <w:r w:rsidRPr="008F72D6">
        <w:rPr>
          <w:rFonts w:ascii="Trebuchet MS" w:hAnsi="Trebuchet MS" w:cs="Arial"/>
        </w:rPr>
        <w:br/>
      </w:r>
      <w:r>
        <w:rPr>
          <w:rFonts w:ascii="Trebuchet MS" w:hAnsi="Trebuchet MS" w:cs="Arial"/>
          <w:b/>
        </w:rPr>
        <w:t>PROVINCIA DE CÓ</w:t>
      </w:r>
      <w:r w:rsidRPr="00691EB3">
        <w:rPr>
          <w:rFonts w:ascii="Trebuchet MS" w:hAnsi="Trebuchet MS" w:cs="Arial"/>
          <w:b/>
        </w:rPr>
        <w:t>RDOBA</w:t>
      </w:r>
    </w:p>
    <w:p w14:paraId="745CE656" w14:textId="77777777" w:rsidR="00700DDF" w:rsidRPr="00691EB3" w:rsidRDefault="00700DDF" w:rsidP="00700DDF">
      <w:pPr>
        <w:spacing w:line="450" w:lineRule="atLeast"/>
        <w:jc w:val="center"/>
        <w:outlineLvl w:val="1"/>
        <w:rPr>
          <w:rFonts w:ascii="Trebuchet MS" w:hAnsi="Trebuchet MS" w:cs="Arial"/>
          <w:b/>
          <w:bCs/>
          <w:color w:val="666666"/>
        </w:rPr>
      </w:pPr>
      <w:r>
        <w:rPr>
          <w:rFonts w:ascii="Trebuchet MS" w:hAnsi="Trebuchet MS" w:cs="Arial"/>
          <w:b/>
          <w:bCs/>
        </w:rPr>
        <w:t xml:space="preserve">LEY Nº 8477 </w:t>
      </w:r>
    </w:p>
    <w:p w14:paraId="2AFD6DA0" w14:textId="77777777" w:rsidR="00700DDF" w:rsidRPr="008F72D6" w:rsidRDefault="00700DDF" w:rsidP="00700DDF">
      <w:pPr>
        <w:spacing w:line="240" w:lineRule="exact"/>
        <w:jc w:val="center"/>
        <w:outlineLvl w:val="1"/>
        <w:rPr>
          <w:rFonts w:ascii="Trebuchet MS" w:hAnsi="Trebuchet MS" w:cs="Arial"/>
          <w:b/>
          <w:bCs/>
        </w:rPr>
      </w:pPr>
    </w:p>
    <w:p w14:paraId="57635AAE" w14:textId="77777777" w:rsidR="00700DDF" w:rsidRDefault="00700DDF" w:rsidP="00700DDF">
      <w:pPr>
        <w:spacing w:line="240" w:lineRule="exact"/>
        <w:jc w:val="right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Lunes</w:t>
      </w:r>
      <w:r>
        <w:rPr>
          <w:rFonts w:ascii="Trebuchet MS" w:hAnsi="Trebuchet MS" w:cs="Arial"/>
        </w:rPr>
        <w:t xml:space="preserve">, 29 </w:t>
      </w:r>
      <w:proofErr w:type="gramStart"/>
      <w:r>
        <w:rPr>
          <w:rFonts w:ascii="Trebuchet MS" w:hAnsi="Trebuchet MS" w:cs="Arial"/>
        </w:rPr>
        <w:t>de</w:t>
      </w:r>
      <w:proofErr w:type="gramEnd"/>
      <w:r>
        <w:rPr>
          <w:rFonts w:ascii="Trebuchet MS" w:hAnsi="Trebuchet MS" w:cs="Arial"/>
        </w:rPr>
        <w:t xml:space="preserve"> Noviembre de 1999</w:t>
      </w:r>
    </w:p>
    <w:p w14:paraId="199AB0F6" w14:textId="77777777" w:rsidR="00700DDF" w:rsidRPr="008F72D6" w:rsidRDefault="00700DDF" w:rsidP="00700DDF">
      <w:pPr>
        <w:spacing w:line="240" w:lineRule="exact"/>
        <w:jc w:val="right"/>
        <w:rPr>
          <w:rFonts w:ascii="Trebuchet MS" w:hAnsi="Trebuchet MS" w:cs="Arial"/>
        </w:rPr>
      </w:pPr>
    </w:p>
    <w:p w14:paraId="5E83887C" w14:textId="77777777" w:rsidR="00700DDF" w:rsidRPr="008F72D6" w:rsidRDefault="00700DDF" w:rsidP="00700DDF">
      <w:pPr>
        <w:spacing w:line="240" w:lineRule="exact"/>
        <w:jc w:val="center"/>
        <w:rPr>
          <w:rFonts w:ascii="Trebuchet MS" w:hAnsi="Trebuchet MS" w:cs="Arial"/>
          <w:color w:val="666666"/>
        </w:rPr>
      </w:pPr>
    </w:p>
    <w:p w14:paraId="7717E2F2" w14:textId="77777777" w:rsidR="00700DDF" w:rsidRDefault="00700DDF" w:rsidP="00700DDF">
      <w:pPr>
        <w:spacing w:line="240" w:lineRule="exact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EL SENADO Y CÁ</w:t>
      </w:r>
      <w:r w:rsidRPr="008F72D6">
        <w:rPr>
          <w:rFonts w:ascii="Trebuchet MS" w:hAnsi="Trebuchet MS" w:cs="Arial"/>
          <w:b/>
        </w:rPr>
        <w:t>MARA DE DIPUTADOS DE LA PROVINCIA DE</w:t>
      </w:r>
      <w:r>
        <w:rPr>
          <w:rFonts w:ascii="Trebuchet MS" w:hAnsi="Trebuchet MS" w:cs="Arial"/>
          <w:b/>
        </w:rPr>
        <w:t xml:space="preserve"> CÓ</w:t>
      </w:r>
      <w:r w:rsidRPr="008F72D6">
        <w:rPr>
          <w:rFonts w:ascii="Trebuchet MS" w:hAnsi="Trebuchet MS" w:cs="Arial"/>
          <w:b/>
        </w:rPr>
        <w:t>RDOBA,</w:t>
      </w:r>
    </w:p>
    <w:p w14:paraId="6A6A5F50" w14:textId="77777777" w:rsidR="00700DDF" w:rsidRDefault="00700DDF" w:rsidP="00700DDF">
      <w:pPr>
        <w:spacing w:line="240" w:lineRule="exact"/>
        <w:jc w:val="center"/>
        <w:rPr>
          <w:rFonts w:ascii="Trebuchet MS" w:hAnsi="Trebuchet MS" w:cs="Arial"/>
          <w:b/>
        </w:rPr>
      </w:pPr>
      <w:r w:rsidRPr="008F72D6">
        <w:rPr>
          <w:rFonts w:ascii="Trebuchet MS" w:hAnsi="Trebuchet MS" w:cs="Arial"/>
          <w:b/>
        </w:rPr>
        <w:t>SANCIONAN CON FUERZA DE LEY:</w:t>
      </w:r>
    </w:p>
    <w:p w14:paraId="0DD77494" w14:textId="77777777" w:rsidR="00700DDF" w:rsidRDefault="00700DDF" w:rsidP="00700DDF">
      <w:pPr>
        <w:spacing w:line="240" w:lineRule="exact"/>
        <w:jc w:val="center"/>
        <w:rPr>
          <w:rFonts w:ascii="Trebuchet MS" w:hAnsi="Trebuchet MS" w:cs="Arial"/>
          <w:b/>
        </w:rPr>
      </w:pPr>
    </w:p>
    <w:p w14:paraId="1DA0168D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  <w:b/>
        </w:rPr>
      </w:pPr>
    </w:p>
    <w:p w14:paraId="218DEF53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  <w:b/>
        </w:rPr>
      </w:pPr>
      <w:r w:rsidRPr="008F72D6">
        <w:rPr>
          <w:rFonts w:ascii="Trebuchet MS" w:hAnsi="Trebuchet MS" w:cs="Arial"/>
          <w:b/>
        </w:rPr>
        <w:t xml:space="preserve">CAPITULO I CONDICIONES GENERALES   </w:t>
      </w:r>
    </w:p>
    <w:p w14:paraId="5D22FD4C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  <w:b/>
        </w:rPr>
      </w:pPr>
    </w:p>
    <w:p w14:paraId="225C24A7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  <w:b/>
        </w:rPr>
        <w:t>Articulo 1.</w:t>
      </w:r>
      <w:proofErr w:type="gramStart"/>
      <w:r w:rsidRPr="008F72D6">
        <w:rPr>
          <w:rFonts w:ascii="Trebuchet MS" w:hAnsi="Trebuchet MS" w:cs="Arial"/>
        </w:rPr>
        <w:t>:Establécese</w:t>
      </w:r>
      <w:proofErr w:type="gramEnd"/>
      <w:r w:rsidRPr="008F72D6">
        <w:rPr>
          <w:rFonts w:ascii="Trebuchet MS" w:hAnsi="Trebuchet MS" w:cs="Arial"/>
        </w:rPr>
        <w:t xml:space="preserve"> el Sistema de Pasantías que regirá en todo el ámbito del sistema dependiente del Ministerio de Educación y Cultura de la Provincia de Córdoba, comprensivo de alumnos y docentes del nivel medio y terciario.   </w:t>
      </w:r>
    </w:p>
    <w:p w14:paraId="43F6DE8E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70C4B6CA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2</w:t>
      </w:r>
      <w:proofErr w:type="gramStart"/>
      <w:r w:rsidRPr="00FD64ED">
        <w:rPr>
          <w:rFonts w:ascii="Trebuchet MS" w:hAnsi="Trebuchet MS" w:cs="Arial"/>
          <w:b/>
        </w:rPr>
        <w:t>.-</w:t>
      </w:r>
      <w:proofErr w:type="gramEnd"/>
      <w:r w:rsidRPr="008F72D6">
        <w:rPr>
          <w:rFonts w:ascii="Trebuchet MS" w:hAnsi="Trebuchet MS" w:cs="Arial"/>
        </w:rPr>
        <w:t xml:space="preserve"> Denomínase pasantía a la extensión orgánica del sistema educativo a instituciones o empresas de carácter público o privado, durante un lapso determinado de tiempo, para la realización por parte de los alumnos y docentes de prácticas relacionadas con su educación y formación, de acuerdo a la especialización que reciban, bajo la organización y control de la institución de enseñanza a la que pertenecen. </w:t>
      </w:r>
    </w:p>
    <w:p w14:paraId="45A54EFB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  </w:t>
      </w:r>
    </w:p>
    <w:p w14:paraId="71D3C6BA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3</w:t>
      </w:r>
      <w:proofErr w:type="gramStart"/>
      <w:r w:rsidRPr="00FD64ED">
        <w:rPr>
          <w:rFonts w:ascii="Trebuchet MS" w:hAnsi="Trebuchet MS" w:cs="Arial"/>
          <w:b/>
        </w:rPr>
        <w:t>.-</w:t>
      </w:r>
      <w:proofErr w:type="gramEnd"/>
      <w:r w:rsidRPr="008F72D6">
        <w:rPr>
          <w:rFonts w:ascii="Trebuchet MS" w:hAnsi="Trebuchet MS" w:cs="Arial"/>
        </w:rPr>
        <w:t xml:space="preserve"> Son instituciones receptoras, todas las entidades públicas o p</w:t>
      </w:r>
      <w:r>
        <w:rPr>
          <w:rFonts w:ascii="Trebuchet MS" w:hAnsi="Trebuchet MS" w:cs="Arial"/>
        </w:rPr>
        <w:t xml:space="preserve">rivadas y/o empresas del sector </w:t>
      </w:r>
      <w:r w:rsidRPr="008F72D6">
        <w:rPr>
          <w:rFonts w:ascii="Trebuchet MS" w:hAnsi="Trebuchet MS" w:cs="Arial"/>
        </w:rPr>
        <w:t>productivo o de servicios que adhieran al Sistema de Pasantías de la presente. </w:t>
      </w:r>
    </w:p>
    <w:p w14:paraId="647BBBB7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  </w:t>
      </w:r>
    </w:p>
    <w:p w14:paraId="79DD35EA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4</w:t>
      </w:r>
      <w:proofErr w:type="gramStart"/>
      <w:r w:rsidRPr="00FD64ED">
        <w:rPr>
          <w:rFonts w:ascii="Trebuchet MS" w:hAnsi="Trebuchet MS" w:cs="Arial"/>
          <w:b/>
        </w:rPr>
        <w:t>.-</w:t>
      </w:r>
      <w:proofErr w:type="gramEnd"/>
      <w:r w:rsidRPr="008F72D6">
        <w:rPr>
          <w:rFonts w:ascii="Trebuchet MS" w:hAnsi="Trebuchet MS" w:cs="Arial"/>
        </w:rPr>
        <w:t xml:space="preserve"> Las pasantías se materializarán con la concurrencia de alumnos y docentes a las instituciones receptoras, en los horarios y bajo las modalidades que se establezcan en la presente.   </w:t>
      </w:r>
    </w:p>
    <w:p w14:paraId="366A5B6D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29424389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5</w:t>
      </w:r>
      <w:proofErr w:type="gramStart"/>
      <w:r w:rsidRPr="00FD64ED">
        <w:rPr>
          <w:rFonts w:ascii="Trebuchet MS" w:hAnsi="Trebuchet MS" w:cs="Arial"/>
          <w:b/>
        </w:rPr>
        <w:t>.-</w:t>
      </w:r>
      <w:proofErr w:type="gramEnd"/>
      <w:r w:rsidRPr="008F72D6">
        <w:rPr>
          <w:rFonts w:ascii="Trebuchet MS" w:hAnsi="Trebuchet MS" w:cs="Arial"/>
        </w:rPr>
        <w:t xml:space="preserve"> La situación de pasantía no creará ningún otro vínculo para el pasante, alumno o docente, más que el existente entre el mismo y el Ministerio de Educación y Cultura de la Provincia. Atento </w:t>
      </w:r>
      <w:proofErr w:type="gramStart"/>
      <w:r w:rsidRPr="008F72D6">
        <w:rPr>
          <w:rFonts w:ascii="Trebuchet MS" w:hAnsi="Trebuchet MS" w:cs="Arial"/>
        </w:rPr>
        <w:t>a lo</w:t>
      </w:r>
      <w:proofErr w:type="gramEnd"/>
      <w:r w:rsidRPr="008F72D6">
        <w:rPr>
          <w:rFonts w:ascii="Trebuchet MS" w:hAnsi="Trebuchet MS" w:cs="Arial"/>
        </w:rPr>
        <w:t xml:space="preserve"> estipulado por el Decreto del PEN N. 340/92, por el que se establece el Sistema de Pasantías. La pasantía con genera relación jurídica algina con la institución receptora, siendo la misma de carácter voluntario.  </w:t>
      </w:r>
    </w:p>
    <w:p w14:paraId="6E259790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 </w:t>
      </w:r>
    </w:p>
    <w:p w14:paraId="33346361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lastRenderedPageBreak/>
        <w:t>Artículo 6</w:t>
      </w:r>
      <w:proofErr w:type="gramStart"/>
      <w:r w:rsidRPr="00FD64ED">
        <w:rPr>
          <w:rFonts w:ascii="Trebuchet MS" w:hAnsi="Trebuchet MS" w:cs="Arial"/>
          <w:b/>
        </w:rPr>
        <w:t>.-</w:t>
      </w:r>
      <w:proofErr w:type="gramEnd"/>
      <w:r w:rsidRPr="008F72D6">
        <w:rPr>
          <w:rFonts w:ascii="Trebuchet MS" w:hAnsi="Trebuchet MS" w:cs="Arial"/>
        </w:rPr>
        <w:t xml:space="preserve"> El Sistema de Pasantías será obligatorio para las reparticiones de la administración pública, empresas o instituciones del Estado provincial o entes autárquicas o descentralizados conforme lo establezca la reglamentación.   </w:t>
      </w:r>
    </w:p>
    <w:p w14:paraId="7BD541A6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3F446D19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7</w:t>
      </w:r>
      <w:proofErr w:type="gramStart"/>
      <w:r w:rsidRPr="00FD64ED">
        <w:rPr>
          <w:rFonts w:ascii="Trebuchet MS" w:hAnsi="Trebuchet MS" w:cs="Arial"/>
          <w:b/>
        </w:rPr>
        <w:t>.-</w:t>
      </w:r>
      <w:proofErr w:type="gramEnd"/>
      <w:r w:rsidRPr="008F72D6">
        <w:rPr>
          <w:rFonts w:ascii="Trebuchet MS" w:hAnsi="Trebuchet MS" w:cs="Arial"/>
        </w:rPr>
        <w:t xml:space="preserve"> Son objetivos del Sistema de pasantías de alumnos y docentes, los siguientes: </w:t>
      </w:r>
    </w:p>
    <w:p w14:paraId="3F1A3239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a) Brindar a los alumnos y docentes del Sistema Educativo de la Provincia de Córdoba, la complementación de su especialidad teórica con la práctica en las instituciones receptoras. </w:t>
      </w:r>
    </w:p>
    <w:p w14:paraId="6B057BE3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b) Lograr que los alumnos y docentes tomen contacto con el ámbito de trabajo de las instituciones receptoras, en áreas del conocimiento afines con los estudios o especialidades docentes que realicen. </w:t>
      </w:r>
    </w:p>
    <w:p w14:paraId="4C6EA2BC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c) Contribuir o facilitar la etapa de transición entre los ámbitos educacional y laboral </w:t>
      </w:r>
      <w:proofErr w:type="gramStart"/>
      <w:r w:rsidRPr="008F72D6">
        <w:rPr>
          <w:rFonts w:ascii="Trebuchet MS" w:hAnsi="Trebuchet MS" w:cs="Arial"/>
        </w:rPr>
        <w:t>como</w:t>
      </w:r>
      <w:proofErr w:type="gramEnd"/>
      <w:r w:rsidRPr="008F72D6">
        <w:rPr>
          <w:rFonts w:ascii="Trebuchet MS" w:hAnsi="Trebuchet MS" w:cs="Arial"/>
        </w:rPr>
        <w:t xml:space="preserve"> parte de la tarea de orientación vocacional y de formación de los educandos.</w:t>
      </w:r>
    </w:p>
    <w:p w14:paraId="4B65D618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   </w:t>
      </w:r>
    </w:p>
    <w:p w14:paraId="1CD341B8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8</w:t>
      </w:r>
      <w:proofErr w:type="gramStart"/>
      <w:r w:rsidRPr="00FD64ED">
        <w:rPr>
          <w:rFonts w:ascii="Trebuchet MS" w:hAnsi="Trebuchet MS" w:cs="Arial"/>
          <w:b/>
        </w:rPr>
        <w:t>.-</w:t>
      </w:r>
      <w:proofErr w:type="gramEnd"/>
      <w:r w:rsidRPr="008F72D6">
        <w:rPr>
          <w:rFonts w:ascii="Trebuchet MS" w:hAnsi="Trebuchet MS" w:cs="Arial"/>
        </w:rPr>
        <w:t xml:space="preserve"> Forman parte del Sistema de Pasantías: </w:t>
      </w:r>
    </w:p>
    <w:p w14:paraId="6F8CF201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a) El M</w:t>
      </w:r>
      <w:r>
        <w:rPr>
          <w:rFonts w:ascii="Trebuchet MS" w:hAnsi="Trebuchet MS" w:cs="Arial"/>
        </w:rPr>
        <w:t>i</w:t>
      </w:r>
      <w:r w:rsidRPr="008F72D6">
        <w:rPr>
          <w:rFonts w:ascii="Trebuchet MS" w:hAnsi="Trebuchet MS" w:cs="Arial"/>
        </w:rPr>
        <w:t xml:space="preserve">nisterio de Educación de la Provincia de Córdoba </w:t>
      </w:r>
      <w:proofErr w:type="gramStart"/>
      <w:r w:rsidRPr="008F72D6">
        <w:rPr>
          <w:rFonts w:ascii="Trebuchet MS" w:hAnsi="Trebuchet MS" w:cs="Arial"/>
        </w:rPr>
        <w:t>como</w:t>
      </w:r>
      <w:proofErr w:type="gramEnd"/>
      <w:r w:rsidRPr="008F72D6">
        <w:rPr>
          <w:rFonts w:ascii="Trebuchet MS" w:hAnsi="Trebuchet MS" w:cs="Arial"/>
        </w:rPr>
        <w:t xml:space="preserve"> autoridad de Aplicación de la presente. </w:t>
      </w:r>
    </w:p>
    <w:p w14:paraId="0D2CF91E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b)</w:t>
      </w:r>
      <w:r>
        <w:rPr>
          <w:rFonts w:ascii="Trebuchet MS" w:hAnsi="Trebuchet MS" w:cs="Arial"/>
        </w:rPr>
        <w:t xml:space="preserve"> </w:t>
      </w:r>
      <w:r w:rsidRPr="008F72D6">
        <w:rPr>
          <w:rFonts w:ascii="Trebuchet MS" w:hAnsi="Trebuchet MS" w:cs="Arial"/>
        </w:rPr>
        <w:t>Los alumnos y docentes del Sist</w:t>
      </w:r>
      <w:r>
        <w:rPr>
          <w:rFonts w:ascii="Trebuchet MS" w:hAnsi="Trebuchet MS" w:cs="Arial"/>
        </w:rPr>
        <w:t>e</w:t>
      </w:r>
      <w:r w:rsidRPr="008F72D6">
        <w:rPr>
          <w:rFonts w:ascii="Trebuchet MS" w:hAnsi="Trebuchet MS" w:cs="Arial"/>
        </w:rPr>
        <w:t xml:space="preserve">ma Educativo de la Provincia de Córdoba </w:t>
      </w:r>
    </w:p>
    <w:p w14:paraId="115DA4FB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c)</w:t>
      </w:r>
      <w:r>
        <w:rPr>
          <w:rFonts w:ascii="Trebuchet MS" w:hAnsi="Trebuchet MS" w:cs="Arial"/>
        </w:rPr>
        <w:t xml:space="preserve"> </w:t>
      </w:r>
      <w:r w:rsidRPr="008F72D6">
        <w:rPr>
          <w:rFonts w:ascii="Trebuchet MS" w:hAnsi="Trebuchet MS" w:cs="Arial"/>
        </w:rPr>
        <w:t>Las instituciones rec</w:t>
      </w:r>
      <w:r>
        <w:rPr>
          <w:rFonts w:ascii="Trebuchet MS" w:hAnsi="Trebuchet MS" w:cs="Arial"/>
        </w:rPr>
        <w:t>e</w:t>
      </w:r>
      <w:r w:rsidRPr="008F72D6">
        <w:rPr>
          <w:rFonts w:ascii="Trebuchet MS" w:hAnsi="Trebuchet MS" w:cs="Arial"/>
        </w:rPr>
        <w:t xml:space="preserve">ptoras que incluyen a los organismos, instituciones y empresas públicas o privadas y a las asociaciones empresarias, gremiales o profesionales con asiento en la provincia de Córdoba. </w:t>
      </w:r>
    </w:p>
    <w:p w14:paraId="508EE3AF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14C19AC0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d) Los municipios, que desarrollan sistema educativo propio, en caso de adherirse a los beneficios de</w:t>
      </w:r>
      <w:r>
        <w:rPr>
          <w:rFonts w:ascii="Trebuchet MS" w:hAnsi="Trebuchet MS" w:cs="Arial"/>
        </w:rPr>
        <w:t xml:space="preserve"> </w:t>
      </w:r>
      <w:r w:rsidRPr="008F72D6">
        <w:rPr>
          <w:rFonts w:ascii="Trebuchet MS" w:hAnsi="Trebuchet MS" w:cs="Arial"/>
        </w:rPr>
        <w:t>la pr</w:t>
      </w:r>
      <w:r>
        <w:rPr>
          <w:rFonts w:ascii="Trebuchet MS" w:hAnsi="Trebuchet MS" w:cs="Arial"/>
        </w:rPr>
        <w:t>e</w:t>
      </w:r>
      <w:r w:rsidRPr="008F72D6">
        <w:rPr>
          <w:rFonts w:ascii="Trebuchet MS" w:hAnsi="Trebuchet MS" w:cs="Arial"/>
        </w:rPr>
        <w:t xml:space="preserve">sente.   </w:t>
      </w:r>
    </w:p>
    <w:p w14:paraId="625A79FC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4406A844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9.</w:t>
      </w:r>
      <w:r w:rsidRPr="00FD64ED">
        <w:rPr>
          <w:rFonts w:ascii="Trebuchet MS" w:hAnsi="Trebuchet MS" w:cs="Arial"/>
        </w:rPr>
        <w:t>:</w:t>
      </w:r>
      <w:r>
        <w:rPr>
          <w:rFonts w:ascii="Trebuchet MS" w:hAnsi="Trebuchet MS" w:cs="Arial"/>
        </w:rPr>
        <w:t xml:space="preserve"> </w:t>
      </w:r>
      <w:r w:rsidRPr="008F72D6">
        <w:rPr>
          <w:rFonts w:ascii="Trebuchet MS" w:hAnsi="Trebuchet MS" w:cs="Arial"/>
        </w:rPr>
        <w:t>Las instituciones receptores deberán cumplir en un todo, con los requerimientos de la Ley Nacional N. 19.587 y su Decreto Reglamentario a los fines de preservar</w:t>
      </w:r>
      <w:r>
        <w:rPr>
          <w:rFonts w:ascii="Trebuchet MS" w:hAnsi="Trebuchet MS" w:cs="Arial"/>
        </w:rPr>
        <w:t xml:space="preserve"> la salud psicológica</w:t>
      </w:r>
      <w:r w:rsidRPr="008F72D6">
        <w:rPr>
          <w:rFonts w:ascii="Trebuchet MS" w:hAnsi="Trebuchet MS" w:cs="Arial"/>
        </w:rPr>
        <w:t xml:space="preserve"> de los pasantes. A los efectos de la presente Ley, se considera a las mismas </w:t>
      </w:r>
      <w:proofErr w:type="gramStart"/>
      <w:r w:rsidRPr="008F72D6">
        <w:rPr>
          <w:rFonts w:ascii="Trebuchet MS" w:hAnsi="Trebuchet MS" w:cs="Arial"/>
        </w:rPr>
        <w:t>como</w:t>
      </w:r>
      <w:proofErr w:type="gramEnd"/>
      <w:r w:rsidRPr="008F72D6">
        <w:rPr>
          <w:rFonts w:ascii="Trebuchet MS" w:hAnsi="Trebuchet MS" w:cs="Arial"/>
        </w:rPr>
        <w:t xml:space="preserve"> una extensión del ámbito educativo de origen de los docentes y alumnos.  </w:t>
      </w:r>
    </w:p>
    <w:p w14:paraId="4E720BDF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 </w:t>
      </w:r>
    </w:p>
    <w:p w14:paraId="083E5BAF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10</w:t>
      </w:r>
      <w:proofErr w:type="gramStart"/>
      <w:r>
        <w:rPr>
          <w:rFonts w:ascii="Trebuchet MS" w:hAnsi="Trebuchet MS" w:cs="Arial"/>
          <w:b/>
        </w:rPr>
        <w:t>.-</w:t>
      </w:r>
      <w:proofErr w:type="gramEnd"/>
      <w:r>
        <w:rPr>
          <w:rFonts w:ascii="Trebuchet MS" w:hAnsi="Trebuchet MS" w:cs="Arial"/>
          <w:b/>
        </w:rPr>
        <w:t xml:space="preserve"> </w:t>
      </w:r>
      <w:r w:rsidRPr="008F72D6">
        <w:rPr>
          <w:rFonts w:ascii="Trebuchet MS" w:hAnsi="Trebuchet MS" w:cs="Arial"/>
        </w:rPr>
        <w:t>(VETADO POR DECRETO N 1314/96).  </w:t>
      </w:r>
    </w:p>
    <w:p w14:paraId="5B4FEABD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 </w:t>
      </w:r>
    </w:p>
    <w:p w14:paraId="23ED4E45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11</w:t>
      </w:r>
      <w:proofErr w:type="gramStart"/>
      <w:r w:rsidRPr="00FD64ED">
        <w:rPr>
          <w:rFonts w:ascii="Trebuchet MS" w:hAnsi="Trebuchet MS" w:cs="Arial"/>
          <w:b/>
        </w:rPr>
        <w:t>.-</w:t>
      </w:r>
      <w:proofErr w:type="gramEnd"/>
      <w:r w:rsidRPr="008F72D6">
        <w:rPr>
          <w:rFonts w:ascii="Trebuchet MS" w:hAnsi="Trebuchet MS" w:cs="Arial"/>
        </w:rPr>
        <w:t xml:space="preserve"> las instituciones receptoras deberán firmar un Convenio General con el Ministerio de Educación de la Provincia de Córdoba y otro anexo con cada unidad educativa elegida, habitantes para la participación del Sistema de Pasantías.   </w:t>
      </w:r>
    </w:p>
    <w:p w14:paraId="61E07F56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7C81F103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12</w:t>
      </w:r>
      <w:proofErr w:type="gramStart"/>
      <w:r w:rsidRPr="00FD64ED">
        <w:rPr>
          <w:rFonts w:ascii="Trebuchet MS" w:hAnsi="Trebuchet MS" w:cs="Arial"/>
          <w:b/>
        </w:rPr>
        <w:t>.-</w:t>
      </w:r>
      <w:proofErr w:type="gramEnd"/>
      <w:r w:rsidRPr="008F72D6">
        <w:rPr>
          <w:rFonts w:ascii="Trebuchet MS" w:hAnsi="Trebuchet MS" w:cs="Arial"/>
        </w:rPr>
        <w:t xml:space="preserve"> El Convenio General deberá cont</w:t>
      </w:r>
      <w:r>
        <w:rPr>
          <w:rFonts w:ascii="Trebuchet MS" w:hAnsi="Trebuchet MS" w:cs="Arial"/>
        </w:rPr>
        <w:t>e</w:t>
      </w:r>
      <w:r w:rsidRPr="008F72D6">
        <w:rPr>
          <w:rFonts w:ascii="Trebuchet MS" w:hAnsi="Trebuchet MS" w:cs="Arial"/>
        </w:rPr>
        <w:t>ner:</w:t>
      </w:r>
    </w:p>
    <w:p w14:paraId="2007FA13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a) Denominación, domicilio y personería jurídica de las partes intervinientes. </w:t>
      </w:r>
    </w:p>
    <w:p w14:paraId="6D1179A6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b) Objetivos educativos </w:t>
      </w:r>
      <w:proofErr w:type="gramStart"/>
      <w:r w:rsidRPr="008F72D6">
        <w:rPr>
          <w:rFonts w:ascii="Trebuchet MS" w:hAnsi="Trebuchet MS" w:cs="Arial"/>
        </w:rPr>
        <w:t>a</w:t>
      </w:r>
      <w:proofErr w:type="gramEnd"/>
      <w:r w:rsidRPr="008F72D6">
        <w:rPr>
          <w:rFonts w:ascii="Trebuchet MS" w:hAnsi="Trebuchet MS" w:cs="Arial"/>
        </w:rPr>
        <w:t xml:space="preserve"> alcanzar con las Pasantías establecidas. </w:t>
      </w:r>
    </w:p>
    <w:p w14:paraId="5274D1D6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c) Características y condiciones de las pasantías establecidas. </w:t>
      </w:r>
    </w:p>
    <w:p w14:paraId="66A2D462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lastRenderedPageBreak/>
        <w:t xml:space="preserve">d) Lugar de realización de las pasantías. </w:t>
      </w:r>
    </w:p>
    <w:p w14:paraId="0FBAA50C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e) Derechos y obligaciones de</w:t>
      </w:r>
      <w:r>
        <w:rPr>
          <w:rFonts w:ascii="Trebuchet MS" w:hAnsi="Trebuchet MS" w:cs="Arial"/>
        </w:rPr>
        <w:t xml:space="preserve"> </w:t>
      </w:r>
      <w:r w:rsidRPr="008F72D6">
        <w:rPr>
          <w:rFonts w:ascii="Trebuchet MS" w:hAnsi="Trebuchet MS" w:cs="Arial"/>
        </w:rPr>
        <w:t xml:space="preserve">las partes. </w:t>
      </w:r>
    </w:p>
    <w:p w14:paraId="065A70FD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f) Forma de pago de las asignaciones estímulos para viáticos y gastos escolares en caso de ser previstos. </w:t>
      </w:r>
    </w:p>
    <w:p w14:paraId="56AD5328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g) Régimen de horarios y toda otra característica que haga al desenvolvimiento de los alumnos y docentes en la institución receptora, sin perjuicio de horarios específicos que se consideren en cada Convenio Anexo. </w:t>
      </w:r>
    </w:p>
    <w:p w14:paraId="525BF6AE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h) Cantidad y perfil de los</w:t>
      </w:r>
      <w:r w:rsidRPr="008F72D6">
        <w:rPr>
          <w:rFonts w:ascii="Trebuchet MS" w:hAnsi="Trebuchet MS" w:cs="Arial"/>
        </w:rPr>
        <w:t xml:space="preserve"> pasantes.   </w:t>
      </w:r>
    </w:p>
    <w:p w14:paraId="2D134030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56923625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13.</w:t>
      </w:r>
      <w:r w:rsidRPr="008F72D6">
        <w:rPr>
          <w:rFonts w:ascii="Trebuchet MS" w:hAnsi="Trebuchet MS" w:cs="Arial"/>
        </w:rPr>
        <w:t xml:space="preserve"> Para poder realizar una pasantía, la edad mínima de loa pasantes, deberá ser de quince (15) años cumplidos o a cumplir </w:t>
      </w:r>
      <w:proofErr w:type="gramStart"/>
      <w:r w:rsidRPr="008F72D6">
        <w:rPr>
          <w:rFonts w:ascii="Trebuchet MS" w:hAnsi="Trebuchet MS" w:cs="Arial"/>
        </w:rPr>
        <w:t>durante</w:t>
      </w:r>
      <w:proofErr w:type="gramEnd"/>
      <w:r w:rsidRPr="008F72D6">
        <w:rPr>
          <w:rFonts w:ascii="Trebuchet MS" w:hAnsi="Trebuchet MS" w:cs="Arial"/>
        </w:rPr>
        <w:t xml:space="preserve"> el año en que se deba llevar a cabo la pasantía o estar cursando como mínimo el 3º año escolar de nivel secundario. Los alumnos que no hayan cumplido la mayoría de edad deberá </w:t>
      </w:r>
    </w:p>
    <w:p w14:paraId="423418EF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  </w:t>
      </w:r>
    </w:p>
    <w:p w14:paraId="63AD6D73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14</w:t>
      </w:r>
      <w:proofErr w:type="gramStart"/>
      <w:r w:rsidRPr="00FD64ED">
        <w:rPr>
          <w:rFonts w:ascii="Trebuchet MS" w:hAnsi="Trebuchet MS" w:cs="Arial"/>
          <w:b/>
        </w:rPr>
        <w:t>.-</w:t>
      </w:r>
      <w:proofErr w:type="gramEnd"/>
      <w:r w:rsidRPr="008F72D6">
        <w:rPr>
          <w:rFonts w:ascii="Trebuchet MS" w:hAnsi="Trebuchet MS" w:cs="Arial"/>
        </w:rPr>
        <w:t xml:space="preserve"> Las pasantías durarán un máximo de cuatro (4) años y tendrán una actividad diaria mínima de dos (2) horas y máxima de seis (6) horas, ambas de reloj. La actividad del pasante se desarrollará únicamente en el lapso comprendido entre las ocho y dieciocho horas, con por lo menos una pausa de quince minutos cuando la jornada fuere de períodos de veinte minutos, cuando fuere más de cuatro horas y hasta seis horas diarias; ello acorde con la normativa nacional vigente.   </w:t>
      </w:r>
    </w:p>
    <w:p w14:paraId="0F4CD2CF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1140169C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15</w:t>
      </w:r>
      <w:proofErr w:type="gramStart"/>
      <w:r w:rsidRPr="00FD64ED">
        <w:rPr>
          <w:rFonts w:ascii="Trebuchet MS" w:hAnsi="Trebuchet MS" w:cs="Arial"/>
          <w:b/>
        </w:rPr>
        <w:t>.-</w:t>
      </w:r>
      <w:proofErr w:type="gramEnd"/>
      <w:r>
        <w:rPr>
          <w:rFonts w:ascii="Trebuchet MS" w:hAnsi="Trebuchet MS" w:cs="Arial"/>
          <w:b/>
        </w:rPr>
        <w:t xml:space="preserve"> </w:t>
      </w:r>
      <w:r w:rsidRPr="008F72D6">
        <w:rPr>
          <w:rFonts w:ascii="Trebuchet MS" w:hAnsi="Trebuchet MS" w:cs="Arial"/>
        </w:rPr>
        <w:t>Los alumnos y docentes gozan, en los lugares y horarios de realización de las pasantías, de la protección de seguros que resguardan esta actividad, los que deberán preverse por el Convenio Anexo conforme a la responsabilidad que asumieren las instituciones firmantes del mismo.  </w:t>
      </w:r>
    </w:p>
    <w:p w14:paraId="62B0161E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184D66A0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 </w:t>
      </w:r>
    </w:p>
    <w:p w14:paraId="6C66C6EA" w14:textId="77777777" w:rsidR="00700DDF" w:rsidRPr="00FD64ED" w:rsidRDefault="00700DDF" w:rsidP="00700DDF">
      <w:pPr>
        <w:spacing w:line="240" w:lineRule="exact"/>
        <w:jc w:val="both"/>
        <w:rPr>
          <w:rFonts w:ascii="Trebuchet MS" w:hAnsi="Trebuchet MS" w:cs="Arial"/>
          <w:b/>
        </w:rPr>
      </w:pPr>
      <w:r w:rsidRPr="00FD64ED">
        <w:rPr>
          <w:rFonts w:ascii="Trebuchet MS" w:hAnsi="Trebuchet MS" w:cs="Arial"/>
          <w:b/>
        </w:rPr>
        <w:t xml:space="preserve">CAPITULO II DERECHOS Y OBLIGACIONES DE LAS PARTES </w:t>
      </w:r>
    </w:p>
    <w:p w14:paraId="3DE9E117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506D005A" w14:textId="77777777" w:rsidR="00700DDF" w:rsidRPr="00FD64ED" w:rsidRDefault="00700DDF" w:rsidP="00700DDF">
      <w:pPr>
        <w:spacing w:line="240" w:lineRule="exact"/>
        <w:jc w:val="both"/>
        <w:rPr>
          <w:rFonts w:ascii="Trebuchet MS" w:hAnsi="Trebuchet MS" w:cs="Arial"/>
          <w:b/>
        </w:rPr>
      </w:pPr>
      <w:r w:rsidRPr="00FD64ED">
        <w:rPr>
          <w:rFonts w:ascii="Trebuchet MS" w:hAnsi="Trebuchet MS" w:cs="Arial"/>
          <w:b/>
        </w:rPr>
        <w:t xml:space="preserve">A. DE LAS INSTITUCIONES RECEPTORAS. </w:t>
      </w:r>
    </w:p>
    <w:p w14:paraId="00B3641A" w14:textId="77777777" w:rsidR="00700DDF" w:rsidRPr="00FD64ED" w:rsidRDefault="00700DDF" w:rsidP="00700DDF">
      <w:pPr>
        <w:spacing w:line="240" w:lineRule="exact"/>
        <w:jc w:val="both"/>
        <w:rPr>
          <w:rFonts w:ascii="Trebuchet MS" w:hAnsi="Trebuchet MS" w:cs="Arial"/>
          <w:b/>
        </w:rPr>
      </w:pPr>
    </w:p>
    <w:p w14:paraId="7D13E008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Artículo 16</w:t>
      </w:r>
      <w:proofErr w:type="gramStart"/>
      <w:r w:rsidRPr="008F72D6">
        <w:rPr>
          <w:rFonts w:ascii="Trebuchet MS" w:hAnsi="Trebuchet MS" w:cs="Arial"/>
        </w:rPr>
        <w:t>.-</w:t>
      </w:r>
      <w:proofErr w:type="gramEnd"/>
      <w:r w:rsidRPr="008F72D6">
        <w:rPr>
          <w:rFonts w:ascii="Trebuchet MS" w:hAnsi="Trebuchet MS" w:cs="Arial"/>
        </w:rPr>
        <w:t xml:space="preserve"> Las instituciones receptoras que ingresen al Sistema de Pasantías para el Nivel Medio del Sistema Educativo de la Provincia de Córdoba deberán: </w:t>
      </w:r>
    </w:p>
    <w:p w14:paraId="7E8681A6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a) Suscribir el Convenio anexo mencionado en el Artículo 11 de la presente. </w:t>
      </w:r>
    </w:p>
    <w:p w14:paraId="0928B485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b) Posibilitar el desarrollo de los planes previstos para los pasantes por las unidades educativas, conforme lo estipulado en el Convenio Anexo. </w:t>
      </w:r>
    </w:p>
    <w:p w14:paraId="79A2057D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c) Permitir a las unidades educativas el control permanente de las actividades de los pasantes y avalar los certificados de formación que resulten de las actividades en </w:t>
      </w:r>
      <w:proofErr w:type="gramStart"/>
      <w:r w:rsidRPr="008F72D6">
        <w:rPr>
          <w:rFonts w:ascii="Trebuchet MS" w:hAnsi="Trebuchet MS" w:cs="Arial"/>
        </w:rPr>
        <w:t>ellas</w:t>
      </w:r>
      <w:proofErr w:type="gramEnd"/>
      <w:r w:rsidRPr="008F72D6">
        <w:rPr>
          <w:rFonts w:ascii="Trebuchet MS" w:hAnsi="Trebuchet MS" w:cs="Arial"/>
        </w:rPr>
        <w:t xml:space="preserve"> desarrolladas. </w:t>
      </w:r>
    </w:p>
    <w:p w14:paraId="57B98EEF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d) Supervisar la realización de las tareas de los pasantes en la institución e informar periódicamente o cuando crea oportuno a la unidad educativa sobre el desarrollo de las misma</w:t>
      </w:r>
      <w:r>
        <w:rPr>
          <w:rFonts w:ascii="Trebuchet MS" w:hAnsi="Trebuchet MS" w:cs="Arial"/>
        </w:rPr>
        <w:t>s</w:t>
      </w:r>
      <w:r w:rsidRPr="008F72D6">
        <w:rPr>
          <w:rFonts w:ascii="Trebuchet MS" w:hAnsi="Trebuchet MS" w:cs="Arial"/>
        </w:rPr>
        <w:t xml:space="preserve"> </w:t>
      </w:r>
    </w:p>
    <w:p w14:paraId="04AD50DA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 xml:space="preserve">e) </w:t>
      </w:r>
      <w:r w:rsidRPr="008F72D6">
        <w:rPr>
          <w:rFonts w:ascii="Trebuchet MS" w:hAnsi="Trebuchet MS" w:cs="Arial"/>
        </w:rPr>
        <w:t xml:space="preserve">(VETADO POR DECRETO N. 1314/96).   </w:t>
      </w:r>
    </w:p>
    <w:p w14:paraId="08036F80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06D92CBD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5495FAB8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FD64ED">
        <w:rPr>
          <w:rFonts w:ascii="Trebuchet MS" w:hAnsi="Trebuchet MS" w:cs="Arial"/>
          <w:b/>
        </w:rPr>
        <w:t>Artículo 17</w:t>
      </w:r>
      <w:proofErr w:type="gramStart"/>
      <w:r w:rsidRPr="00FD64ED">
        <w:rPr>
          <w:rFonts w:ascii="Trebuchet MS" w:hAnsi="Trebuchet MS" w:cs="Arial"/>
          <w:b/>
        </w:rPr>
        <w:t>.-</w:t>
      </w:r>
      <w:proofErr w:type="gramEnd"/>
      <w:r w:rsidRPr="008F72D6">
        <w:rPr>
          <w:rFonts w:ascii="Trebuchet MS" w:hAnsi="Trebuchet MS" w:cs="Arial"/>
        </w:rPr>
        <w:t xml:space="preserve"> Las instituciones receptoras podrán suspender los Convenios Anexos suscriptos con las unidades educativas, dando el correspondiente aviso a la Autoridad de Aplicación, en un plazo no menor de treinta</w:t>
      </w:r>
      <w:r>
        <w:rPr>
          <w:rFonts w:ascii="Trebuchet MS" w:hAnsi="Trebuchet MS" w:cs="Arial"/>
        </w:rPr>
        <w:t xml:space="preserve"> </w:t>
      </w:r>
      <w:r w:rsidRPr="008F72D6">
        <w:rPr>
          <w:rFonts w:ascii="Trebuchet MS" w:hAnsi="Trebuchet MS" w:cs="Arial"/>
        </w:rPr>
        <w:t xml:space="preserve">(30) días.   </w:t>
      </w:r>
    </w:p>
    <w:p w14:paraId="18C03731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21121E2E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4F1C9A36" w14:textId="77777777" w:rsidR="00700DDF" w:rsidRPr="00FD64ED" w:rsidRDefault="00700DDF" w:rsidP="00700DDF">
      <w:pPr>
        <w:spacing w:line="240" w:lineRule="exact"/>
        <w:jc w:val="both"/>
        <w:rPr>
          <w:rFonts w:ascii="Trebuchet MS" w:hAnsi="Trebuchet MS" w:cs="Arial"/>
          <w:b/>
        </w:rPr>
      </w:pPr>
      <w:r w:rsidRPr="00FD64ED">
        <w:rPr>
          <w:rFonts w:ascii="Trebuchet MS" w:hAnsi="Trebuchet MS" w:cs="Arial"/>
          <w:b/>
        </w:rPr>
        <w:t xml:space="preserve">B. DE </w:t>
      </w:r>
      <w:r>
        <w:rPr>
          <w:rFonts w:ascii="Trebuchet MS" w:hAnsi="Trebuchet MS" w:cs="Arial"/>
          <w:b/>
        </w:rPr>
        <w:t>LAS INSTITUCIONES EDUCATIVAS.</w:t>
      </w:r>
      <w:r w:rsidRPr="00FD64ED">
        <w:rPr>
          <w:rFonts w:ascii="Trebuchet MS" w:hAnsi="Trebuchet MS" w:cs="Arial"/>
          <w:b/>
        </w:rPr>
        <w:t xml:space="preserve"> </w:t>
      </w:r>
    </w:p>
    <w:p w14:paraId="1754D8BF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2D0BC3AC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Artículo 18</w:t>
      </w:r>
      <w:proofErr w:type="gramStart"/>
      <w:r w:rsidRPr="008F72D6">
        <w:rPr>
          <w:rFonts w:ascii="Trebuchet MS" w:hAnsi="Trebuchet MS" w:cs="Arial"/>
        </w:rPr>
        <w:t>.-</w:t>
      </w:r>
      <w:proofErr w:type="gramEnd"/>
      <w:r w:rsidRPr="008F72D6">
        <w:rPr>
          <w:rFonts w:ascii="Trebuchet MS" w:hAnsi="Trebuchet MS" w:cs="Arial"/>
        </w:rPr>
        <w:t xml:space="preserve"> Las unidades educativas que ingresen al Sistema de Pasantías deberán: </w:t>
      </w:r>
    </w:p>
    <w:p w14:paraId="375E5E60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a) Suscribir el Convenio Anexo mencionado en el Artículo 11 de la presente reglamentación con la correspondiente institución receptora. </w:t>
      </w:r>
    </w:p>
    <w:p w14:paraId="3A5747E4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b) Organizar, controlar,</w:t>
      </w:r>
      <w:r>
        <w:rPr>
          <w:rFonts w:ascii="Trebuchet MS" w:hAnsi="Trebuchet MS" w:cs="Arial"/>
        </w:rPr>
        <w:t xml:space="preserve"> </w:t>
      </w:r>
      <w:r w:rsidRPr="008F72D6">
        <w:rPr>
          <w:rFonts w:ascii="Trebuchet MS" w:hAnsi="Trebuchet MS" w:cs="Arial"/>
        </w:rPr>
        <w:t xml:space="preserve">y dirigir las pasantías de los docentes y alumnos </w:t>
      </w:r>
      <w:proofErr w:type="gramStart"/>
      <w:r w:rsidRPr="008F72D6">
        <w:rPr>
          <w:rFonts w:ascii="Trebuchet MS" w:hAnsi="Trebuchet MS" w:cs="Arial"/>
        </w:rPr>
        <w:t>durante</w:t>
      </w:r>
      <w:proofErr w:type="gramEnd"/>
      <w:r w:rsidRPr="008F72D6">
        <w:rPr>
          <w:rFonts w:ascii="Trebuchet MS" w:hAnsi="Trebuchet MS" w:cs="Arial"/>
        </w:rPr>
        <w:t xml:space="preserve"> la duración de la misma. </w:t>
      </w:r>
    </w:p>
    <w:p w14:paraId="416DC674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c) Elaborar material didáctico, realizar talleres, seminarios y/o cursos para los instructores de la institución receptora a fin de afianzar el proceso de enseñanza-aprendizaje, supervisando el mismo. </w:t>
      </w:r>
    </w:p>
    <w:p w14:paraId="2B6314B4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d) Expedir a los pasantes los certificados de realización de las pasantías. </w:t>
      </w:r>
    </w:p>
    <w:p w14:paraId="131DF896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e) Definir las condiciones de ingreso y el régimen de asistencia, comportamiento y disciplina de los pasantes, como así también, los conocimientos, habilidades, destrezas y sistema de evaluación;</w:t>
      </w:r>
      <w:r>
        <w:rPr>
          <w:rFonts w:ascii="Trebuchet MS" w:hAnsi="Trebuchet MS" w:cs="Arial"/>
        </w:rPr>
        <w:t xml:space="preserve"> </w:t>
      </w:r>
      <w:r w:rsidRPr="008F72D6">
        <w:rPr>
          <w:rFonts w:ascii="Trebuchet MS" w:hAnsi="Trebuchet MS" w:cs="Arial"/>
        </w:rPr>
        <w:t>incluyendo esto en el correspondiente Convenio Anexo. </w:t>
      </w:r>
    </w:p>
    <w:p w14:paraId="7FD658FF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  </w:t>
      </w:r>
    </w:p>
    <w:p w14:paraId="5D212BEA" w14:textId="77777777" w:rsidR="00700DDF" w:rsidRPr="00FD64ED" w:rsidRDefault="00700DDF" w:rsidP="00700DDF">
      <w:pPr>
        <w:spacing w:line="240" w:lineRule="exact"/>
        <w:jc w:val="both"/>
        <w:rPr>
          <w:rFonts w:ascii="Trebuchet MS" w:hAnsi="Trebuchet MS" w:cs="Arial"/>
          <w:b/>
        </w:rPr>
      </w:pPr>
      <w:r w:rsidRPr="00FD64ED">
        <w:rPr>
          <w:rFonts w:ascii="Trebuchet MS" w:hAnsi="Trebuchet MS" w:cs="Arial"/>
          <w:b/>
        </w:rPr>
        <w:t>C. DE LA AUTORIDAD DE</w:t>
      </w:r>
      <w:r>
        <w:rPr>
          <w:rFonts w:ascii="Trebuchet MS" w:hAnsi="Trebuchet MS" w:cs="Arial"/>
          <w:b/>
        </w:rPr>
        <w:t xml:space="preserve"> APLICACIÓ</w:t>
      </w:r>
      <w:r w:rsidRPr="00FD64ED">
        <w:rPr>
          <w:rFonts w:ascii="Trebuchet MS" w:hAnsi="Trebuchet MS" w:cs="Arial"/>
          <w:b/>
        </w:rPr>
        <w:t xml:space="preserve">N. </w:t>
      </w:r>
    </w:p>
    <w:p w14:paraId="5C9EA4D2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4D25ECF2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A232E6">
        <w:rPr>
          <w:rFonts w:ascii="Trebuchet MS" w:hAnsi="Trebuchet MS" w:cs="Arial"/>
          <w:b/>
        </w:rPr>
        <w:t>Artículo 19</w:t>
      </w:r>
      <w:proofErr w:type="gramStart"/>
      <w:r w:rsidRPr="008F72D6">
        <w:rPr>
          <w:rFonts w:ascii="Trebuchet MS" w:hAnsi="Trebuchet MS" w:cs="Arial"/>
        </w:rPr>
        <w:t>.:</w:t>
      </w:r>
      <w:proofErr w:type="gramEnd"/>
      <w:r w:rsidRPr="008F72D6">
        <w:rPr>
          <w:rFonts w:ascii="Trebuchet MS" w:hAnsi="Trebuchet MS" w:cs="Arial"/>
        </w:rPr>
        <w:t xml:space="preserve"> El Ministerio de Educación de la Provincia de Córdoba deberá: </w:t>
      </w:r>
    </w:p>
    <w:p w14:paraId="42FFE5E4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a) Aprobar o desaprobar con fundamentos los Convenios Anexos de Pasantías sometidos a su consideración por las unidades educativas. </w:t>
      </w:r>
    </w:p>
    <w:p w14:paraId="6E233DD5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b) Crear un registro de los Convenios firmados con las instituciones receptoras a fin de supervisar mediante los medios habituales del Sistema Educativo Provincial, el progreso y los resultados de las pasantías como extensión del proceso de enseñanza- aprendizaje convencional. </w:t>
      </w:r>
    </w:p>
    <w:p w14:paraId="590804B2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c)</w:t>
      </w:r>
      <w:r>
        <w:rPr>
          <w:rFonts w:ascii="Trebuchet MS" w:hAnsi="Trebuchet MS" w:cs="Arial"/>
        </w:rPr>
        <w:t xml:space="preserve"> </w:t>
      </w:r>
      <w:r w:rsidRPr="008F72D6">
        <w:rPr>
          <w:rFonts w:ascii="Trebuchet MS" w:hAnsi="Trebuchet MS" w:cs="Arial"/>
        </w:rPr>
        <w:t xml:space="preserve">Realizar la promoción del sistema. </w:t>
      </w:r>
    </w:p>
    <w:p w14:paraId="23A9054B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d)</w:t>
      </w:r>
      <w:r>
        <w:rPr>
          <w:rFonts w:ascii="Trebuchet MS" w:hAnsi="Trebuchet MS" w:cs="Arial"/>
        </w:rPr>
        <w:t xml:space="preserve"> </w:t>
      </w:r>
      <w:r w:rsidRPr="008F72D6">
        <w:rPr>
          <w:rFonts w:ascii="Trebuchet MS" w:hAnsi="Trebuchet MS" w:cs="Arial"/>
        </w:rPr>
        <w:t>Finalizar los convenios definidos en el Artículo 11 en caso de incumplimiento de alguna de las cláusulas, o por cierre o quiebra de las instituciones receptoras, en un plazo no menor a treinta (30) días.  </w:t>
      </w:r>
    </w:p>
    <w:p w14:paraId="263CE5EA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 </w:t>
      </w:r>
    </w:p>
    <w:p w14:paraId="094D096B" w14:textId="77777777" w:rsidR="00700DDF" w:rsidRPr="00A232E6" w:rsidRDefault="00700DDF" w:rsidP="00700DDF">
      <w:pPr>
        <w:spacing w:line="240" w:lineRule="exact"/>
        <w:jc w:val="both"/>
        <w:rPr>
          <w:rFonts w:ascii="Trebuchet MS" w:hAnsi="Trebuchet MS" w:cs="Arial"/>
          <w:b/>
        </w:rPr>
      </w:pPr>
      <w:r w:rsidRPr="00A232E6">
        <w:rPr>
          <w:rFonts w:ascii="Trebuchet MS" w:hAnsi="Trebuchet MS" w:cs="Arial"/>
          <w:b/>
        </w:rPr>
        <w:t xml:space="preserve">D. DE LOS PASANTES. </w:t>
      </w:r>
    </w:p>
    <w:p w14:paraId="6B6F0551" w14:textId="77777777" w:rsidR="00700DDF" w:rsidRPr="00A232E6" w:rsidRDefault="00700DDF" w:rsidP="00700DDF">
      <w:pPr>
        <w:spacing w:line="240" w:lineRule="exact"/>
        <w:jc w:val="both"/>
        <w:rPr>
          <w:rFonts w:ascii="Trebuchet MS" w:hAnsi="Trebuchet MS" w:cs="Arial"/>
          <w:b/>
        </w:rPr>
      </w:pPr>
    </w:p>
    <w:p w14:paraId="1D2BDE27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A232E6">
        <w:rPr>
          <w:rFonts w:ascii="Trebuchet MS" w:hAnsi="Trebuchet MS" w:cs="Arial"/>
          <w:b/>
        </w:rPr>
        <w:lastRenderedPageBreak/>
        <w:t>Artículo 20.</w:t>
      </w:r>
      <w:r w:rsidRPr="008F72D6">
        <w:rPr>
          <w:rFonts w:ascii="Trebuchet MS" w:hAnsi="Trebuchet MS" w:cs="Arial"/>
        </w:rPr>
        <w:t xml:space="preserve"> Los pasantes que están contenidos en la presente tendrán los siguientes derechos: </w:t>
      </w:r>
    </w:p>
    <w:p w14:paraId="36F63D09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a) Recibir la formación teórica y práctica prevista en el Convenio suscripto, acorde a los planes de estudio. </w:t>
      </w:r>
    </w:p>
    <w:p w14:paraId="1F9044F5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b) Recibir el certificado expedido por la unidad educativa que acredite la realización de la pasantía. </w:t>
      </w:r>
    </w:p>
    <w:p w14:paraId="7CB237CD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c) En caso de haber sido contemplado en el Convenio Anexo, percibir la asignación estímulo prevista en el Artículo 10 y los beneficios que posee el personal de la institución receptora, en materia de almuerzo, transporte, etc.   </w:t>
      </w:r>
    </w:p>
    <w:p w14:paraId="5C13BAA4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7BEC197D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A232E6">
        <w:rPr>
          <w:rFonts w:ascii="Trebuchet MS" w:hAnsi="Trebuchet MS" w:cs="Arial"/>
          <w:b/>
        </w:rPr>
        <w:t xml:space="preserve">Artículo 21. </w:t>
      </w:r>
      <w:proofErr w:type="gramStart"/>
      <w:r w:rsidRPr="008F72D6">
        <w:rPr>
          <w:rFonts w:ascii="Trebuchet MS" w:hAnsi="Trebuchet MS" w:cs="Arial"/>
        </w:rPr>
        <w:t>Los pasantes deberán cumplir con los reglamentos internos de las instituciones receptoras donde realicen la pasantía.</w:t>
      </w:r>
      <w:proofErr w:type="gramEnd"/>
      <w:r w:rsidRPr="008F72D6">
        <w:rPr>
          <w:rFonts w:ascii="Trebuchet MS" w:hAnsi="Trebuchet MS" w:cs="Arial"/>
        </w:rPr>
        <w:t xml:space="preserve">   </w:t>
      </w:r>
    </w:p>
    <w:p w14:paraId="2B9AD08A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6D3F08FC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A232E6">
        <w:rPr>
          <w:rFonts w:ascii="Trebuchet MS" w:hAnsi="Trebuchet MS" w:cs="Arial"/>
          <w:b/>
        </w:rPr>
        <w:t>Artículo 22</w:t>
      </w:r>
      <w:proofErr w:type="gramStart"/>
      <w:r w:rsidRPr="008F72D6">
        <w:rPr>
          <w:rFonts w:ascii="Trebuchet MS" w:hAnsi="Trebuchet MS" w:cs="Arial"/>
        </w:rPr>
        <w:t>.-</w:t>
      </w:r>
      <w:proofErr w:type="gramEnd"/>
      <w:r w:rsidRPr="008F72D6">
        <w:rPr>
          <w:rFonts w:ascii="Trebuchet MS" w:hAnsi="Trebuchet MS" w:cs="Arial"/>
        </w:rPr>
        <w:t xml:space="preserve"> Comuníquese al Poder Ejecutivo. </w:t>
      </w:r>
    </w:p>
    <w:p w14:paraId="264896FF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 xml:space="preserve">  </w:t>
      </w:r>
    </w:p>
    <w:p w14:paraId="49D57A65" w14:textId="77777777" w:rsidR="00700DDF" w:rsidRDefault="00700DDF" w:rsidP="00700DDF">
      <w:pPr>
        <w:spacing w:line="240" w:lineRule="exact"/>
        <w:jc w:val="both"/>
        <w:rPr>
          <w:rFonts w:ascii="Trebuchet MS" w:hAnsi="Trebuchet MS" w:cs="Arial"/>
        </w:rPr>
      </w:pPr>
      <w:r w:rsidRPr="008F72D6">
        <w:rPr>
          <w:rFonts w:ascii="Trebuchet MS" w:hAnsi="Trebuchet MS" w:cs="Arial"/>
        </w:rPr>
        <w:t>FIRMANTES MOLINARI ROMERO-STICCA-CENDOYA. TITULAR DEL PODER EJECUTIVO: MESTRE DECRETO DE PROMULGACION N. 1314/96.</w:t>
      </w:r>
    </w:p>
    <w:p w14:paraId="1DC552A7" w14:textId="77777777" w:rsidR="00700DDF" w:rsidRPr="008F72D6" w:rsidRDefault="00700DDF" w:rsidP="00700DDF">
      <w:pPr>
        <w:spacing w:line="240" w:lineRule="exact"/>
        <w:jc w:val="both"/>
        <w:rPr>
          <w:rFonts w:ascii="Trebuchet MS" w:hAnsi="Trebuchet MS" w:cs="Arial"/>
        </w:rPr>
      </w:pPr>
    </w:p>
    <w:p w14:paraId="3600A1F7" w14:textId="77777777" w:rsidR="00700DDF" w:rsidRPr="008F72D6" w:rsidRDefault="00700DDF" w:rsidP="00700DDF">
      <w:pPr>
        <w:jc w:val="center"/>
        <w:rPr>
          <w:rFonts w:ascii="Trebuchet MS" w:hAnsi="Trebuchet MS"/>
          <w:b/>
          <w:lang w:val="es-AR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00DDF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1442</Words>
  <Characters>7935</Characters>
  <Application>Microsoft Macintosh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2021-05-05T19:11:00Z</dcterms:created>
  <dcterms:modified xsi:type="dcterms:W3CDTF">2021-05-05T19:11:00Z</dcterms:modified>
</cp:coreProperties>
</file>