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D71993" w14:textId="77777777" w:rsidR="00D57DFB" w:rsidRDefault="00D57DFB" w:rsidP="00D57DFB">
      <w:pPr>
        <w:widowControl w:val="0"/>
        <w:autoSpaceDE w:val="0"/>
        <w:autoSpaceDN w:val="0"/>
        <w:adjustRightInd w:val="0"/>
        <w:spacing w:before="2" w:after="0" w:line="240" w:lineRule="auto"/>
        <w:ind w:right="-1"/>
        <w:rPr>
          <w:rFonts w:ascii="Times New Roman" w:hAnsi="Times New Roman" w:cs="Times New Roman"/>
          <w:sz w:val="24"/>
          <w:szCs w:val="24"/>
          <w:lang w:val="es-ES"/>
        </w:rPr>
      </w:pPr>
    </w:p>
    <w:p w14:paraId="68FCFC89" w14:textId="77777777" w:rsidR="00D57DFB" w:rsidRDefault="00D57DFB" w:rsidP="00D57DFB">
      <w:pPr>
        <w:widowControl w:val="0"/>
        <w:autoSpaceDE w:val="0"/>
        <w:autoSpaceDN w:val="0"/>
        <w:adjustRightInd w:val="0"/>
        <w:spacing w:after="0" w:line="20" w:lineRule="exact"/>
        <w:ind w:right="-1"/>
        <w:rPr>
          <w:rFonts w:ascii="Times New Roman" w:hAnsi="Times New Roman" w:cs="Times New Roman"/>
          <w:sz w:val="2"/>
          <w:szCs w:val="2"/>
          <w:lang w:val="es-ES"/>
        </w:rPr>
      </w:pPr>
    </w:p>
    <w:p w14:paraId="25523496" w14:textId="77777777" w:rsidR="00D57DFB" w:rsidRDefault="00D57DFB" w:rsidP="00D57DFB">
      <w:pPr>
        <w:widowControl w:val="0"/>
        <w:autoSpaceDE w:val="0"/>
        <w:autoSpaceDN w:val="0"/>
        <w:adjustRightInd w:val="0"/>
        <w:spacing w:before="9" w:after="0" w:line="240" w:lineRule="auto"/>
        <w:ind w:right="-1"/>
        <w:rPr>
          <w:rFonts w:ascii="Times New Roman" w:hAnsi="Times New Roman" w:cs="Times New Roman"/>
          <w:sz w:val="18"/>
          <w:szCs w:val="18"/>
          <w:lang w:val="es-ES"/>
        </w:rPr>
      </w:pPr>
      <w:bookmarkStart w:id="0" w:name="_GoBack"/>
      <w:bookmarkEnd w:id="0"/>
    </w:p>
    <w:p w14:paraId="5DB8151D" w14:textId="77777777" w:rsidR="00D57DFB" w:rsidRDefault="00D57DFB" w:rsidP="00D57DFB">
      <w:pPr>
        <w:widowControl w:val="0"/>
        <w:autoSpaceDE w:val="0"/>
        <w:autoSpaceDN w:val="0"/>
        <w:adjustRightInd w:val="0"/>
        <w:spacing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CRÉASE EL PROGRAMA</w:t>
      </w:r>
    </w:p>
    <w:p w14:paraId="7A0EE355" w14:textId="77777777" w:rsidR="00D57DFB" w:rsidRDefault="00D57DFB" w:rsidP="00D57DFB">
      <w:pPr>
        <w:widowControl w:val="0"/>
        <w:autoSpaceDE w:val="0"/>
        <w:autoSpaceDN w:val="0"/>
        <w:adjustRightInd w:val="0"/>
        <w:spacing w:before="107"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"ESCUELAS PRIMARIAS BILINGÜES DE LA CIUDAD DE BUENOS AIRES"</w:t>
      </w:r>
    </w:p>
    <w:p w14:paraId="28342001" w14:textId="77777777" w:rsidR="00D57DFB" w:rsidRDefault="00D57DFB" w:rsidP="00D57DFB">
      <w:pPr>
        <w:widowControl w:val="0"/>
        <w:autoSpaceDE w:val="0"/>
        <w:autoSpaceDN w:val="0"/>
        <w:adjustRightInd w:val="0"/>
        <w:spacing w:after="0" w:line="240" w:lineRule="auto"/>
        <w:ind w:right="-1"/>
        <w:rPr>
          <w:rFonts w:ascii="Times New Roman" w:hAnsi="Times New Roman" w:cs="Times New Roman"/>
          <w:b/>
          <w:bCs/>
          <w:sz w:val="28"/>
          <w:szCs w:val="28"/>
          <w:lang w:val="es-ES"/>
        </w:rPr>
      </w:pPr>
    </w:p>
    <w:p w14:paraId="51A2152A" w14:textId="77777777" w:rsidR="00D57DFB" w:rsidRDefault="00D57DFB" w:rsidP="00D57DFB">
      <w:pPr>
        <w:widowControl w:val="0"/>
        <w:autoSpaceDE w:val="0"/>
        <w:autoSpaceDN w:val="0"/>
        <w:adjustRightInd w:val="0"/>
        <w:spacing w:before="1"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GOBIERNO DE LA CIUDAD DE BUENOS AIRES</w:t>
      </w:r>
    </w:p>
    <w:p w14:paraId="21BE24A7" w14:textId="059077A8" w:rsidR="00D57DFB" w:rsidRDefault="00D57DFB" w:rsidP="00D57DFB">
      <w:pPr>
        <w:widowControl w:val="0"/>
        <w:autoSpaceDE w:val="0"/>
        <w:autoSpaceDN w:val="0"/>
        <w:adjustRightInd w:val="0"/>
        <w:spacing w:before="1"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SECRETARÍA DE EDUCACIÓN</w:t>
      </w:r>
    </w:p>
    <w:p w14:paraId="72BC7E08" w14:textId="1690F20A" w:rsidR="00D57DFB" w:rsidRDefault="00D57DFB" w:rsidP="00D57DFB">
      <w:pPr>
        <w:widowControl w:val="0"/>
        <w:autoSpaceDE w:val="0"/>
        <w:autoSpaceDN w:val="0"/>
        <w:adjustRightInd w:val="0"/>
        <w:spacing w:before="1"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RESOLUCIÓN Nº 786 / 2001</w:t>
      </w:r>
    </w:p>
    <w:p w14:paraId="443BF789" w14:textId="77777777" w:rsidR="00D57DFB" w:rsidRDefault="00D57DFB" w:rsidP="00D57DFB">
      <w:pPr>
        <w:widowControl w:val="0"/>
        <w:autoSpaceDE w:val="0"/>
        <w:autoSpaceDN w:val="0"/>
        <w:adjustRightInd w:val="0"/>
        <w:spacing w:before="4" w:after="0" w:line="240" w:lineRule="auto"/>
        <w:ind w:right="-1"/>
        <w:rPr>
          <w:rFonts w:ascii="Times New Roman" w:hAnsi="Times New Roman" w:cs="Times New Roman"/>
          <w:b/>
          <w:bCs/>
          <w:sz w:val="10"/>
          <w:szCs w:val="10"/>
          <w:lang w:val="es-ES"/>
        </w:rPr>
      </w:pPr>
    </w:p>
    <w:p w14:paraId="4B941BB6" w14:textId="77777777" w:rsidR="00D57DFB" w:rsidRDefault="00D57DFB" w:rsidP="00D57DFB">
      <w:pPr>
        <w:widowControl w:val="0"/>
        <w:autoSpaceDE w:val="0"/>
        <w:autoSpaceDN w:val="0"/>
        <w:adjustRightInd w:val="0"/>
        <w:spacing w:before="99" w:after="0" w:line="220" w:lineRule="exact"/>
        <w:ind w:right="-1"/>
        <w:jc w:val="right"/>
        <w:rPr>
          <w:rFonts w:ascii="Trebuchet MS" w:hAnsi="Trebuchet MS" w:cs="Trebuchet MS"/>
          <w:sz w:val="19"/>
          <w:szCs w:val="19"/>
          <w:lang w:val="es-ES"/>
        </w:rPr>
      </w:pPr>
      <w:r>
        <w:rPr>
          <w:rFonts w:ascii="Trebuchet MS" w:hAnsi="Trebuchet MS" w:cs="Trebuchet MS"/>
          <w:sz w:val="19"/>
          <w:szCs w:val="19"/>
          <w:lang w:val="es-ES"/>
        </w:rPr>
        <w:t>Buenos Aires, 17 de mayo de 2001.</w:t>
      </w:r>
    </w:p>
    <w:p w14:paraId="0BF7DFE6" w14:textId="77777777" w:rsidR="00D57DFB" w:rsidRDefault="00D57DFB" w:rsidP="00D57DFB">
      <w:pPr>
        <w:widowControl w:val="0"/>
        <w:autoSpaceDE w:val="0"/>
        <w:autoSpaceDN w:val="0"/>
        <w:adjustRightInd w:val="0"/>
        <w:spacing w:after="0" w:line="220" w:lineRule="exact"/>
        <w:ind w:right="-1"/>
        <w:rPr>
          <w:rFonts w:ascii="Trebuchet MS" w:hAnsi="Trebuchet MS" w:cs="Trebuchet MS"/>
          <w:sz w:val="19"/>
          <w:szCs w:val="19"/>
          <w:lang w:val="es-ES"/>
        </w:rPr>
      </w:pPr>
      <w:r>
        <w:rPr>
          <w:rFonts w:ascii="Trebuchet MS" w:hAnsi="Trebuchet MS" w:cs="Trebuchet MS"/>
          <w:b/>
          <w:bCs/>
          <w:sz w:val="19"/>
          <w:szCs w:val="19"/>
          <w:lang w:val="es-ES"/>
        </w:rPr>
        <w:t xml:space="preserve">Visto </w:t>
      </w:r>
      <w:r>
        <w:rPr>
          <w:rFonts w:ascii="Trebuchet MS" w:hAnsi="Trebuchet MS" w:cs="Trebuchet MS"/>
          <w:sz w:val="19"/>
          <w:szCs w:val="19"/>
          <w:lang w:val="es-ES"/>
        </w:rPr>
        <w:t>la Nota Nº 405.126/SSE/2001, y,</w:t>
      </w:r>
    </w:p>
    <w:p w14:paraId="3F5538AC" w14:textId="77777777" w:rsidR="00D57DFB" w:rsidRDefault="00D57DFB" w:rsidP="00D57DFB">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436BE837" w14:textId="77777777" w:rsidR="00D57DFB" w:rsidRDefault="00D57DFB" w:rsidP="00D57DFB">
      <w:pPr>
        <w:widowControl w:val="0"/>
        <w:autoSpaceDE w:val="0"/>
        <w:autoSpaceDN w:val="0"/>
        <w:adjustRightInd w:val="0"/>
        <w:spacing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CONSIDERANDO:</w:t>
      </w:r>
    </w:p>
    <w:p w14:paraId="1DB855A2" w14:textId="77777777" w:rsidR="00D57DFB" w:rsidRDefault="00D57DFB" w:rsidP="00D57DFB">
      <w:pPr>
        <w:widowControl w:val="0"/>
        <w:autoSpaceDE w:val="0"/>
        <w:autoSpaceDN w:val="0"/>
        <w:adjustRightInd w:val="0"/>
        <w:spacing w:before="1" w:after="0" w:line="240" w:lineRule="auto"/>
        <w:ind w:right="-1"/>
        <w:rPr>
          <w:rFonts w:ascii="Times New Roman" w:hAnsi="Times New Roman" w:cs="Times New Roman"/>
          <w:b/>
          <w:bCs/>
          <w:sz w:val="10"/>
          <w:szCs w:val="10"/>
          <w:lang w:val="es-ES"/>
        </w:rPr>
      </w:pPr>
    </w:p>
    <w:p w14:paraId="43B9DE8D" w14:textId="77777777" w:rsidR="00D57DFB" w:rsidRDefault="00D57DFB" w:rsidP="00D57DFB">
      <w:pPr>
        <w:widowControl w:val="0"/>
        <w:autoSpaceDE w:val="0"/>
        <w:autoSpaceDN w:val="0"/>
        <w:adjustRightInd w:val="0"/>
        <w:spacing w:before="101"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Que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Constitución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Ciudad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Buenos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Aires,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23,</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"promueve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más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nivel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calidad</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 la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enseñanza";</w:t>
      </w:r>
    </w:p>
    <w:p w14:paraId="20359CF6" w14:textId="77777777" w:rsidR="00D57DFB" w:rsidRDefault="00D57DFB" w:rsidP="00D57DFB">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43D35725" w14:textId="77777777" w:rsidR="00D57DFB" w:rsidRDefault="00D57DFB" w:rsidP="00D57DF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el Gobierno de la Ciudad, a través de la Secretaría de Educación establece los lineamientos curriculares para cada uno de los niveles educativos y garantiza, en las escuelas públicas de su dependencia, una educación de calidad para todos los sectores sociales;</w:t>
      </w:r>
    </w:p>
    <w:p w14:paraId="1DC2EEC0" w14:textId="77777777" w:rsidR="00D57DFB" w:rsidRDefault="00D57DFB" w:rsidP="00D57DF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A4DFA17" w14:textId="77777777" w:rsidR="00D57DFB" w:rsidRDefault="00D57DFB" w:rsidP="00D57DF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incorporación de una segunda lengua en el currículum de escuelas públicas de la Ciudad de Buenos Aires, principalmente a aquellas ubicadas en los sectores más desfavorecidos como resultado de una política de equidad, eleva la calidad de la enseñanza;</w:t>
      </w:r>
    </w:p>
    <w:p w14:paraId="7C8022FD" w14:textId="77777777" w:rsidR="00D57DFB" w:rsidRDefault="00D57DFB" w:rsidP="00D57DF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ACB2D8F" w14:textId="77777777" w:rsidR="00D57DFB" w:rsidRDefault="00D57DFB" w:rsidP="00D57DF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enseñanza de una lengua extranjera desde los primeros grados, enriquece el aprendizaje de la lengua materna y favorece el logro de competencias para desempeñarse en el futuro en diferentes ámbitos;</w:t>
      </w:r>
    </w:p>
    <w:p w14:paraId="3F9FA549" w14:textId="77777777" w:rsidR="00D57DFB" w:rsidRDefault="00D57DFB" w:rsidP="00D57DFB">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A94AF4B" w14:textId="77777777" w:rsidR="00D57DFB" w:rsidRDefault="00D57DFB" w:rsidP="00D57DF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Subsecretaría de Educación ha elaborado el Programa "Escuelas Primarias Bilingües de la Ciudad de Buenos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Aires",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finalidad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implementar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enseñanza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una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lengua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extranjera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manera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sistemática, intensiva y gradual desde los primeros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grados;</w:t>
      </w:r>
    </w:p>
    <w:p w14:paraId="6515BEEA" w14:textId="77777777" w:rsidR="00D57DFB" w:rsidRDefault="00D57DFB" w:rsidP="00D57DFB">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0E49FBB7" w14:textId="77777777" w:rsidR="00D57DFB" w:rsidRDefault="00D57DFB" w:rsidP="00D57DFB">
      <w:pPr>
        <w:widowControl w:val="0"/>
        <w:autoSpaceDE w:val="0"/>
        <w:autoSpaceDN w:val="0"/>
        <w:adjustRightInd w:val="0"/>
        <w:spacing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imprescindible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dictar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administrativo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aprobación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citado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Programa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designar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escuelas primarias en las que se inicia su</w:t>
      </w:r>
      <w:r>
        <w:rPr>
          <w:rFonts w:ascii="Trebuchet MS" w:hAnsi="Trebuchet MS" w:cs="Trebuchet MS"/>
          <w:spacing w:val="-13"/>
          <w:kern w:val="1"/>
          <w:sz w:val="19"/>
          <w:szCs w:val="19"/>
          <w:lang w:val="es-ES"/>
        </w:rPr>
        <w:t xml:space="preserve"> </w:t>
      </w:r>
      <w:r>
        <w:rPr>
          <w:rFonts w:ascii="Trebuchet MS" w:hAnsi="Trebuchet MS" w:cs="Trebuchet MS"/>
          <w:kern w:val="1"/>
          <w:sz w:val="19"/>
          <w:szCs w:val="19"/>
          <w:lang w:val="es-ES"/>
        </w:rPr>
        <w:t>implementación;</w:t>
      </w:r>
    </w:p>
    <w:p w14:paraId="474A53C0" w14:textId="77777777" w:rsidR="00D57DFB" w:rsidRDefault="00D57DFB" w:rsidP="00D57DF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97BD667" w14:textId="77777777" w:rsidR="00D57DFB" w:rsidRDefault="00D57DFB" w:rsidP="00D57DFB">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se debe asegurar la designación de personal docente idóneo, así como el seguimiento y evaluación de la experiencia educativa;</w:t>
      </w:r>
    </w:p>
    <w:p w14:paraId="6EDCE53D" w14:textId="77777777" w:rsidR="00D57DFB" w:rsidRDefault="00D57DFB" w:rsidP="00D57DFB">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2B533B5D" w14:textId="77777777" w:rsidR="00D57DFB" w:rsidRDefault="00D57DFB" w:rsidP="00D57DFB">
      <w:pPr>
        <w:widowControl w:val="0"/>
        <w:autoSpaceDE w:val="0"/>
        <w:autoSpaceDN w:val="0"/>
        <w:adjustRightInd w:val="0"/>
        <w:spacing w:before="1"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 ello en uso de las facultades que le son propias;</w:t>
      </w:r>
    </w:p>
    <w:p w14:paraId="33192F56" w14:textId="77777777" w:rsidR="00D57DFB" w:rsidRDefault="00D57DFB" w:rsidP="00D57DF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839B3D5" w14:textId="77777777" w:rsidR="00D57DFB" w:rsidRDefault="00D57DFB" w:rsidP="00D57DFB">
      <w:pPr>
        <w:widowControl w:val="0"/>
        <w:autoSpaceDE w:val="0"/>
        <w:autoSpaceDN w:val="0"/>
        <w:adjustRightInd w:val="0"/>
        <w:spacing w:after="0" w:line="475"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EL SECRETARIO DE EDUCACIÓN RESUELVE:</w:t>
      </w:r>
    </w:p>
    <w:p w14:paraId="08B4D80F" w14:textId="77777777" w:rsidR="00D57DFB" w:rsidRDefault="00D57DFB" w:rsidP="00D57DFB">
      <w:pPr>
        <w:widowControl w:val="0"/>
        <w:autoSpaceDE w:val="0"/>
        <w:autoSpaceDN w:val="0"/>
        <w:adjustRightInd w:val="0"/>
        <w:spacing w:before="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 — Créase el Programa "Escuelas Primarias Bilingües de la Ciudad de Buenos Aires", cuya finalidad es implementar la enseñanza de una lengua extranjera de manera sistemática, intensiva y gradual desde los primeros grados de las escuelas primarias públicas de la Ciudad de Buenos Aires, que como Anexo I forma parte de la presente resolución.</w:t>
      </w:r>
    </w:p>
    <w:p w14:paraId="1CD17D96" w14:textId="77777777" w:rsidR="00D57DFB" w:rsidRDefault="00D57DFB" w:rsidP="00D57DF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BCB9792" w14:textId="77777777" w:rsidR="00D57DFB" w:rsidRDefault="00D57DFB" w:rsidP="00D57DF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2°</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8"/>
          <w:kern w:val="1"/>
          <w:sz w:val="19"/>
          <w:szCs w:val="19"/>
          <w:lang w:val="es-ES"/>
        </w:rPr>
        <w:t xml:space="preserve"> </w:t>
      </w:r>
      <w:proofErr w:type="spellStart"/>
      <w:r>
        <w:rPr>
          <w:rFonts w:ascii="Trebuchet MS" w:hAnsi="Trebuchet MS" w:cs="Trebuchet MS"/>
          <w:kern w:val="1"/>
          <w:sz w:val="19"/>
          <w:szCs w:val="19"/>
          <w:lang w:val="es-ES"/>
        </w:rPr>
        <w:t>Autorízase</w:t>
      </w:r>
      <w:proofErr w:type="spellEnd"/>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implementación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Programa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aprobado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1°</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doce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escuelas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primarias de gestión oficial que se nominan en el Anexo II. El citado programa se iniciará por los primeros grados y se irá ampliando progresivamente hasta completar todos los grados de la escolaridad primaria de las citadas escuelas.</w:t>
      </w:r>
    </w:p>
    <w:p w14:paraId="3C8278BB" w14:textId="77777777" w:rsidR="00D57DFB" w:rsidRDefault="00D57DFB" w:rsidP="00D57DFB">
      <w:pPr>
        <w:widowControl w:val="0"/>
        <w:autoSpaceDE w:val="0"/>
        <w:autoSpaceDN w:val="0"/>
        <w:adjustRightInd w:val="0"/>
        <w:spacing w:after="0" w:line="240" w:lineRule="auto"/>
        <w:ind w:right="-1"/>
        <w:rPr>
          <w:rFonts w:ascii="Times New Roman" w:hAnsi="Times New Roman" w:cs="Times New Roman"/>
          <w:kern w:val="1"/>
          <w:sz w:val="18"/>
          <w:szCs w:val="18"/>
          <w:lang w:val="es-ES"/>
        </w:rPr>
      </w:pPr>
    </w:p>
    <w:p w14:paraId="745E7CB7" w14:textId="77777777" w:rsidR="00D57DFB" w:rsidRDefault="00D57DFB" w:rsidP="00D57DFB">
      <w:pPr>
        <w:widowControl w:val="0"/>
        <w:autoSpaceDE w:val="0"/>
        <w:autoSpaceDN w:val="0"/>
        <w:adjustRightInd w:val="0"/>
        <w:spacing w:before="10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3°</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8"/>
          <w:kern w:val="1"/>
          <w:sz w:val="19"/>
          <w:szCs w:val="19"/>
          <w:lang w:val="es-ES"/>
        </w:rPr>
        <w:t xml:space="preserve"> </w:t>
      </w:r>
      <w:proofErr w:type="spellStart"/>
      <w:r>
        <w:rPr>
          <w:rFonts w:ascii="Trebuchet MS" w:hAnsi="Trebuchet MS" w:cs="Trebuchet MS"/>
          <w:kern w:val="1"/>
          <w:sz w:val="19"/>
          <w:szCs w:val="19"/>
          <w:lang w:val="es-ES"/>
        </w:rPr>
        <w:t>Desígnase</w:t>
      </w:r>
      <w:proofErr w:type="spellEnd"/>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Subsecretaría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como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responsable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implementación,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seguimiento 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evaluación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Proyecto.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caso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considerarlo</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pertinente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dispondrá</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incorporación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gradual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otras escuelas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primarias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Ciudad.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mismo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modo,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caso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considerarlo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pertinente,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dispondrá</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progresiva incorporación de los docentes de lenguas extranjeras a las Plantas Orgánico - Funcionales de las escuelas correspondientes.</w:t>
      </w:r>
    </w:p>
    <w:p w14:paraId="67E37010" w14:textId="77777777" w:rsidR="00D57DFB" w:rsidRDefault="00D57DFB" w:rsidP="00D57DF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B4F121F" w14:textId="77777777" w:rsidR="00D57DFB" w:rsidRDefault="00D57DFB" w:rsidP="00D57DF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Artículo 4° — El gasto que demande el cumplimiento de la presente resolución será afectado sólo por el año 2001 a la partida presupuestaria de la Planta Transitoria asignada a la Dirección General de Educación para 2001. La Dirección General de Planeamiento asistirá a este proyecto acompañándolo desde los aspectos curriculares y de previsiones presupuestarias.</w:t>
      </w:r>
    </w:p>
    <w:p w14:paraId="4376EFDA" w14:textId="77777777" w:rsidR="00D57DFB" w:rsidRDefault="00D57DFB" w:rsidP="00D57DFB">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4DC47B3" w14:textId="77777777" w:rsidR="00D57DFB" w:rsidRDefault="00D57DFB" w:rsidP="00D57DF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 — Los deberes y derechos que correspondan al personal docente que se designe para las actividades mencionadas, son los previstos en los artículos 6° y 14 incisos ch), f); 69 y 70 incisos a), c), ch); en lo referente a beneficios con goce de sueldo, m), q), r), s) de la Ordenanza Nº 40.593 (Estatuto del Docente Municipal).</w:t>
      </w:r>
    </w:p>
    <w:p w14:paraId="51B77F22" w14:textId="77777777" w:rsidR="00D57DFB" w:rsidRDefault="00D57DFB" w:rsidP="00D57DF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79524C8" w14:textId="77777777" w:rsidR="00D57DFB" w:rsidRDefault="00D57DFB" w:rsidP="00D57DF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6° — Los docentes a cargo de la enseñanza de la lengua extranjera en los primeros grados de las escuelas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incorporados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proyecto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serán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seleccionados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según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criterios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pautas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explicitados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Anexo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III de 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presente.</w:t>
      </w:r>
    </w:p>
    <w:p w14:paraId="660917CE" w14:textId="77777777" w:rsidR="00D57DFB" w:rsidRDefault="00D57DFB" w:rsidP="00D57DFB">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05E32F54" w14:textId="77777777" w:rsidR="00D57DFB" w:rsidRDefault="00D57DFB" w:rsidP="00D57DF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7°</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Regístrese,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publíquese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Boletín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Oficial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Ciudad</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Buenos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Aires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conocimiento y demás efectos pase a las Direcciones Generales de Educación (Dirección Área Educación Primaria), de Planeamiento y de Coordinación Financiera y Contable (Dirección de Planificación y Control de Gestión y Dirección Administrativa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Docente).</w:t>
      </w:r>
    </w:p>
    <w:p w14:paraId="779B55CC" w14:textId="77777777" w:rsidR="00D57DFB" w:rsidRDefault="00D57DFB" w:rsidP="00D57DFB">
      <w:pPr>
        <w:widowControl w:val="0"/>
        <w:autoSpaceDE w:val="0"/>
        <w:autoSpaceDN w:val="0"/>
        <w:adjustRightInd w:val="0"/>
        <w:spacing w:before="3" w:after="0" w:line="240" w:lineRule="auto"/>
        <w:ind w:right="-1"/>
        <w:rPr>
          <w:rFonts w:ascii="Times New Roman" w:hAnsi="Times New Roman" w:cs="Times New Roman"/>
          <w:kern w:val="1"/>
          <w:sz w:val="10"/>
          <w:szCs w:val="10"/>
          <w:lang w:val="es-ES"/>
        </w:rPr>
      </w:pPr>
    </w:p>
    <w:p w14:paraId="1D375A5D" w14:textId="77777777" w:rsidR="00D57DFB" w:rsidRDefault="00D57DFB" w:rsidP="00D57DFB">
      <w:pPr>
        <w:widowControl w:val="0"/>
        <w:autoSpaceDE w:val="0"/>
        <w:autoSpaceDN w:val="0"/>
        <w:adjustRightInd w:val="0"/>
        <w:spacing w:before="99"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w:t>
      </w:r>
    </w:p>
    <w:p w14:paraId="6F9260F2" w14:textId="77777777" w:rsidR="00D57DFB" w:rsidRDefault="00D57DFB" w:rsidP="00D57DFB">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5D9E28D6" w14:textId="77777777" w:rsidR="00D57DFB" w:rsidRDefault="00D57DFB" w:rsidP="00D57DFB">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SOBRE EL PROYECTO ESCUELAS BILINGÜES EN ESCUELAS PÚBLICAS DE LA CIUDAD</w:t>
      </w:r>
    </w:p>
    <w:p w14:paraId="17917C93" w14:textId="77777777" w:rsidR="00D57DFB" w:rsidRDefault="00D57DFB" w:rsidP="00D57DFB">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4364DD48" w14:textId="77777777" w:rsidR="00D57DFB" w:rsidRDefault="00D57DFB" w:rsidP="00D57DF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Este proyecto tiene como objetivo ofrecer la enseñanza de calidad de una segunda lengua a los niños de escuelas públicas de la Ciudad de Buenos Aires, principalmente a aquéllas ubicadas en los sectores más desfavorecidos. Por primera vez, los alumnos que concurren a estas escuelas, tendrán acceso a una lengua extranjera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manera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continua,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sistemática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prolongada,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modalidad</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trabajo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reservada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hasta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momento a sectores de alto poder</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adquisitivo.</w:t>
      </w:r>
    </w:p>
    <w:p w14:paraId="0F89F0BF" w14:textId="77777777" w:rsidR="00D57DFB" w:rsidRDefault="00D57DFB" w:rsidP="00D57DF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9E57DD8" w14:textId="77777777" w:rsidR="00D57DFB" w:rsidRDefault="00D57DFB" w:rsidP="00D57DF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Durante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año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2001</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proyecto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desarrollará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primeros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grados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doce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escuelas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primarias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jornada completa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(seis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ellas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enseñarán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inglés,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francés,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italiano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portugués)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ubicadas</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barrios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 xml:space="preserve">de Barracas, San Telmo, Villa Lugano, Saavedra, Villa </w:t>
      </w:r>
      <w:proofErr w:type="spellStart"/>
      <w:r>
        <w:rPr>
          <w:rFonts w:ascii="Trebuchet MS" w:hAnsi="Trebuchet MS" w:cs="Trebuchet MS"/>
          <w:kern w:val="1"/>
          <w:sz w:val="19"/>
          <w:szCs w:val="19"/>
          <w:lang w:val="es-ES"/>
        </w:rPr>
        <w:t>Soldati</w:t>
      </w:r>
      <w:proofErr w:type="spellEnd"/>
      <w:r>
        <w:rPr>
          <w:rFonts w:ascii="Trebuchet MS" w:hAnsi="Trebuchet MS" w:cs="Trebuchet MS"/>
          <w:kern w:val="1"/>
          <w:sz w:val="19"/>
          <w:szCs w:val="19"/>
          <w:lang w:val="es-ES"/>
        </w:rPr>
        <w:t>, Floresta y Recoleta. Se prevé, en los años sucesivos, ampliar la cobertura a otras</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escuelas.</w:t>
      </w:r>
    </w:p>
    <w:p w14:paraId="3419929F" w14:textId="77777777" w:rsidR="00D57DFB" w:rsidRDefault="00D57DFB" w:rsidP="00D57DFB">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41ABEB8" w14:textId="77777777" w:rsidR="00D57DFB" w:rsidRDefault="00D57DFB" w:rsidP="00D57DF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 implementación de esta propuesta tiene como eje un trabajo de acercamiento de carácter progresivo en una segunda lengua, por lo que se comenzará con los alumnos de primer grado, para continuar con estos grupos año tras año.</w:t>
      </w:r>
    </w:p>
    <w:p w14:paraId="21137455" w14:textId="77777777" w:rsidR="00D57DFB" w:rsidRDefault="00D57DFB" w:rsidP="00D57DF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262B268" w14:textId="77777777" w:rsidR="00D57DFB" w:rsidRDefault="00D57DFB" w:rsidP="00D57DF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alumnos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recibirán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horas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reloj</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(tres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horas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cátedra)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clase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lengua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extranjera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durante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cuatro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días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 la semana, después del momento del almuerzo. Estas clases consistirán en conversaciones, narración de cuentos,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audición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canciones,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juegos,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acciones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rutina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(higiene,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orden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sala,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actividades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patio, etc.), llevados a cabo en la segunda lengua con el propósito de que los niños la relacionen con sus acciones cotidianas y se habitúen a su uso, ya sea escuchando y/o comenzando a hablarla. Puede hablarse aquí de la creación de "ambientes alfabetizadores" en los que se integran aspectos relacionados con la plástica, la música y 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juego.</w:t>
      </w:r>
    </w:p>
    <w:p w14:paraId="1F62E4E0" w14:textId="77777777" w:rsidR="00D57DFB" w:rsidRDefault="00D57DFB" w:rsidP="00D57DFB">
      <w:pPr>
        <w:widowControl w:val="0"/>
        <w:autoSpaceDE w:val="0"/>
        <w:autoSpaceDN w:val="0"/>
        <w:adjustRightInd w:val="0"/>
        <w:spacing w:before="11" w:after="0" w:line="240" w:lineRule="auto"/>
        <w:ind w:right="-1"/>
        <w:rPr>
          <w:rFonts w:ascii="Times New Roman" w:hAnsi="Times New Roman" w:cs="Times New Roman"/>
          <w:kern w:val="1"/>
          <w:sz w:val="18"/>
          <w:szCs w:val="18"/>
          <w:lang w:val="es-ES"/>
        </w:rPr>
      </w:pPr>
    </w:p>
    <w:p w14:paraId="2FF3157C" w14:textId="77777777" w:rsidR="00D57DFB" w:rsidRDefault="00D57DFB" w:rsidP="00D57DF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docentes que llevarán a cabo esta tarea fueron seleccionados tanto por sus antecedentes profesionales y su manejo de la lengua, como por su experiencia y su deseo de trabajar con niños de sectores más desfavorecidos de la Ciudad.</w:t>
      </w:r>
    </w:p>
    <w:p w14:paraId="1B8BF1B1" w14:textId="77777777" w:rsidR="00D57DFB" w:rsidRDefault="00D57DFB" w:rsidP="00D57DF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62C3DD41" w14:textId="77777777" w:rsidR="00D57DFB" w:rsidRDefault="00D57DFB" w:rsidP="00D57DFB">
      <w:pPr>
        <w:widowControl w:val="0"/>
        <w:autoSpaceDE w:val="0"/>
        <w:autoSpaceDN w:val="0"/>
        <w:adjustRightInd w:val="0"/>
        <w:spacing w:before="1"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Estos profesores recibirán antes del inicio de las clases una capacitación intensiva dictada por un grupo de</w:t>
      </w:r>
    </w:p>
    <w:p w14:paraId="0F0BEB2C" w14:textId="77777777" w:rsidR="00D57DFB" w:rsidRDefault="00D57DFB" w:rsidP="00D57DFB">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especialistas que se concentrarán en las estrategias didácticas adecuadas para trabajar intensivamente en primer grado respetando los intereses y los tiempos de los alumnos. Los especialistas tendrán también a su cargo el seguimiento y ajuste del proyecto a través de observaciones de clases y de reuniones que se realizarán semanalmente durante el día en el que los docentes no están a cargo de los alumnos.</w:t>
      </w:r>
    </w:p>
    <w:p w14:paraId="5749A151" w14:textId="77777777" w:rsidR="00D57DFB" w:rsidRDefault="00D57DFB" w:rsidP="00D57DFB">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EBE9251" w14:textId="77777777" w:rsidR="00D57DFB" w:rsidRDefault="00D57DFB" w:rsidP="00D57DF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Además, los docentes de lengua materna y los directores de las escuelas tendrán reuniones con el equipo de lenguas extranjeras de manera de coordinar acciones, enriquecer la tarea de los docentes y potenciar los aprendizajes de los alumnos, así como comenzar a definir pautas para un nuevo modelo institucional.</w:t>
      </w:r>
    </w:p>
    <w:p w14:paraId="30000ADD" w14:textId="77777777" w:rsidR="00D57DFB" w:rsidRDefault="00D57DFB" w:rsidP="00D57DF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CAD872C" w14:textId="77777777" w:rsidR="00D57DFB" w:rsidRDefault="00D57DFB" w:rsidP="00D57DF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otro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desde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Direcciones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Currículum</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Investigación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apoyará</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proyecto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trabajando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junto con las especialistas el área de Prácticas del Lenguaje en la articulación de estrategias didácticas y llevando a cabo un proyecto de investigación que producirá insumos con vistas a la progresiva generalización del proyecto.</w:t>
      </w:r>
    </w:p>
    <w:p w14:paraId="78275003" w14:textId="77777777" w:rsidR="00D57DFB" w:rsidRDefault="00D57DFB" w:rsidP="00D57DF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73589AA" w14:textId="77777777" w:rsidR="00D57DFB" w:rsidRDefault="00D57DFB" w:rsidP="00D57DFB">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Este proyecto, por sus características piloto tendrá la siguiente estructura:</w:t>
      </w:r>
    </w:p>
    <w:p w14:paraId="7BEEFAEC" w14:textId="77777777" w:rsidR="00D57DFB" w:rsidRDefault="00D57DFB" w:rsidP="00D57DF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A1D2A78" w14:textId="77777777" w:rsidR="00D57DFB" w:rsidRDefault="00D57DFB" w:rsidP="00D57DF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u w:val="single"/>
          <w:lang w:val="es-ES"/>
        </w:rPr>
        <w:t>Subsecretaría de Educación</w:t>
      </w:r>
      <w:r>
        <w:rPr>
          <w:rFonts w:ascii="Trebuchet MS" w:hAnsi="Trebuchet MS" w:cs="Trebuchet MS"/>
          <w:kern w:val="1"/>
          <w:sz w:val="19"/>
          <w:szCs w:val="19"/>
          <w:lang w:val="es-ES"/>
        </w:rPr>
        <w:t>: Tendrá a su cargo la elaboración de las líneas generales del proyecto, así como su conducción y evaluación.</w:t>
      </w:r>
    </w:p>
    <w:p w14:paraId="6BF30573" w14:textId="77777777" w:rsidR="00D57DFB" w:rsidRDefault="00D57DFB" w:rsidP="00D57DF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524EE08" w14:textId="77777777" w:rsidR="00D57DFB" w:rsidRDefault="00D57DFB" w:rsidP="00D57DF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u w:val="single"/>
          <w:lang w:val="es-ES"/>
        </w:rPr>
        <w:t>Coordinación General</w:t>
      </w:r>
      <w:r>
        <w:rPr>
          <w:rFonts w:ascii="Trebuchet MS" w:hAnsi="Trebuchet MS" w:cs="Trebuchet MS"/>
          <w:kern w:val="1"/>
          <w:sz w:val="19"/>
          <w:szCs w:val="19"/>
          <w:lang w:val="es-ES"/>
        </w:rPr>
        <w:t>: Tendrá a cargo la mirada integral del proyecto así como las relaciones con las embajadas de los países interesados en el proyecto y los diferentes centros de difusión de las lenguas.</w:t>
      </w:r>
    </w:p>
    <w:p w14:paraId="435B048B" w14:textId="77777777" w:rsidR="00D57DFB" w:rsidRDefault="00D57DFB" w:rsidP="00D57DFB">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15CA11A1" w14:textId="77777777" w:rsidR="00D57DFB" w:rsidRDefault="00D57DFB" w:rsidP="00D57DF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u w:val="single"/>
          <w:lang w:val="es-ES"/>
        </w:rPr>
        <w:t>Coordinadores por lenguas</w:t>
      </w:r>
      <w:r>
        <w:rPr>
          <w:rFonts w:ascii="Trebuchet MS" w:hAnsi="Trebuchet MS" w:cs="Trebuchet MS"/>
          <w:kern w:val="1"/>
          <w:sz w:val="19"/>
          <w:szCs w:val="19"/>
          <w:lang w:val="es-ES"/>
        </w:rPr>
        <w:t>: Tendrán a su cargo el seguimiento del proyecto en un número reducido de escuelas, su función consiste en capacitar a los docentes de lenguas extranjeras, observar clases y coordinar una reunión semanal de monitoreo y puesta en común de propuestas y estrategias pedagógicas.</w:t>
      </w:r>
    </w:p>
    <w:p w14:paraId="04130BC2" w14:textId="77777777" w:rsidR="00D57DFB" w:rsidRDefault="00D57DFB" w:rsidP="00D57DFB">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9B6C2C7" w14:textId="77777777" w:rsidR="00D57DFB" w:rsidRDefault="00D57DFB" w:rsidP="00D57DF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Supervisores de Lenguas Extranjeras dependientes de la Coordinación de Lenguas Extranjeras, supervisarán y colaborarán con estas escuelas en el marco de su tarea habitual en todas las instituciones públicas primarias de la Ciudad.</w:t>
      </w:r>
    </w:p>
    <w:p w14:paraId="235B3A11" w14:textId="77777777" w:rsidR="00D57DFB" w:rsidRDefault="00D57DFB" w:rsidP="00D57DFB">
      <w:pPr>
        <w:widowControl w:val="0"/>
        <w:autoSpaceDE w:val="0"/>
        <w:autoSpaceDN w:val="0"/>
        <w:adjustRightInd w:val="0"/>
        <w:spacing w:after="0" w:line="240" w:lineRule="auto"/>
        <w:ind w:right="-1"/>
        <w:rPr>
          <w:rFonts w:ascii="Times New Roman" w:hAnsi="Times New Roman" w:cs="Times New Roman"/>
          <w:kern w:val="1"/>
          <w:lang w:val="es-ES"/>
        </w:rPr>
      </w:pPr>
    </w:p>
    <w:p w14:paraId="7DCF559F" w14:textId="77777777" w:rsidR="00D57DFB" w:rsidRDefault="00D57DFB" w:rsidP="00D57DFB">
      <w:pPr>
        <w:widowControl w:val="0"/>
        <w:autoSpaceDE w:val="0"/>
        <w:autoSpaceDN w:val="0"/>
        <w:adjustRightInd w:val="0"/>
        <w:spacing w:before="180"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II</w:t>
      </w:r>
    </w:p>
    <w:p w14:paraId="16149E7D" w14:textId="77777777" w:rsidR="00D57DFB" w:rsidRDefault="00D57DFB" w:rsidP="00D57DFB">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INSTITUCIONES QUE SE INCORPORAN AL PROYECTO "ESCUELAS BILINGÜES” AÑO 2001</w:t>
      </w:r>
    </w:p>
    <w:p w14:paraId="3010E047" w14:textId="77777777" w:rsidR="00D57DFB" w:rsidRDefault="00D57DFB" w:rsidP="00D57DFB">
      <w:pPr>
        <w:widowControl w:val="0"/>
        <w:autoSpaceDE w:val="0"/>
        <w:autoSpaceDN w:val="0"/>
        <w:adjustRightInd w:val="0"/>
        <w:spacing w:after="0" w:line="240" w:lineRule="auto"/>
        <w:ind w:right="-1"/>
        <w:rPr>
          <w:rFonts w:ascii="Times New Roman" w:hAnsi="Times New Roman" w:cs="Times New Roman"/>
          <w:b/>
          <w:bCs/>
          <w:kern w:val="1"/>
          <w:lang w:val="es-ES"/>
        </w:rPr>
      </w:pPr>
    </w:p>
    <w:p w14:paraId="1278C67B" w14:textId="77777777" w:rsidR="00D57DFB" w:rsidRDefault="00D57DFB" w:rsidP="00D57DFB">
      <w:pPr>
        <w:widowControl w:val="0"/>
        <w:autoSpaceDE w:val="0"/>
        <w:autoSpaceDN w:val="0"/>
        <w:adjustRightInd w:val="0"/>
        <w:spacing w:before="180" w:after="0" w:line="219"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IDIOMA PORTUGUÉS</w:t>
      </w:r>
    </w:p>
    <w:p w14:paraId="3E63297C" w14:textId="77777777" w:rsidR="00D57DFB" w:rsidRDefault="00D57DFB" w:rsidP="00D57DFB">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Escuela 21 Distrito Escolar 10 " Cornelio Saavedra" Escuela 9 Distrito Escolar 18 "Provincia de Misiones"</w:t>
      </w:r>
    </w:p>
    <w:p w14:paraId="7D3B5ADA" w14:textId="77777777" w:rsidR="00D57DFB" w:rsidRDefault="00D57DFB" w:rsidP="00D57DFB">
      <w:pPr>
        <w:widowControl w:val="0"/>
        <w:autoSpaceDE w:val="0"/>
        <w:autoSpaceDN w:val="0"/>
        <w:adjustRightInd w:val="0"/>
        <w:spacing w:before="4" w:after="0" w:line="240" w:lineRule="auto"/>
        <w:ind w:right="-1"/>
        <w:rPr>
          <w:rFonts w:ascii="Times New Roman" w:hAnsi="Times New Roman" w:cs="Times New Roman"/>
          <w:kern w:val="1"/>
          <w:sz w:val="18"/>
          <w:szCs w:val="18"/>
          <w:lang w:val="es-ES"/>
        </w:rPr>
      </w:pPr>
    </w:p>
    <w:p w14:paraId="6919511B" w14:textId="77777777" w:rsidR="00D57DFB" w:rsidRDefault="00D57DFB" w:rsidP="00D57DFB">
      <w:pPr>
        <w:widowControl w:val="0"/>
        <w:autoSpaceDE w:val="0"/>
        <w:autoSpaceDN w:val="0"/>
        <w:adjustRightInd w:val="0"/>
        <w:spacing w:after="0" w:line="219"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IDIOMA ITALIANO</w:t>
      </w:r>
    </w:p>
    <w:p w14:paraId="0B497904" w14:textId="77777777" w:rsidR="00D57DFB" w:rsidRDefault="00D57DFB" w:rsidP="00D57DFB">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Escuela 1 Distrito Escolar 1 "Juan José Castelli" Escuela 14 Distrito 2 "Juan Martín de Pueyrredón"</w:t>
      </w:r>
    </w:p>
    <w:p w14:paraId="1CB439C4" w14:textId="77777777" w:rsidR="00D57DFB" w:rsidRDefault="00D57DFB" w:rsidP="00D57DFB">
      <w:pPr>
        <w:widowControl w:val="0"/>
        <w:autoSpaceDE w:val="0"/>
        <w:autoSpaceDN w:val="0"/>
        <w:adjustRightInd w:val="0"/>
        <w:spacing w:before="5" w:after="0" w:line="240" w:lineRule="auto"/>
        <w:ind w:right="-1"/>
        <w:rPr>
          <w:rFonts w:ascii="Times New Roman" w:hAnsi="Times New Roman" w:cs="Times New Roman"/>
          <w:kern w:val="1"/>
          <w:sz w:val="18"/>
          <w:szCs w:val="18"/>
          <w:lang w:val="es-ES"/>
        </w:rPr>
      </w:pPr>
    </w:p>
    <w:p w14:paraId="4918C73B" w14:textId="77777777" w:rsidR="00D57DFB" w:rsidRDefault="00D57DFB" w:rsidP="00D57DFB">
      <w:pPr>
        <w:widowControl w:val="0"/>
        <w:autoSpaceDE w:val="0"/>
        <w:autoSpaceDN w:val="0"/>
        <w:adjustRightInd w:val="0"/>
        <w:spacing w:after="0" w:line="220"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IDIOMA FRANCÉS</w:t>
      </w:r>
    </w:p>
    <w:p w14:paraId="569FF0A8" w14:textId="77777777" w:rsidR="00D57DFB" w:rsidRDefault="00D57DFB" w:rsidP="00D57DFB">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Escuela 7 Distrito 6 "Olegario Víctor Andrade" Escuela 3 Distrito Escolar 20 "República Francesa"</w:t>
      </w:r>
    </w:p>
    <w:p w14:paraId="50E04F25" w14:textId="77777777" w:rsidR="00D57DFB" w:rsidRDefault="00D57DFB" w:rsidP="00D57DFB">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484930C8" w14:textId="77777777" w:rsidR="00D57DFB" w:rsidRDefault="00D57DFB" w:rsidP="00D57DFB">
      <w:pPr>
        <w:widowControl w:val="0"/>
        <w:autoSpaceDE w:val="0"/>
        <w:autoSpaceDN w:val="0"/>
        <w:adjustRightInd w:val="0"/>
        <w:spacing w:after="0" w:line="220"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IDIOMA INGLÉS</w:t>
      </w:r>
    </w:p>
    <w:p w14:paraId="3AE1498A" w14:textId="77777777" w:rsidR="00D57DFB" w:rsidRDefault="00D57DFB" w:rsidP="00D57DFB">
      <w:pPr>
        <w:widowControl w:val="0"/>
        <w:autoSpaceDE w:val="0"/>
        <w:autoSpaceDN w:val="0"/>
        <w:adjustRightInd w:val="0"/>
        <w:spacing w:before="1" w:after="0" w:line="237"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 xml:space="preserve">Escuela 13 Distrito Escolar 5 "Fray Mamerto </w:t>
      </w:r>
      <w:proofErr w:type="spellStart"/>
      <w:r>
        <w:rPr>
          <w:rFonts w:ascii="Trebuchet MS" w:hAnsi="Trebuchet MS" w:cs="Trebuchet MS"/>
          <w:kern w:val="1"/>
          <w:sz w:val="19"/>
          <w:szCs w:val="19"/>
          <w:lang w:val="es-ES"/>
        </w:rPr>
        <w:t>Esquiú</w:t>
      </w:r>
      <w:proofErr w:type="spellEnd"/>
      <w:r>
        <w:rPr>
          <w:rFonts w:ascii="Trebuchet MS" w:hAnsi="Trebuchet MS" w:cs="Trebuchet MS"/>
          <w:kern w:val="1"/>
          <w:sz w:val="19"/>
          <w:szCs w:val="19"/>
          <w:lang w:val="es-ES"/>
        </w:rPr>
        <w:t xml:space="preserve">" Escuela 11 Distrito Escolar 6 "José F. Moreno" Escuela 15 Distrito Escolar 8 "Provincia de Salta" Escuela 22 Distrito Escolar 11 "Hipólito </w:t>
      </w:r>
      <w:proofErr w:type="spellStart"/>
      <w:r>
        <w:rPr>
          <w:rFonts w:ascii="Trebuchet MS" w:hAnsi="Trebuchet MS" w:cs="Trebuchet MS"/>
          <w:kern w:val="1"/>
          <w:sz w:val="19"/>
          <w:szCs w:val="19"/>
          <w:lang w:val="es-ES"/>
        </w:rPr>
        <w:t>Bouchard</w:t>
      </w:r>
      <w:proofErr w:type="spellEnd"/>
      <w:r>
        <w:rPr>
          <w:rFonts w:ascii="Trebuchet MS" w:hAnsi="Trebuchet MS" w:cs="Trebuchet MS"/>
          <w:kern w:val="1"/>
          <w:sz w:val="19"/>
          <w:szCs w:val="19"/>
          <w:lang w:val="es-ES"/>
        </w:rPr>
        <w:t>" Escuela 15 Distrito Escolar 19 "Evaristo Carriego" Escuela 6 Distrito Escolar 21 "República de la India"</w:t>
      </w:r>
    </w:p>
    <w:p w14:paraId="6FCF07A6" w14:textId="77777777" w:rsidR="00D57DFB" w:rsidRDefault="00D57DFB" w:rsidP="00D57DFB">
      <w:pPr>
        <w:widowControl w:val="0"/>
        <w:autoSpaceDE w:val="0"/>
        <w:autoSpaceDN w:val="0"/>
        <w:adjustRightInd w:val="0"/>
        <w:spacing w:before="88"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 III</w:t>
      </w:r>
    </w:p>
    <w:p w14:paraId="7465674F" w14:textId="77777777" w:rsidR="00D57DFB" w:rsidRDefault="00D57DFB" w:rsidP="00D57DFB">
      <w:pPr>
        <w:widowControl w:val="0"/>
        <w:autoSpaceDE w:val="0"/>
        <w:autoSpaceDN w:val="0"/>
        <w:adjustRightInd w:val="0"/>
        <w:spacing w:after="0" w:line="220"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SOBRE LA SELECCIÓN DE LOS DOCENTES AÑO 2001</w:t>
      </w:r>
    </w:p>
    <w:p w14:paraId="71393337" w14:textId="77777777" w:rsidR="00D57DFB" w:rsidRDefault="00D57DFB" w:rsidP="00D57DFB">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3A6EA603" w14:textId="77777777" w:rsidR="00D57DFB" w:rsidRDefault="00D57DFB" w:rsidP="00D57DF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docentes de las lenguas inglés, francés, italiano y portugués serán seleccionados a partir de los listados de la Junta de Clasificación Docente. Si, agotado este listado, no hubiera suficientes docentes para este proyecto, se realizará una convocatoria pública.</w:t>
      </w:r>
    </w:p>
    <w:p w14:paraId="41E3A39F" w14:textId="77777777" w:rsidR="00D57DFB" w:rsidRDefault="00D57DFB" w:rsidP="00D57DFB">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508DF21" w14:textId="77777777" w:rsidR="00D57DFB" w:rsidRDefault="00D57DFB" w:rsidP="00D57DF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docentes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desempeñen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proyecto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deberán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poseer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título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oficial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aprobar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coloquio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tomado por</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coordinador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lengua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correspondiente,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evaluará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manejo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lengua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disposición a la tarea con niños de sectores sociales</w:t>
      </w:r>
      <w:r>
        <w:rPr>
          <w:rFonts w:ascii="Trebuchet MS" w:hAnsi="Trebuchet MS" w:cs="Trebuchet MS"/>
          <w:spacing w:val="-17"/>
          <w:kern w:val="1"/>
          <w:sz w:val="19"/>
          <w:szCs w:val="19"/>
          <w:lang w:val="es-ES"/>
        </w:rPr>
        <w:t xml:space="preserve"> </w:t>
      </w:r>
      <w:r>
        <w:rPr>
          <w:rFonts w:ascii="Trebuchet MS" w:hAnsi="Trebuchet MS" w:cs="Trebuchet MS"/>
          <w:kern w:val="1"/>
          <w:sz w:val="19"/>
          <w:szCs w:val="19"/>
          <w:lang w:val="es-ES"/>
        </w:rPr>
        <w:t>desfavorecidos.</w:t>
      </w:r>
    </w:p>
    <w:p w14:paraId="5064E30F" w14:textId="77777777" w:rsidR="00D57DFB" w:rsidRDefault="00D57DFB" w:rsidP="00D57DFB">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96789C5" w14:textId="77777777" w:rsidR="00D57DFB" w:rsidRDefault="00D57DFB" w:rsidP="00D57DFB">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Una vez superado el coloquio, los docentes deberán concurrir a un curso intensivo de capacitación a partir del cual se producirá la selección definitiva efectuándose un listado de responsables de los grupos a cubrir y de posibles suplentes para casos de licencias.</w:t>
      </w:r>
    </w:p>
    <w:p w14:paraId="73FB9B67" w14:textId="77777777" w:rsidR="00D57DFB" w:rsidRDefault="00D57DFB" w:rsidP="00D57DFB">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1685B003" w14:textId="77777777" w:rsidR="00D57DFB" w:rsidRDefault="00D57DFB" w:rsidP="00D57DFB">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Tanto el coloquio y el llamado público como el curso de capacitación, serán realizados entre los meses de diciembre del año anterior y febrero del año de la incorporación de cada uno de los grados al proyecto. Todos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docentes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seleccionados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deberán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estar</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inscriptos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listados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Junta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Calificación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Docente.</w:t>
      </w:r>
    </w:p>
    <w:p w14:paraId="6CDB0543" w14:textId="39F7095A" w:rsidR="00592F1B" w:rsidRPr="00AC3BA6" w:rsidRDefault="00592F1B" w:rsidP="00D57DFB">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D57DFB"/>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1584</Words>
  <Characters>8718</Characters>
  <Application>Microsoft Macintosh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2021-05-28T12:48:00Z</dcterms:created>
  <dcterms:modified xsi:type="dcterms:W3CDTF">2021-05-28T12:48:00Z</dcterms:modified>
</cp:coreProperties>
</file>