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327CBE" w14:textId="77777777" w:rsidR="004F4C94" w:rsidRDefault="004F4C94" w:rsidP="004F4C9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474ABA77" w14:textId="70C24377" w:rsidR="004F4C94" w:rsidRDefault="004F4C94" w:rsidP="004F4C94">
      <w:pPr>
        <w:widowControl w:val="0"/>
        <w:autoSpaceDE w:val="0"/>
        <w:autoSpaceDN w:val="0"/>
        <w:adjustRightInd w:val="0"/>
        <w:spacing w:before="101" w:after="0" w:line="237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SE MODIFICAN LOS VALORES DEL MONTO DE LAS</w:t>
      </w:r>
    </w:p>
    <w:p w14:paraId="745CAE09" w14:textId="18E0524E" w:rsidR="004F4C94" w:rsidRDefault="004F4C94" w:rsidP="004F4C94">
      <w:pPr>
        <w:widowControl w:val="0"/>
        <w:autoSpaceDE w:val="0"/>
        <w:autoSpaceDN w:val="0"/>
        <w:adjustRightInd w:val="0"/>
        <w:spacing w:before="101" w:after="0" w:line="237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ASIGNACIONES FAMILIARES DE ENSEÑANZA PRIVADA</w:t>
      </w:r>
    </w:p>
    <w:p w14:paraId="228D7C84" w14:textId="77777777" w:rsidR="004F4C94" w:rsidRDefault="004F4C94" w:rsidP="004F4C94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b/>
          <w:bCs/>
          <w:sz w:val="18"/>
          <w:szCs w:val="18"/>
          <w:lang w:val="es-ES"/>
        </w:rPr>
      </w:pPr>
    </w:p>
    <w:p w14:paraId="42F07F30" w14:textId="77777777" w:rsidR="004F4C94" w:rsidRDefault="004F4C94" w:rsidP="004F4C94">
      <w:pPr>
        <w:widowControl w:val="0"/>
        <w:autoSpaceDE w:val="0"/>
        <w:autoSpaceDN w:val="0"/>
        <w:adjustRightInd w:val="0"/>
        <w:spacing w:after="10" w:line="47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 xml:space="preserve">CONSEJO GREMIAL DE ENSEÑANZA PRIVADA </w:t>
      </w:r>
    </w:p>
    <w:p w14:paraId="28EEA780" w14:textId="1F4C2596" w:rsidR="004F4C94" w:rsidRDefault="004F4C94" w:rsidP="004F4C94">
      <w:pPr>
        <w:widowControl w:val="0"/>
        <w:autoSpaceDE w:val="0"/>
        <w:autoSpaceDN w:val="0"/>
        <w:adjustRightInd w:val="0"/>
        <w:spacing w:after="10" w:line="47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RESOLUCIÓN Nº 10 / 2009</w:t>
      </w:r>
    </w:p>
    <w:p w14:paraId="669CA147" w14:textId="31EA7E2C" w:rsidR="004F4C94" w:rsidRDefault="004F4C94" w:rsidP="004F4C9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noProof/>
          <w:sz w:val="20"/>
          <w:lang w:val="es-ES" w:eastAsia="es-ES"/>
        </w:rPr>
        <mc:AlternateContent>
          <mc:Choice Requires="wps">
            <w:drawing>
              <wp:inline distT="0" distB="0" distL="0" distR="0" wp14:anchorId="0BF738BA" wp14:editId="2647E9C6">
                <wp:extent cx="4042410" cy="180975"/>
                <wp:effectExtent l="0" t="0" r="8890" b="952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2410" cy="180975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83874D" w14:textId="77777777" w:rsidR="004F4C94" w:rsidRDefault="004F4C94" w:rsidP="004F4C94">
                            <w:pPr>
                              <w:spacing w:before="9"/>
                              <w:ind w:left="1197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MODIFICA A LA RESOLUCIÓN N° 664 / 1996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width:318.3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Cp+O4ICAAAZBQAADgAAAGRycy9lMm9Eb2MueG1srFTbbtswDH0fsH8Q9J7YztzWNeoUWS7DgO4C&#10;tPsARZJjYbKkSUrsrti/j5LjNF1fhmF+kGmLPOIhD3Vz27cSHbh1QqsKZ9MUI66oZkLtKvztYTMp&#10;MHKeKEakVrzCj9zh2/nbNzedKflMN1oybhGAKFd2psKN96ZMEkcb3hI31YYr2Ky1bYmHT7tLmCUd&#10;oLcymaXpZdJpy4zVlDsHf1fDJp5H/Lrm1H+pa8c9khWG3HxcbVy3YU3mN6TcWWIaQY9pkH/IoiVC&#10;waEnqBXxBO2teAXVCmq107WfUt0muq4F5ZEDsMnSP9jcN8TwyAWK48ypTO7/wdLPh68WCQa9w0iR&#10;Flr0wHuP3usezUJ1OuNKcLo34OZ7+B08A1Nn7jT97pDSy4aoHV9Yq7uGEwbZZSEyOQsdcFwA2Xaf&#10;NINjyN7rCNTXtg2AUAwE6NClx1NnQioUfuZpPssz2KKwlxXp9dVFPIKUY7Sxzn/gukXBqLCFzkd0&#10;crhzPmRDytElHKb0RkgZuy8V6gLorCgGYloKFnYjS7vbLqVFBxIEFJ/jwe7cLUCviGsGv7gV3EjZ&#10;Cg/6lqKtcHGKJmWo01qx6OKJkIMNOUoVooA2ZH20Bh09XafX62Jd5JN8drme5Cljk8VmmU8uN9nV&#10;xerdarlcZb8CgSwvG8EYV4HDqOks/zvNHKdrUONJ1S+4uvOSbOLzuiTJyzRi/YHV+I7sokCCJgZ1&#10;+H7bQ0GCaraaPYJUrB7mFe4XMBptf2LUwaxW2P3YE8sxkh8VyC0M9mjY0diOBlEUQivsMRrMpR8u&#10;gL2xYtcA8iBopRcgyVpEtTxncRQyzF9M/nhXhAE//45ezzfa/DcAAAD//wMAUEsDBBQABgAIAAAA&#10;IQBFVm3r3gAAAAQBAAAPAAAAZHJzL2Rvd25yZXYueG1sTI9BT8JAEIXvJvyHzZh4ky2gK9RuCVHx&#10;YDggSvS4dMe2oTtbuwPUf+/qRS+TvLyX977J5r1rxBG7UHvSMBomIJAKb2sqNby+LC+nIAIbsqbx&#10;hBq+MMA8H5xlJrX+RM943HApYgmF1GiomNtUylBU6EwY+hYpeh++c4aj7EppO3OK5a6R4yRR0pma&#10;4kJlWryrsNhvDk7D/u19th192slqyw+z5dW9ulk/Pml9cd4vbkEw9vwXhh/8iA55ZNr5A9kgGg3x&#10;Ef690VMTpUDsNIyn1yDzTP6Hz78BAAD//wMAUEsBAi0AFAAGAAgAAAAhAOSZw8D7AAAA4QEAABMA&#10;AAAAAAAAAAAAAAAAAAAAAFtDb250ZW50X1R5cGVzXS54bWxQSwECLQAUAAYACAAAACEAI7Jq4dcA&#10;AACUAQAACwAAAAAAAAAAAAAAAAAsAQAAX3JlbHMvLnJlbHNQSwECLQAUAAYACAAAACEAGCp+O4IC&#10;AAAZBQAADgAAAAAAAAAAAAAAAAAsAgAAZHJzL2Uyb0RvYy54bWxQSwECLQAUAAYACAAAACEARVZt&#10;694AAAAEAQAADwAAAAAAAAAAAAAAAADaBAAAZHJzL2Rvd25yZXYueG1sUEsFBgAAAAAEAAQA8wAA&#10;AOUFAAAAAA==&#10;" filled="f" strokeweight="1.44pt">
                <v:textbox inset="0,0,0,0">
                  <w:txbxContent>
                    <w:p w14:paraId="5583874D" w14:textId="77777777" w:rsidR="004F4C94" w:rsidRDefault="004F4C94" w:rsidP="004F4C94">
                      <w:pPr>
                        <w:spacing w:before="9"/>
                        <w:ind w:left="1197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MODIFICA A LA RESOLUCIÓN N° 664 / 1996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E42172" w14:textId="3F7A650D" w:rsidR="004F4C94" w:rsidRDefault="004F4C94" w:rsidP="004F4C94">
      <w:pPr>
        <w:widowControl w:val="0"/>
        <w:autoSpaceDE w:val="0"/>
        <w:autoSpaceDN w:val="0"/>
        <w:adjustRightInd w:val="0"/>
        <w:spacing w:before="6" w:after="0" w:line="240" w:lineRule="auto"/>
        <w:ind w:right="-1"/>
        <w:jc w:val="center"/>
        <w:rPr>
          <w:rFonts w:ascii="Times New Roman" w:hAnsi="Times New Roman" w:cs="Times New Roman"/>
          <w:b/>
          <w:bCs/>
          <w:sz w:val="17"/>
          <w:szCs w:val="17"/>
          <w:lang w:val="es-ES"/>
        </w:rPr>
      </w:pPr>
    </w:p>
    <w:p w14:paraId="47E3E788" w14:textId="77777777" w:rsidR="004F4C94" w:rsidRDefault="004F4C94" w:rsidP="004F4C94">
      <w:pPr>
        <w:widowControl w:val="0"/>
        <w:autoSpaceDE w:val="0"/>
        <w:autoSpaceDN w:val="0"/>
        <w:adjustRightInd w:val="0"/>
        <w:spacing w:before="99" w:after="0" w:line="220" w:lineRule="exact"/>
        <w:ind w:right="-1"/>
        <w:jc w:val="right"/>
        <w:rPr>
          <w:rFonts w:ascii="Trebuchet MS" w:hAnsi="Trebuchet MS" w:cs="Trebuchet MS"/>
          <w:sz w:val="19"/>
          <w:szCs w:val="19"/>
          <w:lang w:val="es-ES"/>
        </w:rPr>
      </w:pPr>
      <w:bookmarkStart w:id="0" w:name="_GoBack"/>
      <w:bookmarkEnd w:id="0"/>
      <w:r>
        <w:rPr>
          <w:rFonts w:ascii="Trebuchet MS" w:hAnsi="Trebuchet MS" w:cs="Trebuchet MS"/>
          <w:sz w:val="19"/>
          <w:szCs w:val="19"/>
          <w:lang w:val="es-ES"/>
        </w:rPr>
        <w:t>Buenos Aires, 24 de noviembre de 2009</w:t>
      </w:r>
    </w:p>
    <w:p w14:paraId="0D363370" w14:textId="77777777" w:rsidR="004F4C94" w:rsidRDefault="004F4C94" w:rsidP="004F4C94">
      <w:pPr>
        <w:widowControl w:val="0"/>
        <w:autoSpaceDE w:val="0"/>
        <w:autoSpaceDN w:val="0"/>
        <w:adjustRightInd w:val="0"/>
        <w:spacing w:after="0" w:line="220" w:lineRule="exact"/>
        <w:ind w:right="-1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VISTO:</w:t>
      </w:r>
    </w:p>
    <w:p w14:paraId="735FF9CB" w14:textId="77777777" w:rsidR="004F4C94" w:rsidRDefault="004F4C94" w:rsidP="004F4C94">
      <w:pPr>
        <w:widowControl w:val="0"/>
        <w:autoSpaceDE w:val="0"/>
        <w:autoSpaceDN w:val="0"/>
        <w:adjustRightInd w:val="0"/>
        <w:spacing w:before="112" w:after="0" w:line="240" w:lineRule="auto"/>
        <w:ind w:right="-1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El Decreto Nº 1729/2009 del Poder Ejecutivo Nacional; y</w:t>
      </w:r>
    </w:p>
    <w:p w14:paraId="43FEE418" w14:textId="77777777" w:rsidR="004F4C94" w:rsidRDefault="004F4C94" w:rsidP="004F4C94">
      <w:pPr>
        <w:widowControl w:val="0"/>
        <w:autoSpaceDE w:val="0"/>
        <w:autoSpaceDN w:val="0"/>
        <w:adjustRightInd w:val="0"/>
        <w:spacing w:before="109" w:after="0" w:line="240" w:lineRule="auto"/>
        <w:ind w:right="-1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CONSIDERANDO:</w:t>
      </w:r>
    </w:p>
    <w:p w14:paraId="24815698" w14:textId="77777777" w:rsidR="004F4C94" w:rsidRDefault="004F4C94" w:rsidP="004F4C94">
      <w:pPr>
        <w:widowControl w:val="0"/>
        <w:autoSpaceDE w:val="0"/>
        <w:autoSpaceDN w:val="0"/>
        <w:adjustRightInd w:val="0"/>
        <w:spacing w:before="116" w:after="0" w:line="235" w:lineRule="auto"/>
        <w:ind w:right="-1"/>
        <w:jc w:val="both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Que resulta pertinente adecuar lo establecido en la Resolución 664/96 a lo normado en el régimen nacional de asignaciones familiares;</w:t>
      </w:r>
    </w:p>
    <w:p w14:paraId="10E3D1F3" w14:textId="77777777" w:rsidR="004F4C94" w:rsidRDefault="004F4C94" w:rsidP="004F4C94">
      <w:pPr>
        <w:widowControl w:val="0"/>
        <w:autoSpaceDE w:val="0"/>
        <w:autoSpaceDN w:val="0"/>
        <w:adjustRightInd w:val="0"/>
        <w:spacing w:before="115" w:after="0" w:line="237" w:lineRule="auto"/>
        <w:ind w:right="-1"/>
        <w:jc w:val="both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Que en sesión de fecha 24 de noviembre de 2009, se aprobó por mayoría el dictado del presente acto administrativo, conforme lo determina la Ley 13.047;</w:t>
      </w:r>
    </w:p>
    <w:p w14:paraId="0EFA0AC2" w14:textId="77777777" w:rsidR="004F4C94" w:rsidRDefault="004F4C94" w:rsidP="004F4C94">
      <w:pPr>
        <w:widowControl w:val="0"/>
        <w:autoSpaceDE w:val="0"/>
        <w:autoSpaceDN w:val="0"/>
        <w:adjustRightInd w:val="0"/>
        <w:spacing w:before="111" w:after="0" w:line="240" w:lineRule="auto"/>
        <w:ind w:right="-1"/>
        <w:jc w:val="both"/>
        <w:rPr>
          <w:rFonts w:ascii="Times New Roman" w:hAnsi="Times New Roman" w:cs="Times New Roman"/>
          <w:sz w:val="19"/>
          <w:szCs w:val="19"/>
          <w:lang w:val="es-ES"/>
        </w:rPr>
      </w:pPr>
    </w:p>
    <w:p w14:paraId="7D167B68" w14:textId="77777777" w:rsidR="004F4C94" w:rsidRDefault="004F4C94" w:rsidP="004F4C94">
      <w:pPr>
        <w:widowControl w:val="0"/>
        <w:autoSpaceDE w:val="0"/>
        <w:autoSpaceDN w:val="0"/>
        <w:adjustRightInd w:val="0"/>
        <w:spacing w:before="111" w:after="0" w:line="240" w:lineRule="auto"/>
        <w:ind w:right="-1"/>
        <w:jc w:val="both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Por ello, en uso de atribuciones que le son propias,</w:t>
      </w:r>
    </w:p>
    <w:p w14:paraId="6289395E" w14:textId="77777777" w:rsidR="004F4C94" w:rsidRDefault="004F4C94" w:rsidP="004F4C94">
      <w:pPr>
        <w:widowControl w:val="0"/>
        <w:autoSpaceDE w:val="0"/>
        <w:autoSpaceDN w:val="0"/>
        <w:adjustRightInd w:val="0"/>
        <w:spacing w:before="112" w:after="0" w:line="237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EL CONSEJO GREMIAL DE ENSEÑANZA PRIVADA Reunido en sesión ordinaria RESUELVE:</w:t>
      </w:r>
    </w:p>
    <w:p w14:paraId="456ABD44" w14:textId="77777777" w:rsidR="004F4C94" w:rsidRDefault="004F4C94" w:rsidP="004F4C94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b/>
          <w:bCs/>
          <w:sz w:val="19"/>
          <w:szCs w:val="19"/>
          <w:lang w:val="es-ES"/>
        </w:rPr>
      </w:pPr>
    </w:p>
    <w:p w14:paraId="2AEBA5AF" w14:textId="77777777" w:rsidR="004F4C94" w:rsidRDefault="004F4C94" w:rsidP="004F4C94">
      <w:pPr>
        <w:widowControl w:val="0"/>
        <w:autoSpaceDE w:val="0"/>
        <w:autoSpaceDN w:val="0"/>
        <w:adjustRightInd w:val="0"/>
        <w:spacing w:after="0" w:line="235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Art.</w:t>
      </w:r>
      <w:r>
        <w:rPr>
          <w:rFonts w:ascii="Trebuchet MS" w:hAnsi="Trebuchet MS" w:cs="Trebuchet MS"/>
          <w:b/>
          <w:bCs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1</w:t>
      </w:r>
      <w:r>
        <w:rPr>
          <w:rFonts w:ascii="Trebuchet MS" w:hAnsi="Trebuchet MS" w:cs="Trebuchet MS"/>
          <w:b/>
          <w:bCs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19"/>
          <w:szCs w:val="19"/>
          <w:lang w:val="es-ES"/>
        </w:rPr>
        <w:t>-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fin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fijar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nueva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cuantía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prestaciones,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modifícase</w:t>
      </w:r>
      <w:proofErr w:type="spellEnd"/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18º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Resolución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664/96, el cual quedará redactado de la siguiente</w:t>
      </w:r>
      <w:r>
        <w:rPr>
          <w:rFonts w:ascii="Trebuchet MS" w:hAnsi="Trebuchet MS" w:cs="Trebuchet MS"/>
          <w:spacing w:val="-1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forma:</w:t>
      </w:r>
    </w:p>
    <w:p w14:paraId="2D3FE518" w14:textId="77777777" w:rsidR="004F4C94" w:rsidRDefault="004F4C94" w:rsidP="004F4C94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7449E3E" w14:textId="77777777" w:rsidR="004F4C94" w:rsidRDefault="004F4C94" w:rsidP="004F4C9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Art. 18 - A partir del 1 de octubre de 2009, fijase el monto de las prestaciones en los siguientes valores:</w:t>
      </w:r>
    </w:p>
    <w:p w14:paraId="6E775FCD" w14:textId="77777777" w:rsidR="004F4C94" w:rsidRDefault="004F4C94" w:rsidP="004F4C94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4A32CE9" w14:textId="77777777" w:rsidR="004F4C94" w:rsidRDefault="004F4C94" w:rsidP="004F4C94">
      <w:pPr>
        <w:widowControl w:val="0"/>
        <w:tabs>
          <w:tab w:val="left" w:pos="392"/>
        </w:tabs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a)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Asignación por hijo: la suma de pesos ciento ochenta ($ 180) para los trabajadores que perciban remuneraciones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hasta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pesos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dos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mil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cuatrocientos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($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2.400);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suma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pesos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ciento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treinta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seis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($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136) para los que perciban remuneraciones de pesos dos mil cuatrocientos con un centavo ($ 2400,01) hasta pesos tres mil seiscientos ($ 3600) y la suma de pesos noventa y uno ($ 91) para los que perciban remuneraciones desde pesos tres mil seiscientos con un centavo ($</w:t>
      </w:r>
      <w:r>
        <w:rPr>
          <w:rFonts w:ascii="Trebuchet MS" w:hAnsi="Trebuchet MS" w:cs="Trebuchet MS"/>
          <w:spacing w:val="-1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3600,01).</w:t>
      </w:r>
    </w:p>
    <w:p w14:paraId="32FEE726" w14:textId="77777777" w:rsidR="004F4C94" w:rsidRDefault="004F4C94" w:rsidP="004F4C94">
      <w:pPr>
        <w:widowControl w:val="0"/>
        <w:tabs>
          <w:tab w:val="left" w:pos="359"/>
        </w:tabs>
        <w:autoSpaceDE w:val="0"/>
        <w:autoSpaceDN w:val="0"/>
        <w:adjustRightInd w:val="0"/>
        <w:spacing w:before="113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b)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Asignación por hijo con discapacidad: la suma de pesos setecientos veinte ($ 720) para los trabajadores que perciban remuneraciones de hasta pesos dos mil cuatrocientos ($ 2.400); la suma de pesos quinientos cuarenta ($ 540) para los que perciban remuneraciones de pesos dos mil cuatrocientos con un centavo ($ 2400,01) hasta pesos tres mil seiscientos ($ 3600) y la suma de pesos trescientos sesenta ($ 360) para los que perciban remuneraciones desde tres mil seiscientos pesos un centavo ($</w:t>
      </w:r>
      <w:r>
        <w:rPr>
          <w:rFonts w:ascii="Trebuchet MS" w:hAnsi="Trebuchet MS" w:cs="Trebuchet MS"/>
          <w:spacing w:val="-3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3600,01).</w:t>
      </w:r>
    </w:p>
    <w:p w14:paraId="77F6640F" w14:textId="77777777" w:rsidR="004F4C94" w:rsidRDefault="004F4C94" w:rsidP="004F4C94">
      <w:pPr>
        <w:widowControl w:val="0"/>
        <w:tabs>
          <w:tab w:val="left" w:pos="326"/>
        </w:tabs>
        <w:autoSpaceDE w:val="0"/>
        <w:autoSpaceDN w:val="0"/>
        <w:adjustRightInd w:val="0"/>
        <w:spacing w:before="112"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c)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Asignación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prenatal: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una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suma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igual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correspondiente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asignación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hijo.</w:t>
      </w:r>
    </w:p>
    <w:p w14:paraId="426989B0" w14:textId="77777777" w:rsidR="004F4C94" w:rsidRDefault="004F4C94" w:rsidP="004F4C94">
      <w:pPr>
        <w:widowControl w:val="0"/>
        <w:tabs>
          <w:tab w:val="left" w:pos="337"/>
        </w:tabs>
        <w:autoSpaceDE w:val="0"/>
        <w:autoSpaceDN w:val="0"/>
        <w:adjustRightInd w:val="0"/>
        <w:spacing w:before="111"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d)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Asignación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ayuda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escolar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educativa: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suma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pesos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ciento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setenta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($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170).</w:t>
      </w:r>
    </w:p>
    <w:p w14:paraId="65D3F0B0" w14:textId="77777777" w:rsidR="004F4C94" w:rsidRDefault="004F4C94" w:rsidP="004F4C94">
      <w:pPr>
        <w:widowControl w:val="0"/>
        <w:tabs>
          <w:tab w:val="left" w:pos="335"/>
        </w:tabs>
        <w:autoSpaceDE w:val="0"/>
        <w:autoSpaceDN w:val="0"/>
        <w:adjustRightInd w:val="0"/>
        <w:spacing w:before="110"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e)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Asignación por nacimiento: la suma de pesos seiscientos ($</w:t>
      </w:r>
      <w:r>
        <w:rPr>
          <w:rFonts w:ascii="Trebuchet MS" w:hAnsi="Trebuchet MS" w:cs="Trebuchet MS"/>
          <w:spacing w:val="-1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600).</w:t>
      </w:r>
    </w:p>
    <w:p w14:paraId="0EC58248" w14:textId="77777777" w:rsidR="004F4C94" w:rsidRDefault="004F4C94" w:rsidP="004F4C94">
      <w:pPr>
        <w:widowControl w:val="0"/>
        <w:tabs>
          <w:tab w:val="left" w:pos="302"/>
        </w:tabs>
        <w:autoSpaceDE w:val="0"/>
        <w:autoSpaceDN w:val="0"/>
        <w:adjustRightInd w:val="0"/>
        <w:spacing w:before="111"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f)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Asignación por adopción: la suma de pesos tres mil seiscientos ($</w:t>
      </w:r>
      <w:r>
        <w:rPr>
          <w:rFonts w:ascii="Trebuchet MS" w:hAnsi="Trebuchet MS" w:cs="Trebuchet MS"/>
          <w:spacing w:val="-2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3.690).</w:t>
      </w:r>
    </w:p>
    <w:p w14:paraId="4A23BEAD" w14:textId="77777777" w:rsidR="004F4C94" w:rsidRDefault="004F4C94" w:rsidP="004F4C94">
      <w:pPr>
        <w:widowControl w:val="0"/>
        <w:tabs>
          <w:tab w:val="left" w:pos="327"/>
        </w:tabs>
        <w:autoSpaceDE w:val="0"/>
        <w:autoSpaceDN w:val="0"/>
        <w:adjustRightInd w:val="0"/>
        <w:spacing w:before="112"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g)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Asignación por matrimonio: la suma de pesos novecientos ($</w:t>
      </w:r>
      <w:r>
        <w:rPr>
          <w:rFonts w:ascii="Trebuchet MS" w:hAnsi="Trebuchet MS" w:cs="Trebuchet MS"/>
          <w:spacing w:val="-1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900).</w:t>
      </w:r>
    </w:p>
    <w:p w14:paraId="5856C75E" w14:textId="77777777" w:rsidR="004F4C94" w:rsidRDefault="004F4C94" w:rsidP="004F4C94">
      <w:pPr>
        <w:widowControl w:val="0"/>
        <w:autoSpaceDE w:val="0"/>
        <w:autoSpaceDN w:val="0"/>
        <w:adjustRightInd w:val="0"/>
        <w:spacing w:before="11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Art. 2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- Desglosar la presente Resolución para su registro y archivo previa sustitución por copia autenticada por Presidencia, remitiendo copia a los Ministerios de Educación Provinciales, y de la Ciudad Autónoma de Buenos Aires. Notifíquese a la Dirección Nacional de Comercio, Interior; a la Administración Federal de Ingresos Públicos, a sus efectos.</w:t>
      </w:r>
    </w:p>
    <w:p w14:paraId="142B36CB" w14:textId="77777777" w:rsidR="004F4C94" w:rsidRDefault="004F4C94" w:rsidP="004F4C94">
      <w:pPr>
        <w:widowControl w:val="0"/>
        <w:autoSpaceDE w:val="0"/>
        <w:autoSpaceDN w:val="0"/>
        <w:adjustRightInd w:val="0"/>
        <w:spacing w:before="111"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Art. 3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- Comuníquese. Publíquese,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dése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a la Dirección Nacional del Registro Oficial y archívese. - Alicia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Velich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. - Pablo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Olocco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. - Elena O. De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Otaola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. - Silvia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Squire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. - Enrique Martín. - Manuel Gómez. -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Erica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V.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Covalschi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.</w:t>
      </w:r>
    </w:p>
    <w:p w14:paraId="58E1D4D3" w14:textId="77777777" w:rsidR="004F4C94" w:rsidRDefault="004F4C94" w:rsidP="004F4C94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8"/>
          <w:szCs w:val="8"/>
          <w:lang w:val="es-ES"/>
        </w:rPr>
      </w:pPr>
    </w:p>
    <w:p w14:paraId="6AAE7CA4" w14:textId="77777777" w:rsidR="004F4C94" w:rsidRDefault="004F4C94" w:rsidP="004F4C94">
      <w:pPr>
        <w:widowControl w:val="0"/>
        <w:autoSpaceDE w:val="0"/>
        <w:autoSpaceDN w:val="0"/>
        <w:adjustRightInd w:val="0"/>
        <w:spacing w:before="101" w:after="0" w:line="240" w:lineRule="auto"/>
        <w:ind w:right="-1"/>
        <w:rPr>
          <w:rFonts w:ascii="Times New Roman" w:hAnsi="Times New Roman" w:cs="Times New Roman"/>
          <w:kern w:val="1"/>
          <w:sz w:val="15"/>
          <w:szCs w:val="15"/>
          <w:lang w:val="es-ES"/>
        </w:rPr>
      </w:pPr>
    </w:p>
    <w:p w14:paraId="6CDB0543" w14:textId="39F7095A" w:rsidR="00592F1B" w:rsidRPr="00AC3BA6" w:rsidRDefault="00592F1B" w:rsidP="004F4C94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2"/>
    <w:lvlOverride w:ilvl="1">
      <w:startOverride w:val="1"/>
    </w:lvlOverride>
  </w:num>
  <w:num w:numId="8">
    <w:abstractNumId w:val="2"/>
    <w:lvlOverride w:ilvl="1">
      <w:startOverride w:val="5"/>
    </w:lvlOverride>
  </w:num>
  <w:num w:numId="9">
    <w:abstractNumId w:val="2"/>
    <w:lvlOverride w:ilvl="1">
      <w:startOverride w:val="5"/>
    </w:lvlOverride>
  </w:num>
  <w:num w:numId="10">
    <w:abstractNumId w:val="6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4F4C94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448</Words>
  <Characters>2467</Characters>
  <Application>Microsoft Macintosh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2021-05-26T12:01:00Z</dcterms:created>
  <dcterms:modified xsi:type="dcterms:W3CDTF">2021-05-26T12:01:00Z</dcterms:modified>
</cp:coreProperties>
</file>