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E21D9" w14:textId="77777777" w:rsidR="0019672E" w:rsidRDefault="0019672E" w:rsidP="0019672E">
      <w:pPr>
        <w:spacing w:line="300" w:lineRule="exact"/>
        <w:jc w:val="center"/>
      </w:pPr>
    </w:p>
    <w:p w14:paraId="3BF89587" w14:textId="77777777" w:rsidR="0019672E" w:rsidRDefault="00E92FFD" w:rsidP="0019672E">
      <w:pPr>
        <w:spacing w:line="300" w:lineRule="exact"/>
        <w:jc w:val="center"/>
        <w:rPr>
          <w:rFonts w:ascii="Trebuchet MS" w:hAnsi="Trebuchet MS"/>
          <w:b/>
          <w:bCs/>
          <w:color w:val="000000"/>
        </w:rPr>
      </w:pPr>
      <w:bookmarkStart w:id="0" w:name="_GoBack"/>
      <w:bookmarkEnd w:id="0"/>
      <w:r>
        <w:t xml:space="preserve"> </w:t>
      </w:r>
      <w:r w:rsidR="0019672E">
        <w:rPr>
          <w:rFonts w:ascii="Trebuchet MS" w:hAnsi="Trebuchet MS"/>
          <w:b/>
          <w:bCs/>
          <w:color w:val="000000"/>
        </w:rPr>
        <w:t>ESTABLÉCESE TRATAMIENTO PREFERENCIAL EN LOS TRÁMITES ADMINISTRATIVOS</w:t>
      </w:r>
    </w:p>
    <w:p w14:paraId="4A8D27A5" w14:textId="77777777" w:rsidR="0019672E" w:rsidRDefault="0019672E" w:rsidP="0019672E">
      <w:pPr>
        <w:spacing w:line="300" w:lineRule="exact"/>
        <w:jc w:val="center"/>
        <w:rPr>
          <w:rFonts w:ascii="Trebuchet MS" w:hAnsi="Trebuchet MS"/>
          <w:b/>
          <w:bCs/>
          <w:color w:val="000000"/>
        </w:rPr>
      </w:pPr>
      <w:r>
        <w:rPr>
          <w:rFonts w:ascii="Trebuchet MS" w:hAnsi="Trebuchet MS"/>
          <w:b/>
          <w:bCs/>
          <w:color w:val="000000"/>
        </w:rPr>
        <w:t xml:space="preserve"> DE INGRESO Y EGRESO DE LOS ESTABLECIMIENTOS EDUCATIVOS </w:t>
      </w:r>
    </w:p>
    <w:p w14:paraId="2436C959" w14:textId="77777777" w:rsidR="0019672E" w:rsidRDefault="0019672E" w:rsidP="0019672E">
      <w:pPr>
        <w:spacing w:line="300" w:lineRule="exact"/>
        <w:jc w:val="center"/>
        <w:rPr>
          <w:rFonts w:ascii="Trebuchet MS" w:hAnsi="Trebuchet MS"/>
          <w:b/>
          <w:bCs/>
          <w:color w:val="000000"/>
        </w:rPr>
      </w:pPr>
      <w:r>
        <w:rPr>
          <w:rFonts w:ascii="Trebuchet MS" w:hAnsi="Trebuchet MS"/>
          <w:b/>
          <w:bCs/>
          <w:color w:val="000000"/>
        </w:rPr>
        <w:t>DEL PAÍS A DETERMINADOS ESTUDIANTES.</w:t>
      </w:r>
    </w:p>
    <w:p w14:paraId="64D71E17" w14:textId="77777777" w:rsidR="0019672E" w:rsidRDefault="0019672E" w:rsidP="0019672E">
      <w:pPr>
        <w:jc w:val="both"/>
        <w:rPr>
          <w:rFonts w:ascii="Trebuchet MS" w:hAnsi="Trebuchet MS"/>
          <w:b/>
          <w:bCs/>
          <w:color w:val="000000"/>
        </w:rPr>
      </w:pPr>
    </w:p>
    <w:p w14:paraId="2BAA527D" w14:textId="77777777" w:rsidR="0019672E" w:rsidRDefault="0019672E" w:rsidP="0019672E">
      <w:pPr>
        <w:jc w:val="center"/>
        <w:rPr>
          <w:rFonts w:ascii="Trebuchet MS" w:hAnsi="Trebuchet MS"/>
          <w:b/>
          <w:bCs/>
          <w:color w:val="000000"/>
        </w:rPr>
      </w:pPr>
      <w:r>
        <w:rPr>
          <w:rFonts w:ascii="Trebuchet MS" w:hAnsi="Trebuchet MS"/>
          <w:b/>
          <w:bCs/>
          <w:color w:val="000000"/>
        </w:rPr>
        <w:t>MINISTERIO DE EDUCACION</w:t>
      </w:r>
    </w:p>
    <w:p w14:paraId="402B6219" w14:textId="77777777" w:rsidR="0019672E" w:rsidRDefault="0019672E" w:rsidP="0019672E">
      <w:pPr>
        <w:jc w:val="center"/>
        <w:rPr>
          <w:rFonts w:ascii="Trebuchet MS" w:hAnsi="Trebuchet MS"/>
          <w:b/>
          <w:bCs/>
          <w:color w:val="000000"/>
        </w:rPr>
      </w:pPr>
      <w:r>
        <w:rPr>
          <w:rFonts w:ascii="Trebuchet MS" w:hAnsi="Trebuchet MS"/>
          <w:b/>
          <w:bCs/>
          <w:color w:val="000000"/>
        </w:rPr>
        <w:br/>
        <w:t>RESOLUCIÓN N° 1007 / 2012</w:t>
      </w:r>
    </w:p>
    <w:p w14:paraId="5B5F2702" w14:textId="77777777" w:rsidR="0019672E" w:rsidRDefault="0019672E" w:rsidP="0019672E">
      <w:pPr>
        <w:jc w:val="both"/>
        <w:rPr>
          <w:rFonts w:ascii="Trebuchet MS" w:hAnsi="Trebuchet MS"/>
          <w:b/>
          <w:bCs/>
          <w:color w:val="000000"/>
        </w:rPr>
      </w:pPr>
      <w:r>
        <w:rPr>
          <w:rFonts w:ascii="Trebuchet MS" w:hAnsi="Trebuchet MS"/>
          <w:b/>
          <w:bCs/>
          <w:color w:val="000000"/>
        </w:rPr>
        <w:br/>
      </w:r>
      <w:r>
        <w:rPr>
          <w:rFonts w:ascii="Trebuchet MS" w:hAnsi="Trebuchet MS"/>
          <w:b/>
          <w:bCs/>
          <w:color w:val="000000"/>
        </w:rPr>
        <w:br/>
      </w:r>
      <w:proofErr w:type="gramStart"/>
      <w:r>
        <w:rPr>
          <w:rFonts w:ascii="Trebuchet MS" w:hAnsi="Trebuchet MS"/>
          <w:b/>
          <w:bCs/>
          <w:color w:val="000000"/>
        </w:rPr>
        <w:t>Establécese tratamiento preferencial en los trámites administrativos de ingreso y egreso de los establecimientos educativos del país a determinados estudiantes.</w:t>
      </w:r>
      <w:proofErr w:type="gramEnd"/>
      <w:r>
        <w:rPr>
          <w:rFonts w:ascii="Trebuchet MS" w:hAnsi="Trebuchet MS"/>
          <w:b/>
          <w:bCs/>
          <w:color w:val="000000"/>
        </w:rPr>
        <w:t xml:space="preserve"> Reglamento Operativo. </w:t>
      </w:r>
      <w:proofErr w:type="gramStart"/>
      <w:r>
        <w:rPr>
          <w:rFonts w:ascii="Trebuchet MS" w:hAnsi="Trebuchet MS"/>
          <w:b/>
          <w:bCs/>
          <w:color w:val="000000"/>
        </w:rPr>
        <w:t>Deróganse las Resoluciones Nros.</w:t>
      </w:r>
      <w:proofErr w:type="gramEnd"/>
      <w:r>
        <w:rPr>
          <w:rFonts w:ascii="Trebuchet MS" w:hAnsi="Trebuchet MS"/>
          <w:b/>
          <w:bCs/>
          <w:color w:val="000000"/>
        </w:rPr>
        <w:t xml:space="preserve"> </w:t>
      </w:r>
      <w:proofErr w:type="gramStart"/>
      <w:r>
        <w:rPr>
          <w:rFonts w:ascii="Trebuchet MS" w:hAnsi="Trebuchet MS"/>
          <w:b/>
          <w:bCs/>
          <w:color w:val="000000"/>
        </w:rPr>
        <w:t>2575/98 y 1551/08.</w:t>
      </w:r>
      <w:proofErr w:type="gramEnd"/>
    </w:p>
    <w:p w14:paraId="6C684DF7" w14:textId="77777777" w:rsidR="0019672E" w:rsidRDefault="0019672E" w:rsidP="0019672E">
      <w:pPr>
        <w:jc w:val="right"/>
        <w:rPr>
          <w:rFonts w:ascii="Trebuchet MS" w:hAnsi="Trebuchet MS"/>
          <w:color w:val="000000"/>
        </w:rPr>
      </w:pPr>
      <w:r>
        <w:rPr>
          <w:rFonts w:ascii="Trebuchet MS" w:hAnsi="Trebuchet MS"/>
          <w:color w:val="000000"/>
        </w:rPr>
        <w:br/>
      </w:r>
      <w:r>
        <w:rPr>
          <w:rFonts w:ascii="Trebuchet MS" w:hAnsi="Trebuchet MS"/>
          <w:color w:val="000000"/>
        </w:rPr>
        <w:br/>
        <w:t xml:space="preserve">Buenos Aires, </w:t>
      </w:r>
      <w:proofErr w:type="gramStart"/>
      <w:r>
        <w:rPr>
          <w:rFonts w:ascii="Trebuchet MS" w:hAnsi="Trebuchet MS"/>
          <w:color w:val="000000"/>
        </w:rPr>
        <w:t>29 de</w:t>
      </w:r>
      <w:proofErr w:type="gramEnd"/>
      <w:r>
        <w:rPr>
          <w:rFonts w:ascii="Trebuchet MS" w:hAnsi="Trebuchet MS"/>
          <w:color w:val="000000"/>
        </w:rPr>
        <w:t xml:space="preserve"> junio de 2012</w:t>
      </w:r>
    </w:p>
    <w:p w14:paraId="7883FF8D" w14:textId="77777777" w:rsidR="0019672E" w:rsidRDefault="0019672E" w:rsidP="0019672E">
      <w:pPr>
        <w:jc w:val="both"/>
        <w:rPr>
          <w:rFonts w:ascii="Trebuchet MS" w:hAnsi="Trebuchet MS"/>
          <w:b/>
          <w:color w:val="000000"/>
        </w:rPr>
      </w:pPr>
      <w:r>
        <w:rPr>
          <w:rFonts w:ascii="Trebuchet MS" w:hAnsi="Trebuchet MS"/>
          <w:color w:val="000000"/>
        </w:rPr>
        <w:br/>
      </w:r>
      <w:r>
        <w:rPr>
          <w:rFonts w:ascii="Trebuchet MS" w:hAnsi="Trebuchet MS"/>
          <w:b/>
          <w:color w:val="000000"/>
        </w:rPr>
        <w:t xml:space="preserve">VISTO </w:t>
      </w:r>
    </w:p>
    <w:p w14:paraId="7AEFCA1E" w14:textId="77777777" w:rsidR="0019672E" w:rsidRDefault="0019672E" w:rsidP="0019672E">
      <w:pPr>
        <w:jc w:val="both"/>
        <w:rPr>
          <w:rFonts w:ascii="Trebuchet MS" w:hAnsi="Trebuchet MS"/>
          <w:color w:val="000000"/>
        </w:rPr>
      </w:pPr>
    </w:p>
    <w:p w14:paraId="5C29D184" w14:textId="77777777" w:rsidR="0019672E" w:rsidRDefault="0019672E" w:rsidP="0019672E">
      <w:pPr>
        <w:jc w:val="both"/>
        <w:rPr>
          <w:rFonts w:ascii="Trebuchet MS" w:hAnsi="Trebuchet MS"/>
          <w:color w:val="000000"/>
        </w:rPr>
      </w:pPr>
      <w:proofErr w:type="gramStart"/>
      <w:r>
        <w:rPr>
          <w:rFonts w:ascii="Trebuchet MS" w:hAnsi="Trebuchet MS"/>
          <w:color w:val="000000"/>
        </w:rPr>
        <w:t>el</w:t>
      </w:r>
      <w:proofErr w:type="gramEnd"/>
      <w:r>
        <w:rPr>
          <w:rFonts w:ascii="Trebuchet MS" w:hAnsi="Trebuchet MS"/>
          <w:color w:val="000000"/>
        </w:rPr>
        <w:t xml:space="preserve"> Expediente Nº 15873/10 del registro de este Ministerio, la Ley de Educación Nacional Nº 26.206, el Decreto Nº 115/10, la Resolución Ministerial Nº 2575/98 y la Resolución Ministerial Nº 1551/08, y</w:t>
      </w:r>
    </w:p>
    <w:p w14:paraId="4B578F17" w14:textId="77777777" w:rsidR="0019672E" w:rsidRDefault="0019672E" w:rsidP="0019672E">
      <w:pPr>
        <w:jc w:val="both"/>
        <w:rPr>
          <w:rFonts w:ascii="Trebuchet MS" w:hAnsi="Trebuchet MS"/>
          <w:color w:val="000000"/>
        </w:rPr>
      </w:pPr>
      <w:r>
        <w:rPr>
          <w:rFonts w:ascii="Trebuchet MS" w:hAnsi="Trebuchet MS"/>
          <w:color w:val="000000"/>
        </w:rPr>
        <w:br/>
      </w:r>
      <w:r>
        <w:rPr>
          <w:rFonts w:ascii="Trebuchet MS" w:hAnsi="Trebuchet MS"/>
          <w:b/>
          <w:color w:val="000000"/>
        </w:rPr>
        <w:t>CONSIDERANDO:</w:t>
      </w:r>
      <w:r>
        <w:rPr>
          <w:rFonts w:ascii="Trebuchet MS" w:hAnsi="Trebuchet MS"/>
          <w:b/>
          <w:color w:val="000000"/>
        </w:rPr>
        <w:br/>
      </w:r>
      <w:r>
        <w:rPr>
          <w:rFonts w:ascii="Trebuchet MS" w:hAnsi="Trebuchet MS"/>
          <w:color w:val="000000"/>
        </w:rPr>
        <w:br/>
        <w:t>Que la Ley de Educación Nacional estipula la obligatoriedad de la Educación Secundaria e impone al MINISTERIO DE EDUCACION el deber de asegurar el cumplimiento de los principios, fines, objetivos y previsiones que establece.</w:t>
      </w:r>
    </w:p>
    <w:p w14:paraId="791952E6" w14:textId="77777777" w:rsidR="0019672E" w:rsidRDefault="0019672E" w:rsidP="0019672E">
      <w:pPr>
        <w:jc w:val="both"/>
        <w:rPr>
          <w:rFonts w:ascii="Trebuchet MS" w:hAnsi="Trebuchet MS"/>
          <w:color w:val="000000"/>
        </w:rPr>
      </w:pPr>
      <w:r>
        <w:rPr>
          <w:rFonts w:ascii="Trebuchet MS" w:hAnsi="Trebuchet MS"/>
          <w:color w:val="000000"/>
        </w:rPr>
        <w:br/>
      </w:r>
      <w:proofErr w:type="gramStart"/>
      <w:r>
        <w:rPr>
          <w:rFonts w:ascii="Trebuchet MS" w:hAnsi="Trebuchet MS"/>
          <w:color w:val="000000"/>
        </w:rPr>
        <w:t>Que es necesario posibilitar a los alumnos la prosecución en el país de sus estudios realizados en el exterior.</w:t>
      </w:r>
      <w:proofErr w:type="gramEnd"/>
    </w:p>
    <w:p w14:paraId="5B8E30D2" w14:textId="77777777" w:rsidR="0019672E" w:rsidRDefault="0019672E" w:rsidP="0019672E">
      <w:pPr>
        <w:jc w:val="both"/>
        <w:rPr>
          <w:rFonts w:ascii="Trebuchet MS" w:hAnsi="Trebuchet MS"/>
          <w:color w:val="000000"/>
        </w:rPr>
      </w:pPr>
      <w:r>
        <w:rPr>
          <w:rFonts w:ascii="Trebuchet MS" w:hAnsi="Trebuchet MS"/>
          <w:color w:val="000000"/>
        </w:rPr>
        <w:br/>
        <w:t xml:space="preserve">Que las resoluciones citadas en el VISTO establecen para los extranjeros que </w:t>
      </w:r>
      <w:proofErr w:type="gramStart"/>
      <w:r>
        <w:rPr>
          <w:rFonts w:ascii="Trebuchet MS" w:hAnsi="Trebuchet MS"/>
          <w:color w:val="000000"/>
        </w:rPr>
        <w:t>han</w:t>
      </w:r>
      <w:proofErr w:type="gramEnd"/>
      <w:r>
        <w:rPr>
          <w:rFonts w:ascii="Trebuchet MS" w:hAnsi="Trebuchet MS"/>
          <w:color w:val="000000"/>
        </w:rPr>
        <w:t xml:space="preserve"> solicitado u obtenido el Estatuto de Refugiado, un tratamiento preferencial en los trámites administrativos de ingreso y egreso de los establecimientos educativos.</w:t>
      </w:r>
    </w:p>
    <w:p w14:paraId="78F3DE73" w14:textId="77777777" w:rsidR="0019672E" w:rsidRDefault="0019672E" w:rsidP="0019672E">
      <w:pPr>
        <w:jc w:val="both"/>
        <w:rPr>
          <w:rFonts w:ascii="Trebuchet MS" w:hAnsi="Trebuchet MS"/>
          <w:color w:val="000000"/>
        </w:rPr>
      </w:pPr>
      <w:r>
        <w:rPr>
          <w:rFonts w:ascii="Trebuchet MS" w:hAnsi="Trebuchet MS"/>
          <w:color w:val="000000"/>
        </w:rPr>
        <w:br/>
        <w:t xml:space="preserve">Que por </w:t>
      </w:r>
      <w:proofErr w:type="gramStart"/>
      <w:r>
        <w:rPr>
          <w:rFonts w:ascii="Trebuchet MS" w:hAnsi="Trebuchet MS"/>
          <w:color w:val="000000"/>
        </w:rPr>
        <w:t>haber</w:t>
      </w:r>
      <w:proofErr w:type="gramEnd"/>
      <w:r>
        <w:rPr>
          <w:rFonts w:ascii="Trebuchet MS" w:hAnsi="Trebuchet MS"/>
          <w:color w:val="000000"/>
        </w:rPr>
        <w:t xml:space="preserve"> salido del país de residencia bajo situación de riesgo y/o urgencia, la persona refugiada podría no tener en su poder la documentación probatoria de sus estudios tanto completos como incompletos.</w:t>
      </w:r>
    </w:p>
    <w:p w14:paraId="3EA9CCC6" w14:textId="77777777" w:rsidR="0019672E" w:rsidRDefault="0019672E" w:rsidP="0019672E">
      <w:pPr>
        <w:jc w:val="both"/>
        <w:rPr>
          <w:rFonts w:ascii="Trebuchet MS" w:hAnsi="Trebuchet MS"/>
          <w:color w:val="000000"/>
        </w:rPr>
      </w:pPr>
      <w:r>
        <w:rPr>
          <w:rFonts w:ascii="Trebuchet MS" w:hAnsi="Trebuchet MS"/>
          <w:color w:val="000000"/>
        </w:rPr>
        <w:lastRenderedPageBreak/>
        <w:br/>
        <w:t xml:space="preserve">Que en la misma situación se encuentran aquellas personas que ingresaron al país debido a desastres naturales ocurridos en el país de </w:t>
      </w:r>
      <w:proofErr w:type="gramStart"/>
      <w:r>
        <w:rPr>
          <w:rFonts w:ascii="Trebuchet MS" w:hAnsi="Trebuchet MS"/>
          <w:color w:val="000000"/>
        </w:rPr>
        <w:t>origen</w:t>
      </w:r>
      <w:proofErr w:type="gramEnd"/>
      <w:r>
        <w:rPr>
          <w:rFonts w:ascii="Trebuchet MS" w:hAnsi="Trebuchet MS"/>
          <w:color w:val="000000"/>
        </w:rPr>
        <w:t>.</w:t>
      </w:r>
    </w:p>
    <w:p w14:paraId="1321B075" w14:textId="77777777" w:rsidR="0019672E" w:rsidRDefault="0019672E" w:rsidP="0019672E">
      <w:pPr>
        <w:jc w:val="both"/>
        <w:rPr>
          <w:rFonts w:ascii="Trebuchet MS" w:hAnsi="Trebuchet MS"/>
          <w:color w:val="000000"/>
        </w:rPr>
      </w:pPr>
      <w:r>
        <w:rPr>
          <w:rFonts w:ascii="Trebuchet MS" w:hAnsi="Trebuchet MS"/>
          <w:color w:val="000000"/>
        </w:rPr>
        <w:br/>
        <w:t xml:space="preserve">Que los argentinos o hijos de argentinos que </w:t>
      </w:r>
      <w:proofErr w:type="gramStart"/>
      <w:r>
        <w:rPr>
          <w:rFonts w:ascii="Trebuchet MS" w:hAnsi="Trebuchet MS"/>
          <w:color w:val="000000"/>
        </w:rPr>
        <w:t>han</w:t>
      </w:r>
      <w:proofErr w:type="gramEnd"/>
      <w:r>
        <w:rPr>
          <w:rFonts w:ascii="Trebuchet MS" w:hAnsi="Trebuchet MS"/>
          <w:color w:val="000000"/>
        </w:rPr>
        <w:t xml:space="preserve"> tenido que regresar al país en forma urgente, debido a una situación migratoria irregular en el país de residencia, podrían no contar con la documentación que acredita sus estudios completos o incompletos.</w:t>
      </w:r>
    </w:p>
    <w:p w14:paraId="0E7B3AE5" w14:textId="77777777" w:rsidR="0019672E" w:rsidRDefault="0019672E" w:rsidP="0019672E">
      <w:pPr>
        <w:jc w:val="both"/>
        <w:rPr>
          <w:rFonts w:ascii="Trebuchet MS" w:hAnsi="Trebuchet MS"/>
          <w:color w:val="000000"/>
        </w:rPr>
      </w:pPr>
      <w:r>
        <w:rPr>
          <w:rFonts w:ascii="Trebuchet MS" w:hAnsi="Trebuchet MS"/>
          <w:color w:val="000000"/>
        </w:rPr>
        <w:br/>
        <w:t xml:space="preserve">Que se encuentran vigentes las normativas relacionadas con las personas refugiadas en las Resoluciones Ministeriales Nros. </w:t>
      </w:r>
      <w:proofErr w:type="gramStart"/>
      <w:r>
        <w:rPr>
          <w:rFonts w:ascii="Trebuchet MS" w:hAnsi="Trebuchet MS"/>
          <w:color w:val="000000"/>
        </w:rPr>
        <w:t>2575/98 y 1551/08.</w:t>
      </w:r>
      <w:proofErr w:type="gramEnd"/>
    </w:p>
    <w:p w14:paraId="288F141F" w14:textId="77777777" w:rsidR="0019672E" w:rsidRDefault="0019672E" w:rsidP="0019672E">
      <w:pPr>
        <w:jc w:val="both"/>
        <w:rPr>
          <w:rFonts w:ascii="Trebuchet MS" w:hAnsi="Trebuchet MS"/>
          <w:color w:val="000000"/>
        </w:rPr>
      </w:pPr>
      <w:r>
        <w:rPr>
          <w:rFonts w:ascii="Trebuchet MS" w:hAnsi="Trebuchet MS"/>
          <w:color w:val="000000"/>
        </w:rPr>
        <w:br/>
        <w:t xml:space="preserve">Que por </w:t>
      </w:r>
      <w:proofErr w:type="gramStart"/>
      <w:r>
        <w:rPr>
          <w:rFonts w:ascii="Trebuchet MS" w:hAnsi="Trebuchet MS"/>
          <w:color w:val="000000"/>
        </w:rPr>
        <w:t>tal</w:t>
      </w:r>
      <w:proofErr w:type="gramEnd"/>
      <w:r>
        <w:rPr>
          <w:rFonts w:ascii="Trebuchet MS" w:hAnsi="Trebuchet MS"/>
          <w:color w:val="000000"/>
        </w:rPr>
        <w:t xml:space="preserve"> motivo resulta necesario modificar y complementar lo establecido en las mismas.</w:t>
      </w:r>
    </w:p>
    <w:p w14:paraId="1403B431" w14:textId="77777777" w:rsidR="0019672E" w:rsidRDefault="0019672E" w:rsidP="0019672E">
      <w:pPr>
        <w:jc w:val="both"/>
        <w:rPr>
          <w:rFonts w:ascii="Trebuchet MS" w:hAnsi="Trebuchet MS"/>
          <w:color w:val="000000"/>
        </w:rPr>
      </w:pPr>
      <w:r>
        <w:rPr>
          <w:rFonts w:ascii="Trebuchet MS" w:hAnsi="Trebuchet MS"/>
          <w:color w:val="000000"/>
        </w:rPr>
        <w:br/>
        <w:t>Que la DIRECCION GENERAL DE ASUNTOS JURIDICOS ha tomado la intervención que le compete.</w:t>
      </w:r>
    </w:p>
    <w:p w14:paraId="6D2487DA" w14:textId="77777777" w:rsidR="0019672E" w:rsidRDefault="0019672E" w:rsidP="0019672E">
      <w:pPr>
        <w:jc w:val="both"/>
        <w:rPr>
          <w:rFonts w:ascii="Trebuchet MS" w:hAnsi="Trebuchet MS"/>
          <w:color w:val="000000"/>
        </w:rPr>
      </w:pPr>
      <w:r>
        <w:rPr>
          <w:rFonts w:ascii="Trebuchet MS" w:hAnsi="Trebuchet MS"/>
          <w:color w:val="000000"/>
        </w:rPr>
        <w:br/>
        <w:t xml:space="preserve">Que la presente medida se dicta en </w:t>
      </w:r>
      <w:proofErr w:type="gramStart"/>
      <w:r>
        <w:rPr>
          <w:rFonts w:ascii="Trebuchet MS" w:hAnsi="Trebuchet MS"/>
          <w:color w:val="000000"/>
        </w:rPr>
        <w:t>uso</w:t>
      </w:r>
      <w:proofErr w:type="gramEnd"/>
      <w:r>
        <w:rPr>
          <w:rFonts w:ascii="Trebuchet MS" w:hAnsi="Trebuchet MS"/>
          <w:color w:val="000000"/>
        </w:rPr>
        <w:t xml:space="preserve"> de las facultades otorgadas por la Ley de Ministerios, sus modificatorios y complementarios.</w:t>
      </w:r>
    </w:p>
    <w:p w14:paraId="2D7C9E0C" w14:textId="77777777" w:rsidR="0019672E" w:rsidRDefault="0019672E" w:rsidP="0019672E">
      <w:pPr>
        <w:jc w:val="both"/>
        <w:rPr>
          <w:rFonts w:ascii="Trebuchet MS" w:hAnsi="Trebuchet MS"/>
          <w:color w:val="000000"/>
        </w:rPr>
      </w:pPr>
      <w:r>
        <w:rPr>
          <w:rFonts w:ascii="Trebuchet MS" w:hAnsi="Trebuchet MS"/>
          <w:color w:val="000000"/>
        </w:rPr>
        <w:br/>
        <w:t>Por ello,</w:t>
      </w:r>
    </w:p>
    <w:p w14:paraId="20C802E9" w14:textId="77777777" w:rsidR="0019672E" w:rsidRDefault="0019672E" w:rsidP="0019672E">
      <w:pPr>
        <w:jc w:val="center"/>
        <w:rPr>
          <w:rFonts w:ascii="Trebuchet MS" w:hAnsi="Trebuchet MS"/>
          <w:b/>
          <w:color w:val="000000"/>
        </w:rPr>
      </w:pPr>
      <w:r>
        <w:rPr>
          <w:rFonts w:ascii="Trebuchet MS" w:hAnsi="Trebuchet MS"/>
          <w:color w:val="000000"/>
        </w:rPr>
        <w:br/>
      </w:r>
      <w:r>
        <w:rPr>
          <w:rFonts w:ascii="Trebuchet MS" w:hAnsi="Trebuchet MS"/>
          <w:color w:val="000000"/>
        </w:rPr>
        <w:br/>
      </w:r>
      <w:r>
        <w:rPr>
          <w:rFonts w:ascii="Trebuchet MS" w:hAnsi="Trebuchet MS"/>
          <w:b/>
          <w:color w:val="000000"/>
        </w:rPr>
        <w:t>EL MINISTRO DE EDUCACION</w:t>
      </w:r>
    </w:p>
    <w:p w14:paraId="3424623D" w14:textId="77777777" w:rsidR="0019672E" w:rsidRDefault="0019672E" w:rsidP="0019672E">
      <w:pPr>
        <w:jc w:val="center"/>
        <w:rPr>
          <w:rFonts w:ascii="Trebuchet MS" w:hAnsi="Trebuchet MS"/>
          <w:b/>
          <w:color w:val="000000"/>
        </w:rPr>
      </w:pPr>
      <w:r>
        <w:rPr>
          <w:rFonts w:ascii="Trebuchet MS" w:hAnsi="Trebuchet MS"/>
          <w:b/>
          <w:color w:val="000000"/>
        </w:rPr>
        <w:t>RESUELVE:</w:t>
      </w:r>
    </w:p>
    <w:p w14:paraId="72D97D79" w14:textId="77777777" w:rsidR="0019672E" w:rsidRDefault="0019672E" w:rsidP="0019672E">
      <w:pPr>
        <w:jc w:val="both"/>
        <w:rPr>
          <w:rFonts w:ascii="Trebuchet MS" w:hAnsi="Trebuchet MS"/>
          <w:color w:val="000000"/>
        </w:rPr>
      </w:pPr>
      <w:r>
        <w:rPr>
          <w:rFonts w:ascii="Trebuchet MS" w:hAnsi="Trebuchet MS"/>
          <w:color w:val="000000"/>
        </w:rPr>
        <w:br/>
      </w:r>
      <w:r>
        <w:rPr>
          <w:rFonts w:ascii="Trebuchet MS" w:hAnsi="Trebuchet MS"/>
          <w:color w:val="000000"/>
        </w:rPr>
        <w:br/>
      </w:r>
      <w:r>
        <w:rPr>
          <w:rFonts w:ascii="Trebuchet MS" w:hAnsi="Trebuchet MS"/>
          <w:bCs/>
          <w:color w:val="000000"/>
        </w:rPr>
        <w:t>Artículo 1º —</w:t>
      </w:r>
      <w:r>
        <w:rPr>
          <w:rFonts w:ascii="Trebuchet MS" w:hAnsi="Trebuchet MS"/>
          <w:color w:val="000000"/>
        </w:rPr>
        <w:t xml:space="preserve"> Establecer un tratamiento preferencial en los trámites administrativos de ingreso y egreso de los establecimientos educativos del país, para los estudiantes extranjeros que han solicitado u obtenido el Estatuto de Refugiado por parte de las autoridades nacionales, para los estudiantes que han ingresado al país debido a desastres naturales ocurridos en el país de origen y para los argentinos o hijos de argentinos que regresaron al país debido a una situación irregular migratoria en el país de residencia.</w:t>
      </w:r>
    </w:p>
    <w:p w14:paraId="1CAF7775" w14:textId="77777777" w:rsidR="0019672E" w:rsidRDefault="0019672E" w:rsidP="0019672E">
      <w:pPr>
        <w:jc w:val="both"/>
        <w:rPr>
          <w:rFonts w:ascii="Trebuchet MS" w:hAnsi="Trebuchet MS"/>
          <w:color w:val="000000"/>
        </w:rPr>
      </w:pPr>
      <w:r>
        <w:rPr>
          <w:rFonts w:ascii="Trebuchet MS" w:hAnsi="Trebuchet MS"/>
          <w:color w:val="000000"/>
        </w:rPr>
        <w:br/>
      </w:r>
      <w:r>
        <w:rPr>
          <w:rFonts w:ascii="Trebuchet MS" w:hAnsi="Trebuchet MS"/>
          <w:bCs/>
          <w:color w:val="000000"/>
        </w:rPr>
        <w:t>Artículo 2º —</w:t>
      </w:r>
      <w:r>
        <w:rPr>
          <w:rFonts w:ascii="Trebuchet MS" w:hAnsi="Trebuchet MS"/>
          <w:color w:val="000000"/>
        </w:rPr>
        <w:t xml:space="preserve"> Establecer para los estudiantes aludidos en el artículo 1º que no cuenten con la documentación requerida por la autoridad educativa jurisdiccional para acreditar sus estudios, en el marco de la educación obligatoria, la posibilidad de rendir un examen global en el Servicio de Educación a Distancia del Ministerio de Educación (SEAD), a fin de posibilitar la prosecución de sus estudios.</w:t>
      </w:r>
    </w:p>
    <w:p w14:paraId="12867795" w14:textId="77777777" w:rsidR="0019672E" w:rsidRDefault="0019672E" w:rsidP="0019672E">
      <w:pPr>
        <w:jc w:val="both"/>
        <w:rPr>
          <w:rFonts w:ascii="Trebuchet MS" w:hAnsi="Trebuchet MS"/>
          <w:color w:val="000000"/>
        </w:rPr>
      </w:pPr>
      <w:r>
        <w:rPr>
          <w:rFonts w:ascii="Trebuchet MS" w:hAnsi="Trebuchet MS"/>
          <w:color w:val="000000"/>
        </w:rPr>
        <w:br/>
      </w:r>
      <w:r>
        <w:rPr>
          <w:rFonts w:ascii="Trebuchet MS" w:hAnsi="Trebuchet MS"/>
          <w:bCs/>
          <w:color w:val="000000"/>
        </w:rPr>
        <w:t>Artículo 3º —</w:t>
      </w:r>
      <w:r>
        <w:rPr>
          <w:rFonts w:ascii="Trebuchet MS" w:hAnsi="Trebuchet MS"/>
          <w:color w:val="000000"/>
        </w:rPr>
        <w:t xml:space="preserve"> Aprobar el Reglamento Operativo para la realización de las pruebas evaluativas aludidas en el artículo 2º, que </w:t>
      </w:r>
      <w:proofErr w:type="gramStart"/>
      <w:r>
        <w:rPr>
          <w:rFonts w:ascii="Trebuchet MS" w:hAnsi="Trebuchet MS"/>
          <w:color w:val="000000"/>
        </w:rPr>
        <w:t>como</w:t>
      </w:r>
      <w:proofErr w:type="gramEnd"/>
      <w:r>
        <w:rPr>
          <w:rFonts w:ascii="Trebuchet MS" w:hAnsi="Trebuchet MS"/>
          <w:color w:val="000000"/>
        </w:rPr>
        <w:t xml:space="preserve"> Anexo forma parte de la presente normativa.</w:t>
      </w:r>
    </w:p>
    <w:p w14:paraId="4BA64BD2" w14:textId="77777777" w:rsidR="0019672E" w:rsidRDefault="0019672E" w:rsidP="0019672E">
      <w:pPr>
        <w:jc w:val="both"/>
        <w:rPr>
          <w:rFonts w:ascii="Trebuchet MS" w:hAnsi="Trebuchet MS"/>
          <w:color w:val="000000"/>
        </w:rPr>
      </w:pPr>
      <w:r>
        <w:rPr>
          <w:rFonts w:ascii="Trebuchet MS" w:hAnsi="Trebuchet MS"/>
          <w:color w:val="000000"/>
        </w:rPr>
        <w:lastRenderedPageBreak/>
        <w:br/>
      </w:r>
      <w:r>
        <w:rPr>
          <w:rFonts w:ascii="Trebuchet MS" w:hAnsi="Trebuchet MS"/>
          <w:bCs/>
          <w:color w:val="000000"/>
        </w:rPr>
        <w:t>Artículo 4º —</w:t>
      </w:r>
      <w:r>
        <w:rPr>
          <w:rFonts w:ascii="Trebuchet MS" w:hAnsi="Trebuchet MS"/>
          <w:color w:val="000000"/>
        </w:rPr>
        <w:t xml:space="preserve"> Dejar sin efecto las Resoluciones Ministeriales Nros. </w:t>
      </w:r>
      <w:proofErr w:type="gramStart"/>
      <w:r>
        <w:rPr>
          <w:rFonts w:ascii="Trebuchet MS" w:hAnsi="Trebuchet MS"/>
          <w:color w:val="000000"/>
        </w:rPr>
        <w:t>2575/98 y 1551/08.</w:t>
      </w:r>
      <w:proofErr w:type="gramEnd"/>
    </w:p>
    <w:p w14:paraId="45B79613" w14:textId="77777777" w:rsidR="0019672E" w:rsidRDefault="0019672E" w:rsidP="0019672E">
      <w:pPr>
        <w:jc w:val="both"/>
        <w:rPr>
          <w:rFonts w:ascii="Trebuchet MS" w:hAnsi="Trebuchet MS"/>
          <w:color w:val="000000"/>
        </w:rPr>
      </w:pPr>
      <w:r>
        <w:rPr>
          <w:rFonts w:ascii="Trebuchet MS" w:hAnsi="Trebuchet MS"/>
          <w:color w:val="000000"/>
        </w:rPr>
        <w:br/>
      </w:r>
      <w:r>
        <w:rPr>
          <w:rFonts w:ascii="Trebuchet MS" w:hAnsi="Trebuchet MS"/>
          <w:bCs/>
          <w:color w:val="000000"/>
        </w:rPr>
        <w:t>Artículo 5º —</w:t>
      </w:r>
      <w:r>
        <w:rPr>
          <w:rFonts w:ascii="Trebuchet MS" w:hAnsi="Trebuchet MS"/>
          <w:color w:val="000000"/>
        </w:rPr>
        <w:t xml:space="preserve"> Comuníquese, publíquese, dése a la Dirección Nacional del Registro Oficial y cumplido, archívese. — Alberto E. Sileoni.</w:t>
      </w:r>
    </w:p>
    <w:p w14:paraId="2F052820" w14:textId="77777777" w:rsidR="0019672E" w:rsidRDefault="0019672E" w:rsidP="0019672E">
      <w:pPr>
        <w:jc w:val="center"/>
        <w:rPr>
          <w:rFonts w:ascii="Trebuchet MS" w:hAnsi="Trebuchet MS"/>
          <w:b/>
          <w:color w:val="000000"/>
        </w:rPr>
      </w:pPr>
    </w:p>
    <w:p w14:paraId="73E12991" w14:textId="77777777" w:rsidR="0019672E" w:rsidRDefault="0019672E" w:rsidP="0019672E">
      <w:pPr>
        <w:jc w:val="center"/>
        <w:rPr>
          <w:rFonts w:ascii="Trebuchet MS" w:hAnsi="Trebuchet MS"/>
          <w:b/>
          <w:color w:val="000000"/>
        </w:rPr>
      </w:pPr>
      <w:r>
        <w:rPr>
          <w:rFonts w:ascii="Trebuchet MS" w:hAnsi="Trebuchet MS"/>
          <w:b/>
          <w:color w:val="000000"/>
        </w:rPr>
        <w:t>ANEXO</w:t>
      </w:r>
    </w:p>
    <w:p w14:paraId="200486A1" w14:textId="77777777" w:rsidR="0019672E" w:rsidRDefault="0019672E" w:rsidP="0019672E">
      <w:pPr>
        <w:jc w:val="both"/>
        <w:rPr>
          <w:rFonts w:ascii="Trebuchet MS" w:hAnsi="Trebuchet MS"/>
          <w:color w:val="000000"/>
        </w:rPr>
      </w:pPr>
    </w:p>
    <w:p w14:paraId="68AD9824" w14:textId="77777777" w:rsidR="0019672E" w:rsidRDefault="0019672E" w:rsidP="0019672E">
      <w:pPr>
        <w:jc w:val="center"/>
        <w:rPr>
          <w:rFonts w:ascii="Trebuchet MS" w:hAnsi="Trebuchet MS"/>
          <w:b/>
          <w:color w:val="000000"/>
        </w:rPr>
      </w:pPr>
      <w:r>
        <w:rPr>
          <w:rFonts w:ascii="Trebuchet MS" w:hAnsi="Trebuchet MS"/>
          <w:b/>
          <w:color w:val="000000"/>
        </w:rPr>
        <w:t>REGLAMENTO OPERATIVO</w:t>
      </w:r>
    </w:p>
    <w:p w14:paraId="66B28C1F" w14:textId="77777777" w:rsidR="0019672E" w:rsidRDefault="0019672E" w:rsidP="0019672E">
      <w:pPr>
        <w:jc w:val="both"/>
        <w:rPr>
          <w:rFonts w:ascii="Trebuchet MS" w:hAnsi="Trebuchet MS"/>
          <w:color w:val="000000"/>
        </w:rPr>
      </w:pPr>
      <w:r>
        <w:rPr>
          <w:rFonts w:ascii="Trebuchet MS" w:hAnsi="Trebuchet MS"/>
          <w:color w:val="000000"/>
        </w:rPr>
        <w:br/>
      </w:r>
      <w:proofErr w:type="gramStart"/>
      <w:r>
        <w:rPr>
          <w:rFonts w:ascii="Trebuchet MS" w:hAnsi="Trebuchet MS"/>
          <w:color w:val="000000"/>
        </w:rPr>
        <w:t>1.-</w:t>
      </w:r>
      <w:proofErr w:type="gramEnd"/>
      <w:r>
        <w:rPr>
          <w:rFonts w:ascii="Trebuchet MS" w:hAnsi="Trebuchet MS"/>
          <w:color w:val="000000"/>
        </w:rPr>
        <w:t xml:space="preserve"> Las pruebas evaluativas mencionadas en el artículo 2º, procederán cuando el estudiante no pueda acreditar debidamente los estudios realizados en el extranjero, en el marco de la educación obligatoria.</w:t>
      </w:r>
    </w:p>
    <w:p w14:paraId="6AB66271" w14:textId="77777777" w:rsidR="0019672E" w:rsidRDefault="0019672E" w:rsidP="0019672E">
      <w:pPr>
        <w:jc w:val="both"/>
        <w:rPr>
          <w:rFonts w:ascii="Trebuchet MS" w:hAnsi="Trebuchet MS"/>
          <w:color w:val="000000"/>
        </w:rPr>
      </w:pPr>
      <w:r>
        <w:rPr>
          <w:rFonts w:ascii="Trebuchet MS" w:hAnsi="Trebuchet MS"/>
          <w:color w:val="000000"/>
        </w:rPr>
        <w:br/>
      </w:r>
      <w:proofErr w:type="gramStart"/>
      <w:r>
        <w:rPr>
          <w:rFonts w:ascii="Trebuchet MS" w:hAnsi="Trebuchet MS"/>
          <w:color w:val="000000"/>
        </w:rPr>
        <w:t>2.-</w:t>
      </w:r>
      <w:proofErr w:type="gramEnd"/>
      <w:r>
        <w:rPr>
          <w:rFonts w:ascii="Trebuchet MS" w:hAnsi="Trebuchet MS"/>
          <w:color w:val="000000"/>
        </w:rPr>
        <w:t xml:space="preserve"> A fin de solicitar la conformación de la Mesa Evaluadora, el interesado deberá presentar ante la Dirección de Validez Nacional de Títulos y Estudios lo siguiente:</w:t>
      </w:r>
    </w:p>
    <w:p w14:paraId="71EB7971" w14:textId="77777777" w:rsidR="0019672E" w:rsidRDefault="0019672E" w:rsidP="0019672E">
      <w:pPr>
        <w:jc w:val="both"/>
        <w:rPr>
          <w:rFonts w:ascii="Trebuchet MS" w:hAnsi="Trebuchet MS"/>
          <w:color w:val="000000"/>
        </w:rPr>
      </w:pPr>
      <w:r>
        <w:rPr>
          <w:rFonts w:ascii="Trebuchet MS" w:hAnsi="Trebuchet MS"/>
          <w:color w:val="000000"/>
        </w:rPr>
        <w:br/>
        <w:t>- Nota suscripta por el interesado solicitando la conformación de la Mesa Evaluadora y en donde se indique la instancia educativa alcanzada, o cursada en último término en el país de procedencia y la fundamentación de su pedido.</w:t>
      </w:r>
    </w:p>
    <w:p w14:paraId="719ECF92" w14:textId="77777777" w:rsidR="0019672E" w:rsidRDefault="0019672E" w:rsidP="0019672E">
      <w:pPr>
        <w:jc w:val="both"/>
        <w:rPr>
          <w:rFonts w:ascii="Trebuchet MS" w:hAnsi="Trebuchet MS"/>
          <w:color w:val="000000"/>
        </w:rPr>
      </w:pPr>
      <w:r>
        <w:rPr>
          <w:rFonts w:ascii="Trebuchet MS" w:hAnsi="Trebuchet MS"/>
          <w:color w:val="000000"/>
        </w:rPr>
        <w:br/>
        <w:t>- Documento vigente que acredite su identidad.</w:t>
      </w:r>
    </w:p>
    <w:p w14:paraId="748E070D" w14:textId="77777777" w:rsidR="0019672E" w:rsidRDefault="0019672E" w:rsidP="0019672E">
      <w:pPr>
        <w:jc w:val="both"/>
        <w:rPr>
          <w:rFonts w:ascii="Trebuchet MS" w:hAnsi="Trebuchet MS"/>
          <w:color w:val="000000"/>
        </w:rPr>
      </w:pPr>
      <w:r>
        <w:rPr>
          <w:rFonts w:ascii="Trebuchet MS" w:hAnsi="Trebuchet MS"/>
          <w:color w:val="000000"/>
        </w:rPr>
        <w:br/>
        <w:t>- Toda documentación educativa que posea y la que acredite que el interesado reúne las condiciones para acogerse al tratamiento preferencial establecido en la presente resolución. Para el caso de refugiados o solicitantes de refugio se requiere: Estatuto de Refugiados, Acta de Reasentamiento expedida por el Ministerio del Interior de la Nación, certificado expedido por el CE.PA.RE</w:t>
      </w:r>
      <w:proofErr w:type="gramStart"/>
      <w:r>
        <w:rPr>
          <w:rFonts w:ascii="Trebuchet MS" w:hAnsi="Trebuchet MS"/>
          <w:color w:val="000000"/>
        </w:rPr>
        <w:t>.,</w:t>
      </w:r>
      <w:proofErr w:type="gramEnd"/>
      <w:r>
        <w:rPr>
          <w:rFonts w:ascii="Trebuchet MS" w:hAnsi="Trebuchet MS"/>
          <w:color w:val="000000"/>
        </w:rPr>
        <w:t xml:space="preserve"> u otra documentación que corresponda ser emitida por las Autoridades Nacionales.</w:t>
      </w:r>
    </w:p>
    <w:p w14:paraId="07B17709" w14:textId="77777777" w:rsidR="0019672E" w:rsidRDefault="0019672E" w:rsidP="0019672E">
      <w:pPr>
        <w:jc w:val="both"/>
        <w:rPr>
          <w:rFonts w:ascii="Trebuchet MS" w:hAnsi="Trebuchet MS"/>
          <w:color w:val="000000"/>
        </w:rPr>
      </w:pPr>
      <w:r>
        <w:rPr>
          <w:rFonts w:ascii="Trebuchet MS" w:hAnsi="Trebuchet MS"/>
          <w:color w:val="000000"/>
        </w:rPr>
        <w:br/>
      </w:r>
      <w:proofErr w:type="gramStart"/>
      <w:r>
        <w:rPr>
          <w:rFonts w:ascii="Trebuchet MS" w:hAnsi="Trebuchet MS"/>
          <w:color w:val="000000"/>
        </w:rPr>
        <w:t>3.-</w:t>
      </w:r>
      <w:proofErr w:type="gramEnd"/>
      <w:r>
        <w:rPr>
          <w:rFonts w:ascii="Trebuchet MS" w:hAnsi="Trebuchet MS"/>
          <w:color w:val="000000"/>
        </w:rPr>
        <w:t xml:space="preserve"> La dependencia citada iniciará un expediente por el que tramitará la petición y solicitará al Sistema de Educación a Distancia del Ministerio de Educación de la Nación (SEAD) una fecha para la formación de la Mesa Evaluadora y la realización de los exámenes. Estos deberán realizarse antes de los treinta días contados a partir de la presentación realizada por el interesado.</w:t>
      </w:r>
    </w:p>
    <w:p w14:paraId="3E304ABE" w14:textId="77777777" w:rsidR="0019672E" w:rsidRDefault="0019672E" w:rsidP="0019672E">
      <w:pPr>
        <w:jc w:val="both"/>
        <w:rPr>
          <w:rFonts w:ascii="Trebuchet MS" w:hAnsi="Trebuchet MS"/>
          <w:color w:val="000000"/>
        </w:rPr>
      </w:pPr>
      <w:r>
        <w:rPr>
          <w:rFonts w:ascii="Trebuchet MS" w:hAnsi="Trebuchet MS"/>
          <w:color w:val="000000"/>
        </w:rPr>
        <w:br/>
      </w:r>
      <w:proofErr w:type="gramStart"/>
      <w:r>
        <w:rPr>
          <w:rFonts w:ascii="Trebuchet MS" w:hAnsi="Trebuchet MS"/>
          <w:color w:val="000000"/>
        </w:rPr>
        <w:t>4.-</w:t>
      </w:r>
      <w:proofErr w:type="gramEnd"/>
      <w:r>
        <w:rPr>
          <w:rFonts w:ascii="Trebuchet MS" w:hAnsi="Trebuchet MS"/>
          <w:color w:val="000000"/>
        </w:rPr>
        <w:t xml:space="preserve"> La Mesa Evaluadora estará integrada por un docente de cada área a examinar, un representante del SEAD y un representante de la Dirección de Validez Nacional de Títulos y Estudios. </w:t>
      </w:r>
      <w:proofErr w:type="gramStart"/>
      <w:r>
        <w:rPr>
          <w:rFonts w:ascii="Trebuchet MS" w:hAnsi="Trebuchet MS"/>
          <w:color w:val="000000"/>
        </w:rPr>
        <w:t>Estos dos últimos actuarán en calidad de veedores.</w:t>
      </w:r>
      <w:proofErr w:type="gramEnd"/>
    </w:p>
    <w:p w14:paraId="5DB036E2" w14:textId="77777777" w:rsidR="0019672E" w:rsidRDefault="0019672E" w:rsidP="0019672E">
      <w:pPr>
        <w:jc w:val="both"/>
        <w:rPr>
          <w:rFonts w:ascii="Trebuchet MS" w:hAnsi="Trebuchet MS"/>
          <w:color w:val="000000"/>
        </w:rPr>
      </w:pPr>
      <w:r>
        <w:rPr>
          <w:rFonts w:ascii="Trebuchet MS" w:hAnsi="Trebuchet MS"/>
          <w:color w:val="000000"/>
        </w:rPr>
        <w:br/>
      </w:r>
      <w:proofErr w:type="gramStart"/>
      <w:r>
        <w:rPr>
          <w:rFonts w:ascii="Trebuchet MS" w:hAnsi="Trebuchet MS"/>
          <w:color w:val="000000"/>
        </w:rPr>
        <w:t>5.-</w:t>
      </w:r>
      <w:proofErr w:type="gramEnd"/>
      <w:r>
        <w:rPr>
          <w:rFonts w:ascii="Trebuchet MS" w:hAnsi="Trebuchet MS"/>
          <w:color w:val="000000"/>
        </w:rPr>
        <w:t xml:space="preserve"> Las áreas evaluadas serán las correspondientes a las Ciencias Naturales, Lengua y Literatura y Matemática. </w:t>
      </w:r>
      <w:proofErr w:type="gramStart"/>
      <w:r>
        <w:rPr>
          <w:rFonts w:ascii="Trebuchet MS" w:hAnsi="Trebuchet MS"/>
          <w:color w:val="000000"/>
        </w:rPr>
        <w:t>Se adicionarán las asignaturas de Formación Nacional para el caso que corresponda.</w:t>
      </w:r>
      <w:proofErr w:type="gramEnd"/>
    </w:p>
    <w:p w14:paraId="4C367077" w14:textId="77777777" w:rsidR="0019672E" w:rsidRDefault="0019672E" w:rsidP="0019672E">
      <w:pPr>
        <w:jc w:val="both"/>
        <w:rPr>
          <w:rFonts w:ascii="Trebuchet MS" w:hAnsi="Trebuchet MS"/>
          <w:color w:val="000000"/>
        </w:rPr>
      </w:pPr>
      <w:r>
        <w:rPr>
          <w:rFonts w:ascii="Trebuchet MS" w:hAnsi="Trebuchet MS"/>
          <w:color w:val="000000"/>
        </w:rPr>
        <w:lastRenderedPageBreak/>
        <w:br/>
      </w:r>
      <w:proofErr w:type="gramStart"/>
      <w:r>
        <w:rPr>
          <w:rFonts w:ascii="Trebuchet MS" w:hAnsi="Trebuchet MS"/>
          <w:color w:val="000000"/>
        </w:rPr>
        <w:t>6.-</w:t>
      </w:r>
      <w:proofErr w:type="gramEnd"/>
      <w:r>
        <w:rPr>
          <w:rFonts w:ascii="Trebuchet MS" w:hAnsi="Trebuchet MS"/>
          <w:color w:val="000000"/>
        </w:rPr>
        <w:t xml:space="preserve"> El examen de cada área no podrá durar más de 150 minutos, con un máximo de dos evaluaciones por día y con un intervalo de una hora entre ambas.</w:t>
      </w:r>
    </w:p>
    <w:p w14:paraId="5F856271" w14:textId="77777777" w:rsidR="0019672E" w:rsidRDefault="0019672E" w:rsidP="0019672E">
      <w:pPr>
        <w:jc w:val="both"/>
        <w:rPr>
          <w:rFonts w:ascii="Trebuchet MS" w:hAnsi="Trebuchet MS"/>
          <w:color w:val="000000"/>
        </w:rPr>
      </w:pPr>
      <w:r>
        <w:rPr>
          <w:rFonts w:ascii="Trebuchet MS" w:hAnsi="Trebuchet MS"/>
          <w:color w:val="000000"/>
        </w:rPr>
        <w:br/>
      </w:r>
      <w:proofErr w:type="gramStart"/>
      <w:r>
        <w:rPr>
          <w:rFonts w:ascii="Trebuchet MS" w:hAnsi="Trebuchet MS"/>
          <w:color w:val="000000"/>
        </w:rPr>
        <w:t>7.-</w:t>
      </w:r>
      <w:proofErr w:type="gramEnd"/>
      <w:r>
        <w:rPr>
          <w:rFonts w:ascii="Trebuchet MS" w:hAnsi="Trebuchet MS"/>
          <w:color w:val="000000"/>
        </w:rPr>
        <w:t xml:space="preserve"> Finalizado el último examen, la mesa examinadora procederá a corregir las evaluaciones y determinará de acuerdo con los resultados obtenidos por el alumno, el nivel alcanzado.</w:t>
      </w:r>
    </w:p>
    <w:p w14:paraId="1B1E6165" w14:textId="77777777" w:rsidR="0019672E" w:rsidRDefault="0019672E" w:rsidP="0019672E">
      <w:pPr>
        <w:jc w:val="both"/>
        <w:rPr>
          <w:rFonts w:ascii="Trebuchet MS" w:hAnsi="Trebuchet MS"/>
          <w:color w:val="000000"/>
        </w:rPr>
      </w:pPr>
      <w:r>
        <w:rPr>
          <w:rFonts w:ascii="Trebuchet MS" w:hAnsi="Trebuchet MS"/>
          <w:color w:val="000000"/>
        </w:rPr>
        <w:br/>
      </w:r>
      <w:proofErr w:type="gramStart"/>
      <w:r>
        <w:rPr>
          <w:rFonts w:ascii="Trebuchet MS" w:hAnsi="Trebuchet MS"/>
          <w:color w:val="000000"/>
        </w:rPr>
        <w:t>8.-</w:t>
      </w:r>
      <w:proofErr w:type="gramEnd"/>
      <w:r>
        <w:rPr>
          <w:rFonts w:ascii="Trebuchet MS" w:hAnsi="Trebuchet MS"/>
          <w:color w:val="000000"/>
        </w:rPr>
        <w:t xml:space="preserve"> Si el interesado acredita estudios incompletos de la Educación Obligatoria, la Dirección de Validez Nacional de Títulos y Estudios enviará una nota a la autoridad educativa de la jurisdicción en donde el alumno desee proseguir sus estudios, recomendando la escolarización en el año que corresponda según lo dictaminado por la mesa examinadora.</w:t>
      </w:r>
    </w:p>
    <w:p w14:paraId="778B1915" w14:textId="77777777" w:rsidR="0019672E" w:rsidRDefault="0019672E" w:rsidP="0019672E">
      <w:pPr>
        <w:jc w:val="both"/>
        <w:rPr>
          <w:rFonts w:ascii="Trebuchet MS" w:hAnsi="Trebuchet MS"/>
          <w:color w:val="000000"/>
        </w:rPr>
      </w:pPr>
      <w:r>
        <w:rPr>
          <w:rFonts w:ascii="Trebuchet MS" w:hAnsi="Trebuchet MS"/>
          <w:color w:val="000000"/>
        </w:rPr>
        <w:br/>
      </w:r>
      <w:proofErr w:type="gramStart"/>
      <w:r>
        <w:rPr>
          <w:rFonts w:ascii="Trebuchet MS" w:hAnsi="Trebuchet MS"/>
          <w:color w:val="000000"/>
        </w:rPr>
        <w:t>9.-</w:t>
      </w:r>
      <w:proofErr w:type="gramEnd"/>
      <w:r>
        <w:rPr>
          <w:rFonts w:ascii="Trebuchet MS" w:hAnsi="Trebuchet MS"/>
          <w:color w:val="000000"/>
        </w:rPr>
        <w:t xml:space="preserve"> Si el interesado acredita estudios secundarios completos, la Dirección de Validez Nacional de Títulos y Estudios otorgará la Convalidación o Reconocimiento correspondiente de acuerdo con el país de origen.</w:t>
      </w:r>
    </w:p>
    <w:p w14:paraId="2E4E4014" w14:textId="77777777" w:rsidR="0019672E" w:rsidRDefault="0019672E" w:rsidP="0019672E">
      <w:pPr>
        <w:jc w:val="both"/>
        <w:rPr>
          <w:rFonts w:ascii="Trebuchet MS" w:hAnsi="Trebuchet MS"/>
          <w:color w:val="000000"/>
        </w:rPr>
      </w:pPr>
    </w:p>
    <w:p w14:paraId="0AFD0614" w14:textId="77777777" w:rsidR="0019672E" w:rsidRDefault="0019672E" w:rsidP="0019672E">
      <w:pPr>
        <w:jc w:val="center"/>
        <w:rPr>
          <w:rFonts w:ascii="Trebuchet MS" w:hAnsi="Trebuchet MS"/>
          <w:b/>
        </w:rPr>
      </w:pPr>
    </w:p>
    <w:p w14:paraId="27DED355" w14:textId="77777777" w:rsidR="0019672E" w:rsidRPr="00CD20E3" w:rsidRDefault="0019672E" w:rsidP="0019672E">
      <w:pPr>
        <w:jc w:val="cente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9672E"/>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1014</Words>
  <Characters>5582</Characters>
  <Application>Microsoft Macintosh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2021-05-04T11:36:00Z</dcterms:created>
  <dcterms:modified xsi:type="dcterms:W3CDTF">2021-05-04T11:36:00Z</dcterms:modified>
</cp:coreProperties>
</file>