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44F10" w14:textId="77777777" w:rsidR="00C60607" w:rsidRDefault="00C60607" w:rsidP="00C60607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14:paraId="6039FA84" w14:textId="77777777" w:rsidR="00C60607" w:rsidRDefault="00C60607" w:rsidP="00C60607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2B4C94C3" w14:textId="77777777" w:rsidR="00C60607" w:rsidRDefault="00C60607" w:rsidP="00C6060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3F3CB84" w14:textId="77777777" w:rsidR="00C60607" w:rsidRDefault="00C60607" w:rsidP="00C6060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EED3DEE" w14:textId="77777777" w:rsidR="00C60607" w:rsidRDefault="00C60607" w:rsidP="00C60607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CRITERIOS PARA LA APLICACIÓN DEL INCENTIVO DOCENTE </w:t>
      </w:r>
    </w:p>
    <w:p w14:paraId="64E28380" w14:textId="77777777" w:rsidR="00C60607" w:rsidRDefault="00C60607" w:rsidP="00C60607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CONSEJO FEDERAL DE CULTURA Y EDUCACIÓN </w:t>
      </w:r>
    </w:p>
    <w:p w14:paraId="2AD35627" w14:textId="60DBA5C8" w:rsidR="00C60607" w:rsidRDefault="00C60607" w:rsidP="00C60607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Nº 102 / 99 C.F.C. y E.</w:t>
      </w:r>
    </w:p>
    <w:p w14:paraId="089CEFC9" w14:textId="77777777" w:rsidR="00C60607" w:rsidRDefault="00C60607" w:rsidP="00C60607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11 de julio de 1999</w:t>
      </w:r>
    </w:p>
    <w:p w14:paraId="07A7AECA" w14:textId="77777777" w:rsidR="00C60607" w:rsidRDefault="00C60607" w:rsidP="00C60607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sz w:val="10"/>
          <w:szCs w:val="10"/>
          <w:lang w:val="es-ES"/>
        </w:rPr>
      </w:pPr>
    </w:p>
    <w:p w14:paraId="46E93AC6" w14:textId="77777777" w:rsidR="00C60607" w:rsidRDefault="00C60607" w:rsidP="00C60607">
      <w:pPr>
        <w:widowControl w:val="0"/>
        <w:autoSpaceDE w:val="0"/>
        <w:autoSpaceDN w:val="0"/>
        <w:adjustRightInd w:val="0"/>
        <w:spacing w:before="99" w:after="0" w:line="220" w:lineRule="exact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VISTO:</w:t>
      </w:r>
    </w:p>
    <w:p w14:paraId="7C808B07" w14:textId="77777777" w:rsidR="00C60607" w:rsidRDefault="00C60607" w:rsidP="00C60607">
      <w:pPr>
        <w:widowControl w:val="0"/>
        <w:autoSpaceDE w:val="0"/>
        <w:autoSpaceDN w:val="0"/>
        <w:adjustRightInd w:val="0"/>
        <w:spacing w:after="0" w:line="219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el artículo 13º de la Ley Nº 25.053 Fondo Nacional de Incentivo Docente establece que</w:t>
      </w:r>
      <w:r>
        <w:rPr>
          <w:rFonts w:ascii="Trebuchet MS" w:hAnsi="Trebuchet MS" w:cs="Trebuchet MS"/>
          <w:spacing w:val="5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</w:p>
    <w:p w14:paraId="6A628839" w14:textId="77777777" w:rsidR="00C60607" w:rsidRDefault="00C60607" w:rsidP="00C6060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criterios para definir la asignación a los distintos cargos serán acordados entre el Consejo Federal de Cultura y Educación y las organizaciones gremiales docentes con personería nacional, procurando compensar desigualdades,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</w:p>
    <w:p w14:paraId="6110D623" w14:textId="77777777" w:rsidR="00C60607" w:rsidRDefault="00C60607" w:rsidP="00C6060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DF3D7FA" w14:textId="77777777" w:rsidR="00C60607" w:rsidRDefault="00C60607" w:rsidP="00C60607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534B41BD" w14:textId="77777777" w:rsidR="00C60607" w:rsidRDefault="00C60607" w:rsidP="00C60607">
      <w:pPr>
        <w:widowControl w:val="0"/>
        <w:autoSpaceDE w:val="0"/>
        <w:autoSpaceDN w:val="0"/>
        <w:adjustRightInd w:val="0"/>
        <w:spacing w:before="1"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</w:p>
    <w:p w14:paraId="28DAB44A" w14:textId="77777777" w:rsidR="00C60607" w:rsidRDefault="00C60607" w:rsidP="00C60607">
      <w:pPr>
        <w:widowControl w:val="0"/>
        <w:autoSpaceDE w:val="0"/>
        <w:autoSpaceDN w:val="0"/>
        <w:adjustRightInd w:val="0"/>
        <w:spacing w:before="1"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a los efectos de dar cumplimiento a dicha previsión por Resolución C.F.C. y E. Nº 100/99 se designó una Comisión de seis Ministros coordinada por el Secretario General del Consejo Federal;</w:t>
      </w:r>
    </w:p>
    <w:p w14:paraId="69435039" w14:textId="77777777" w:rsidR="00C60607" w:rsidRDefault="00C60607" w:rsidP="00C6060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Que dicha Comisión, y a resultas del trabajo realizado, presentó para su tratamiento al acta suscripta en fecha 8/7/99 con las organizaciones sindicales que recoge los criterios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preacordados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;</w:t>
      </w:r>
    </w:p>
    <w:p w14:paraId="07E7D507" w14:textId="77777777" w:rsidR="00C60607" w:rsidRDefault="00C60607" w:rsidP="00C6060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9469F0C" w14:textId="77777777" w:rsidR="00C60607" w:rsidRDefault="00C60607" w:rsidP="00C6060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kern w:val="1"/>
          <w:sz w:val="19"/>
          <w:szCs w:val="19"/>
          <w:lang w:val="es-ES"/>
        </w:rPr>
        <w:t>Que sometidos dichos criterios a consideración de la Asamblea fueron aprobados por mayoría absoluta;</w:t>
      </w:r>
    </w:p>
    <w:p w14:paraId="65506E97" w14:textId="77777777" w:rsidR="00C60607" w:rsidRDefault="00C60607" w:rsidP="00C60607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7"/>
          <w:szCs w:val="17"/>
          <w:lang w:val="es-ES"/>
        </w:rPr>
      </w:pPr>
    </w:p>
    <w:p w14:paraId="3F7C950B" w14:textId="6573D327" w:rsidR="00C60607" w:rsidRDefault="00C60607" w:rsidP="00C6060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</w:t>
      </w:r>
    </w:p>
    <w:p w14:paraId="277875C8" w14:textId="77777777" w:rsidR="00C60607" w:rsidRPr="00C60607" w:rsidRDefault="00C60607" w:rsidP="00C6060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</w:p>
    <w:p w14:paraId="296EB032" w14:textId="77777777" w:rsidR="00C60607" w:rsidRDefault="00C60607" w:rsidP="00C60607">
      <w:pPr>
        <w:widowControl w:val="0"/>
        <w:autoSpaceDE w:val="0"/>
        <w:autoSpaceDN w:val="0"/>
        <w:adjustRightInd w:val="0"/>
        <w:spacing w:after="0" w:line="237" w:lineRule="auto"/>
        <w:ind w:right="-1" w:firstLine="666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Art. 1º.- Aprobar los criterios de asignación a los distintos cargos de la asignación especial Fondo Nacional de Incentivo Docente contenidos en el acta de fecha 8/7/99, cuyo extracto consta en Anexo l, que se agrega y forma parte de la presente Resolución.</w:t>
      </w:r>
    </w:p>
    <w:p w14:paraId="166A48E8" w14:textId="77777777" w:rsidR="00C60607" w:rsidRDefault="00C60607" w:rsidP="00C60607">
      <w:pPr>
        <w:widowControl w:val="0"/>
        <w:autoSpaceDE w:val="0"/>
        <w:autoSpaceDN w:val="0"/>
        <w:adjustRightInd w:val="0"/>
        <w:spacing w:after="0" w:line="219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Art. 2º.- Regístrese, comuníquese, cumplido archívese.</w:t>
      </w:r>
    </w:p>
    <w:p w14:paraId="067B9E7D" w14:textId="77777777" w:rsidR="00C60607" w:rsidRDefault="00C60607" w:rsidP="00C60607">
      <w:pPr>
        <w:widowControl w:val="0"/>
        <w:autoSpaceDE w:val="0"/>
        <w:autoSpaceDN w:val="0"/>
        <w:adjustRightInd w:val="0"/>
        <w:spacing w:before="44" w:after="0" w:line="438" w:lineRule="exact"/>
        <w:ind w:right="-1" w:firstLine="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ANEXO Resolución Nº 102/99 C.F.C. y E. FONDO</w:t>
      </w:r>
      <w:r>
        <w:rPr>
          <w:rFonts w:ascii="Trebuchet MS" w:hAnsi="Trebuchet MS" w:cs="Trebuchet MS"/>
          <w:b/>
          <w:bCs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NACIONAL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INCENTIVO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DOCENTE</w:t>
      </w:r>
    </w:p>
    <w:p w14:paraId="4F7BC959" w14:textId="77777777" w:rsidR="00C60607" w:rsidRDefault="00C60607" w:rsidP="00C60607">
      <w:pPr>
        <w:widowControl w:val="0"/>
        <w:autoSpaceDE w:val="0"/>
        <w:autoSpaceDN w:val="0"/>
        <w:adjustRightInd w:val="0"/>
        <w:spacing w:before="62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COMISIÓN ESPECIAL CON ORGANIZACIONES SINDICALES</w:t>
      </w:r>
    </w:p>
    <w:p w14:paraId="5AE82E0D" w14:textId="77777777" w:rsidR="00C60607" w:rsidRDefault="00C60607" w:rsidP="00C6060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8"/>
          <w:szCs w:val="28"/>
          <w:lang w:val="es-ES"/>
        </w:rPr>
      </w:pPr>
    </w:p>
    <w:p w14:paraId="183B96F2" w14:textId="77777777" w:rsidR="00C60607" w:rsidRDefault="00C60607" w:rsidP="00C6060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Criterios de Distribución</w:t>
      </w:r>
    </w:p>
    <w:p w14:paraId="411A7CCF" w14:textId="77777777" w:rsidR="00C60607" w:rsidRDefault="00C60607" w:rsidP="00C6060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032E233" w14:textId="77777777" w:rsidR="00C60607" w:rsidRDefault="00C60607" w:rsidP="00C60607">
      <w:pPr>
        <w:widowControl w:val="0"/>
        <w:tabs>
          <w:tab w:val="left" w:pos="347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Acceden los docentes que se encuentren prestando servicios dentro del sistema educativo cualquiera sea su situación de revista, tanto en gestión estatal como en privada subsidiada, en todos los niveles y modalidades.</w:t>
      </w:r>
    </w:p>
    <w:p w14:paraId="2B1C7F91" w14:textId="77777777" w:rsidR="00C60607" w:rsidRDefault="00C60607" w:rsidP="00C6060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F56AAA0" w14:textId="77777777" w:rsidR="00C60607" w:rsidRDefault="00C60607" w:rsidP="00C60607">
      <w:pPr>
        <w:widowControl w:val="0"/>
        <w:tabs>
          <w:tab w:val="left" w:pos="341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2)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asignación especial es una por cargo, salvo el caso de que el cargo tenga una prestación estatutaria de 35 horas reloj semanales o más, en cuyo caso se abonarán dos</w:t>
      </w:r>
      <w:r>
        <w:rPr>
          <w:rFonts w:ascii="Trebuchet MS" w:hAnsi="Trebuchet MS" w:cs="Trebuchet MS"/>
          <w:spacing w:val="-2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asignaciones.</w:t>
      </w:r>
    </w:p>
    <w:p w14:paraId="3ADCAADF" w14:textId="77777777" w:rsidR="00C60607" w:rsidRDefault="00C60607" w:rsidP="00C6060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E93F278" w14:textId="77777777" w:rsidR="00C60607" w:rsidRDefault="00C60607" w:rsidP="00C60607">
      <w:pPr>
        <w:widowControl w:val="0"/>
        <w:tabs>
          <w:tab w:val="left" w:pos="372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3)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Límite en la cantidad de Asignaciones: dos por Docente cualquiera sea la naturaleza de los cargos e independientemente de la situación 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revista.</w:t>
      </w:r>
    </w:p>
    <w:p w14:paraId="4CC9CE0B" w14:textId="77777777" w:rsidR="00C60607" w:rsidRDefault="00C60607" w:rsidP="00C6060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4F25DC6" w14:textId="77777777" w:rsidR="00C60607" w:rsidRDefault="00C60607" w:rsidP="00C60607">
      <w:pPr>
        <w:widowControl w:val="0"/>
        <w:tabs>
          <w:tab w:val="left" w:pos="361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4)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Equivalencia: se tendrá en cuenta para las Horas Cátedra el equivalente de 1 Cargo = 15 HC del nivel Medio. En caso de que otro nivel y/o modalidad dentro de la jurisdicción tuviere una equivalencia diferente con la de nivel Medio se tendrá en cuenta la</w:t>
      </w:r>
      <w:r>
        <w:rPr>
          <w:rFonts w:ascii="Trebuchet MS" w:hAnsi="Trebuchet MS" w:cs="Trebuchet MS"/>
          <w:spacing w:val="-2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misma.</w:t>
      </w:r>
    </w:p>
    <w:p w14:paraId="110476B5" w14:textId="77777777" w:rsidR="00C60607" w:rsidRDefault="00C60607" w:rsidP="00C6060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34AC84E" w14:textId="77777777" w:rsidR="00C60607" w:rsidRDefault="00C60607" w:rsidP="00C60607">
      <w:pPr>
        <w:widowControl w:val="0"/>
        <w:tabs>
          <w:tab w:val="left" w:pos="424"/>
        </w:tabs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5)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Limitaciones: la asignación no podrá afectarse para la normalización de los salarios, pago de retroactividades o asimilación a cualquier otro</w:t>
      </w:r>
      <w:r>
        <w:rPr>
          <w:rFonts w:ascii="Trebuchet MS" w:hAnsi="Trebuchet MS" w:cs="Trebuchet MS"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concepto.</w:t>
      </w:r>
    </w:p>
    <w:p w14:paraId="16F34E47" w14:textId="77777777" w:rsidR="00C60607" w:rsidRDefault="00C60607" w:rsidP="00C60607">
      <w:pPr>
        <w:widowControl w:val="0"/>
        <w:tabs>
          <w:tab w:val="left" w:pos="390"/>
        </w:tabs>
        <w:autoSpaceDE w:val="0"/>
        <w:autoSpaceDN w:val="0"/>
        <w:adjustRightInd w:val="0"/>
        <w:spacing w:before="88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6)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Identificación: la asignación se liquidará en esta primera etapa semestralmente, en un recibo que identifique el concepto “Asignación Especial Ley</w:t>
      </w:r>
      <w:r>
        <w:rPr>
          <w:rFonts w:ascii="Trebuchet MS" w:hAnsi="Trebuchet MS" w:cs="Trebuchet MS"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25.053”.</w:t>
      </w:r>
    </w:p>
    <w:p w14:paraId="0F0EA9AD" w14:textId="77777777" w:rsidR="00C60607" w:rsidRDefault="00C60607" w:rsidP="00C6060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09007F2" w14:textId="77777777" w:rsidR="00C60607" w:rsidRDefault="00C60607" w:rsidP="00C60607">
      <w:pPr>
        <w:widowControl w:val="0"/>
        <w:tabs>
          <w:tab w:val="left" w:pos="359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7)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Carácter: será remunerativa no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bonificable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los únicos efectos de integrar la remuneración. No estará sujeta a ninguno de los aportes y contribuciones que recaen sobre el básico salarial. No será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bonificable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por ningún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concepto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podrá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utilizada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base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cálculo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SAC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cada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semestre.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Sólo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exceptúa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aportes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sindicales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personales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voluntarios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razones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operativas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realizarán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jurisdicciones.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 cuanto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obra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sindical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mismas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razones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liquidarán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centralmente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fondo.</w:t>
      </w:r>
    </w:p>
    <w:p w14:paraId="708DAE4C" w14:textId="77777777" w:rsidR="00C60607" w:rsidRDefault="00C60607" w:rsidP="00C6060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6647C38" w14:textId="77777777" w:rsidR="00C60607" w:rsidRDefault="00C60607" w:rsidP="00C60607">
      <w:pPr>
        <w:widowControl w:val="0"/>
        <w:tabs>
          <w:tab w:val="left" w:pos="331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8)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Licencias: se comprende a los Docentes con licencia con goce de</w:t>
      </w:r>
      <w:r>
        <w:rPr>
          <w:rFonts w:ascii="Trebuchet MS" w:hAnsi="Trebuchet MS" w:cs="Trebuchet MS"/>
          <w:spacing w:val="-3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haberes.</w:t>
      </w:r>
    </w:p>
    <w:p w14:paraId="57FE2551" w14:textId="77777777" w:rsidR="00C60607" w:rsidRDefault="00C60607" w:rsidP="00C6060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BEA7E60" w14:textId="77777777" w:rsidR="00C60607" w:rsidRDefault="00C60607" w:rsidP="00C60607">
      <w:pPr>
        <w:widowControl w:val="0"/>
        <w:tabs>
          <w:tab w:val="left" w:pos="423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9)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Excluidos: Docentes con Licencia sin goce de haberes, en comisión de servicios, afectaciones, adscripciones o cambio de funciones fuera del sistema educativo, en disponibilidad sin goce de haberes y pasivos.</w:t>
      </w:r>
    </w:p>
    <w:p w14:paraId="7DFEFC91" w14:textId="77777777" w:rsidR="00C60607" w:rsidRDefault="00C60607" w:rsidP="00C6060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A2C42C2" w14:textId="77777777" w:rsidR="00C60607" w:rsidRDefault="00C60607" w:rsidP="00C60607">
      <w:pPr>
        <w:widowControl w:val="0"/>
        <w:tabs>
          <w:tab w:val="left" w:pos="449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10)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Parcial: los que perciben retribución parcial por cualquier causa percibirán la Asignación Especial en la misma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proporción.</w:t>
      </w:r>
    </w:p>
    <w:p w14:paraId="4F09DE86" w14:textId="77777777" w:rsidR="00C60607" w:rsidRDefault="00C60607" w:rsidP="00C6060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8AA908C" w14:textId="77777777" w:rsidR="00C60607" w:rsidRDefault="00C60607" w:rsidP="00C60607">
      <w:pPr>
        <w:widowControl w:val="0"/>
        <w:tabs>
          <w:tab w:val="left" w:pos="431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11)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Proporcionalidades: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proporcionalidad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prestación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reales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semestre,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será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liquidada utilizando la tabla de SAC para días abonados y/o</w:t>
      </w:r>
      <w:r>
        <w:rPr>
          <w:rFonts w:ascii="Trebuchet MS" w:hAnsi="Trebuchet MS" w:cs="Trebuchet MS"/>
          <w:spacing w:val="-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devengados.</w:t>
      </w:r>
    </w:p>
    <w:p w14:paraId="52782AD7" w14:textId="77777777" w:rsidR="00C60607" w:rsidRDefault="00C60607" w:rsidP="00C6060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7106E18" w14:textId="77777777" w:rsidR="00C60607" w:rsidRDefault="00C60607" w:rsidP="00C60607">
      <w:pPr>
        <w:widowControl w:val="0"/>
        <w:tabs>
          <w:tab w:val="left" w:pos="432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12)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Privados: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gestión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percibirán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misma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proporción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subvención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 aporte estatal acordado y por los cargos subvencionados de la POF</w:t>
      </w:r>
      <w:r>
        <w:rPr>
          <w:rFonts w:ascii="Trebuchet MS" w:hAnsi="Trebuchet MS" w:cs="Trebuchet MS"/>
          <w:spacing w:val="-2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autorizada.</w:t>
      </w:r>
    </w:p>
    <w:p w14:paraId="06FA90CB" w14:textId="0925BF76" w:rsidR="00C60607" w:rsidRPr="00C60607" w:rsidRDefault="00C60607" w:rsidP="00C60607">
      <w:pPr>
        <w:widowControl w:val="0"/>
        <w:tabs>
          <w:tab w:val="left" w:pos="430"/>
        </w:tabs>
        <w:autoSpaceDE w:val="0"/>
        <w:autoSpaceDN w:val="0"/>
        <w:adjustRightInd w:val="0"/>
        <w:spacing w:before="1" w:after="0" w:line="219" w:lineRule="exact"/>
        <w:ind w:right="-1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13)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Compensación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desigualdades: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distribuirá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entre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todas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jurisdicciones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93%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recaudado.</w:t>
      </w:r>
    </w:p>
    <w:p w14:paraId="559179AC" w14:textId="77777777" w:rsidR="00C60607" w:rsidRDefault="00C60607" w:rsidP="00C6060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restante 7% se distribuirá como adicional a las Provincias de Chaco, Chubut, Formosa, Jujuy, Corrientes, Tucumán, Salta, Misiones y Entre Ríos.</w:t>
      </w:r>
    </w:p>
    <w:p w14:paraId="48F5AD56" w14:textId="77777777" w:rsidR="00C60607" w:rsidRDefault="00C60607" w:rsidP="00C6060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 estas Provincias el salario inicial de bolsillo resultante no podrá superar el haber equivalente de las jurisdicciones no contempladas en este apartado.</w:t>
      </w:r>
    </w:p>
    <w:p w14:paraId="1407A957" w14:textId="77777777" w:rsidR="00C60607" w:rsidRDefault="00C60607" w:rsidP="00C60607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4F83411" w14:textId="77777777" w:rsidR="00C60607" w:rsidRDefault="00C60607" w:rsidP="00C60607">
      <w:pPr>
        <w:widowControl w:val="0"/>
        <w:tabs>
          <w:tab w:val="left" w:pos="444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14)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Distribución: cada Provincia y la ciudad de Buenos Aires presentarán una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preliquidación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con carácter de Declaración Jurada sobre la base de las plantas docentes que cumplan las condiciones de la Ley y la reglamentación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pertinente.</w:t>
      </w:r>
    </w:p>
    <w:p w14:paraId="40F23243" w14:textId="77777777" w:rsidR="00C60607" w:rsidRDefault="00C60607" w:rsidP="00C6060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67F1620" w14:textId="77777777" w:rsidR="00C60607" w:rsidRDefault="00C60607" w:rsidP="00C60607">
      <w:pPr>
        <w:widowControl w:val="0"/>
        <w:tabs>
          <w:tab w:val="left" w:pos="485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15)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Actas complementarias: determinada la procedencia de la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preliquidación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se formalizarán las actas complementarias y se transferirán los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recursos.</w:t>
      </w:r>
    </w:p>
    <w:p w14:paraId="082ED681" w14:textId="77777777" w:rsidR="00C60607" w:rsidRDefault="00C60607" w:rsidP="00C60607">
      <w:pPr>
        <w:widowControl w:val="0"/>
        <w:tabs>
          <w:tab w:val="left" w:pos="429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0887D68" w14:textId="77777777" w:rsidR="00C60607" w:rsidRDefault="00C60607" w:rsidP="00C60607">
      <w:pPr>
        <w:widowControl w:val="0"/>
        <w:tabs>
          <w:tab w:val="left" w:pos="429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16)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Control: se recomienda especial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control.</w:t>
      </w:r>
    </w:p>
    <w:p w14:paraId="0F3FA812" w14:textId="77777777" w:rsidR="00C60607" w:rsidRDefault="00C60607" w:rsidP="00C6060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81F713E" w14:textId="77777777" w:rsidR="00C60607" w:rsidRDefault="00C60607" w:rsidP="00C60607">
      <w:pPr>
        <w:widowControl w:val="0"/>
        <w:tabs>
          <w:tab w:val="left" w:pos="429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17)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Remanentes: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aplicarán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finalidad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legal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acuerdo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criterios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acordados.</w:t>
      </w:r>
    </w:p>
    <w:p w14:paraId="09480712" w14:textId="77777777" w:rsidR="00C60607" w:rsidRDefault="00C60607" w:rsidP="00C6060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B43E777" w14:textId="77777777" w:rsidR="00C60607" w:rsidRDefault="00C60607" w:rsidP="00C60607">
      <w:pPr>
        <w:widowControl w:val="0"/>
        <w:tabs>
          <w:tab w:val="left" w:pos="433"/>
        </w:tabs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18)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Sesión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Permanente: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Comisión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mantendrá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carácter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permanente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extremarán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recaudos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 que la Asignación sea abonada en la primera quincena de agosto a los Docentes</w:t>
      </w:r>
      <w:r>
        <w:rPr>
          <w:rFonts w:ascii="Trebuchet MS" w:hAnsi="Trebuchet MS" w:cs="Trebuchet MS"/>
          <w:spacing w:val="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respectivos.</w:t>
      </w:r>
    </w:p>
    <w:p w14:paraId="6713789D" w14:textId="77777777" w:rsidR="00C60607" w:rsidRDefault="00C60607" w:rsidP="00C6060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106FFF4" w14:textId="77777777" w:rsidR="00C60607" w:rsidRDefault="00C60607" w:rsidP="00C60607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Monto mensual a recibir</w:t>
      </w:r>
      <w:r>
        <w:rPr>
          <w:rFonts w:ascii="Trebuchet MS" w:hAnsi="Trebuchet MS" w:cs="Trebuchet MS"/>
          <w:spacing w:val="-3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cargo: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$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60,00</w:t>
      </w:r>
    </w:p>
    <w:p w14:paraId="34961ECA" w14:textId="77777777" w:rsidR="00C60607" w:rsidRDefault="00C60607" w:rsidP="00C6060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E27FBA1" w14:textId="77777777" w:rsidR="00C60607" w:rsidRDefault="00C60607" w:rsidP="00C60607">
      <w:pPr>
        <w:widowControl w:val="0"/>
        <w:tabs>
          <w:tab w:val="left" w:pos="3988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Período comprendido del monto</w:t>
      </w:r>
      <w:r>
        <w:rPr>
          <w:rFonts w:ascii="Trebuchet MS" w:hAnsi="Trebuchet MS" w:cs="Trebuchet MS"/>
          <w:spacing w:val="-3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recibir: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01/01/99 al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30/06/99</w:t>
      </w:r>
    </w:p>
    <w:p w14:paraId="6CDB0543" w14:textId="39F7095A" w:rsidR="00592F1B" w:rsidRPr="00AC3BA6" w:rsidRDefault="00592F1B" w:rsidP="00C60607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4"/>
  </w:num>
  <w:num w:numId="3">
    <w:abstractNumId w:val="21"/>
  </w:num>
  <w:num w:numId="4">
    <w:abstractNumId w:val="22"/>
  </w:num>
  <w:num w:numId="5">
    <w:abstractNumId w:val="18"/>
  </w:num>
  <w:num w:numId="6">
    <w:abstractNumId w:val="19"/>
  </w:num>
  <w:num w:numId="7">
    <w:abstractNumId w:val="19"/>
    <w:lvlOverride w:ilvl="1">
      <w:startOverride w:val="1"/>
    </w:lvlOverride>
  </w:num>
  <w:num w:numId="8">
    <w:abstractNumId w:val="19"/>
    <w:lvlOverride w:ilvl="1">
      <w:startOverride w:val="5"/>
    </w:lvlOverride>
  </w:num>
  <w:num w:numId="9">
    <w:abstractNumId w:val="19"/>
    <w:lvlOverride w:ilvl="1">
      <w:startOverride w:val="5"/>
    </w:lvlOverride>
  </w:num>
  <w:num w:numId="10">
    <w:abstractNumId w:val="23"/>
  </w:num>
  <w:num w:numId="11">
    <w:abstractNumId w:val="20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C60607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4375</Characters>
  <Application>Microsoft Macintosh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2021-05-26T17:39:00Z</dcterms:created>
  <dcterms:modified xsi:type="dcterms:W3CDTF">2021-05-26T17:39:00Z</dcterms:modified>
</cp:coreProperties>
</file>