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85C6B" w14:textId="77777777" w:rsidR="00734041" w:rsidRPr="007640BB" w:rsidRDefault="00E92FFD" w:rsidP="00734041">
      <w:pPr>
        <w:rPr>
          <w:rFonts w:ascii="Trebuchet MS" w:hAnsi="Trebuchet MS" w:cs="Arial"/>
        </w:rPr>
      </w:pPr>
      <w:r>
        <w:t xml:space="preserve"> </w:t>
      </w:r>
    </w:p>
    <w:p w14:paraId="267E5621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7810CC">
        <w:rPr>
          <w:rFonts w:ascii="Trebuchet MS" w:hAnsi="Trebuchet MS"/>
          <w:b/>
        </w:rPr>
        <w:t>ENSEÑANZA DE IDIOMA EXTRANJERO POR NIVELES</w:t>
      </w:r>
    </w:p>
    <w:p w14:paraId="57BB00FC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  <w:b/>
        </w:rPr>
      </w:pPr>
    </w:p>
    <w:p w14:paraId="3C21AAF3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7810CC">
        <w:rPr>
          <w:rFonts w:ascii="Trebuchet MS" w:hAnsi="Trebuchet MS"/>
          <w:b/>
        </w:rPr>
        <w:t>MINISTERIO DE CULTURA Y EDUCACIÓN</w:t>
      </w:r>
    </w:p>
    <w:p w14:paraId="72A7F93A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</w:rPr>
      </w:pPr>
    </w:p>
    <w:p w14:paraId="311114D1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</w:rPr>
      </w:pPr>
      <w:r w:rsidRPr="007810CC">
        <w:rPr>
          <w:rFonts w:ascii="Trebuchet MS" w:hAnsi="Trebuchet MS"/>
          <w:b/>
        </w:rPr>
        <w:t>RESOLUCIÓN MINISTERIAL Nº 1070 / 81</w:t>
      </w:r>
    </w:p>
    <w:p w14:paraId="77585B62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13B6A70E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61337FA7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right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Buenos Aires, </w:t>
      </w:r>
      <w:proofErr w:type="gramStart"/>
      <w:r w:rsidRPr="007810CC">
        <w:rPr>
          <w:rFonts w:ascii="Trebuchet MS" w:hAnsi="Trebuchet MS"/>
        </w:rPr>
        <w:t>23 de</w:t>
      </w:r>
      <w:proofErr w:type="gram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septiembre</w:t>
      </w:r>
      <w:proofErr w:type="spellEnd"/>
      <w:r w:rsidRPr="007810CC">
        <w:rPr>
          <w:rFonts w:ascii="Trebuchet MS" w:hAnsi="Trebuchet MS"/>
        </w:rPr>
        <w:t xml:space="preserve"> de 1981 </w:t>
      </w:r>
    </w:p>
    <w:p w14:paraId="0FB51305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30A76921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  <w:b/>
          <w:caps/>
        </w:rPr>
      </w:pPr>
      <w:r w:rsidRPr="007810CC">
        <w:rPr>
          <w:rFonts w:ascii="Trebuchet MS" w:hAnsi="Trebuchet MS"/>
          <w:b/>
          <w:caps/>
        </w:rPr>
        <w:t>Visto:</w:t>
      </w:r>
    </w:p>
    <w:p w14:paraId="2178E750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</w:p>
    <w:p w14:paraId="364EB71D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gramStart"/>
      <w:r w:rsidRPr="007810CC">
        <w:rPr>
          <w:rFonts w:ascii="Trebuchet MS" w:hAnsi="Trebuchet MS"/>
        </w:rPr>
        <w:t>el</w:t>
      </w:r>
      <w:proofErr w:type="gram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Decreto</w:t>
      </w:r>
      <w:proofErr w:type="spellEnd"/>
      <w:r w:rsidRPr="007810CC">
        <w:rPr>
          <w:rFonts w:ascii="Trebuchet MS" w:hAnsi="Trebuchet MS"/>
        </w:rPr>
        <w:t xml:space="preserve"> 371/64, </w:t>
      </w:r>
      <w:proofErr w:type="spellStart"/>
      <w:r w:rsidRPr="007810CC">
        <w:rPr>
          <w:rFonts w:ascii="Trebuchet MS" w:hAnsi="Trebuchet MS"/>
        </w:rPr>
        <w:t>cuyo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artículo</w:t>
      </w:r>
      <w:proofErr w:type="spellEnd"/>
      <w:r w:rsidRPr="007810CC">
        <w:rPr>
          <w:rFonts w:ascii="Trebuchet MS" w:hAnsi="Trebuchet MS"/>
        </w:rPr>
        <w:t xml:space="preserve"> 2 </w:t>
      </w:r>
      <w:proofErr w:type="spellStart"/>
      <w:r w:rsidRPr="007810CC">
        <w:rPr>
          <w:rFonts w:ascii="Trebuchet MS" w:hAnsi="Trebuchet MS"/>
        </w:rPr>
        <w:t>prevé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para</w:t>
      </w:r>
      <w:proofErr w:type="spellEnd"/>
      <w:r w:rsidRPr="007810CC">
        <w:rPr>
          <w:rFonts w:ascii="Trebuchet MS" w:hAnsi="Trebuchet MS"/>
        </w:rPr>
        <w:t xml:space="preserve"> los </w:t>
      </w:r>
      <w:proofErr w:type="spellStart"/>
      <w:r w:rsidRPr="007810CC">
        <w:rPr>
          <w:rFonts w:ascii="Trebuchet MS" w:hAnsi="Trebuchet MS"/>
        </w:rPr>
        <w:t>institutos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privados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incorporados</w:t>
      </w:r>
      <w:proofErr w:type="spellEnd"/>
      <w:r w:rsidRPr="007810CC">
        <w:rPr>
          <w:rFonts w:ascii="Trebuchet MS" w:hAnsi="Trebuchet MS"/>
        </w:rPr>
        <w:t xml:space="preserve"> a la </w:t>
      </w:r>
      <w:proofErr w:type="spellStart"/>
      <w:r w:rsidRPr="007810CC">
        <w:rPr>
          <w:rFonts w:ascii="Trebuchet MS" w:hAnsi="Trebuchet MS"/>
        </w:rPr>
        <w:t>enseñanza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oficial</w:t>
      </w:r>
      <w:proofErr w:type="spellEnd"/>
      <w:r w:rsidRPr="007810CC">
        <w:rPr>
          <w:rFonts w:ascii="Trebuchet MS" w:hAnsi="Trebuchet MS"/>
        </w:rPr>
        <w:t xml:space="preserve"> la </w:t>
      </w:r>
      <w:proofErr w:type="spellStart"/>
      <w:r w:rsidRPr="007810CC">
        <w:rPr>
          <w:rFonts w:ascii="Trebuchet MS" w:hAnsi="Trebuchet MS"/>
        </w:rPr>
        <w:t>posibilidad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promover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iniciativas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superen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las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exigencias</w:t>
      </w:r>
      <w:proofErr w:type="spellEnd"/>
      <w:r w:rsidRPr="007810CC">
        <w:rPr>
          <w:rFonts w:ascii="Trebuchet MS" w:hAnsi="Trebuchet MS"/>
        </w:rPr>
        <w:t xml:space="preserve"> del plan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apliquen</w:t>
      </w:r>
      <w:proofErr w:type="spellEnd"/>
      <w:r w:rsidRPr="007810CC">
        <w:rPr>
          <w:rFonts w:ascii="Trebuchet MS" w:hAnsi="Trebuchet MS"/>
        </w:rPr>
        <w:t xml:space="preserve">, y </w:t>
      </w:r>
    </w:p>
    <w:p w14:paraId="04D39F37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458FC5FD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  <w:b/>
          <w:caps/>
        </w:rPr>
      </w:pPr>
      <w:r w:rsidRPr="007810CC">
        <w:rPr>
          <w:rFonts w:ascii="Trebuchet MS" w:hAnsi="Trebuchet MS"/>
          <w:b/>
          <w:caps/>
        </w:rPr>
        <w:t xml:space="preserve">Considerando: </w:t>
      </w:r>
    </w:p>
    <w:p w14:paraId="37AB5FEA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448B6827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el </w:t>
      </w:r>
      <w:proofErr w:type="spellStart"/>
      <w:r w:rsidRPr="007810CC">
        <w:rPr>
          <w:rFonts w:ascii="Trebuchet MS" w:hAnsi="Trebuchet MS"/>
        </w:rPr>
        <w:t>aprendizaje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una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lengua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extranjera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supera</w:t>
      </w:r>
      <w:proofErr w:type="spellEnd"/>
      <w:r w:rsidRPr="007810CC">
        <w:rPr>
          <w:rFonts w:ascii="Trebuchet MS" w:hAnsi="Trebuchet MS"/>
        </w:rPr>
        <w:t xml:space="preserve">, con </w:t>
      </w:r>
      <w:proofErr w:type="spellStart"/>
      <w:r w:rsidRPr="007810CC">
        <w:rPr>
          <w:rFonts w:ascii="Trebuchet MS" w:hAnsi="Trebuchet MS"/>
        </w:rPr>
        <w:t>frecuencia</w:t>
      </w:r>
      <w:proofErr w:type="spellEnd"/>
      <w:r w:rsidRPr="007810CC">
        <w:rPr>
          <w:rFonts w:ascii="Trebuchet MS" w:hAnsi="Trebuchet MS"/>
        </w:rPr>
        <w:t xml:space="preserve">, </w:t>
      </w:r>
      <w:proofErr w:type="spellStart"/>
      <w:r w:rsidRPr="007810CC">
        <w:rPr>
          <w:rFonts w:ascii="Trebuchet MS" w:hAnsi="Trebuchet MS"/>
        </w:rPr>
        <w:t>las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exigencias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programáticas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fijan</w:t>
      </w:r>
      <w:proofErr w:type="spellEnd"/>
      <w:r w:rsidRPr="007810CC">
        <w:rPr>
          <w:rFonts w:ascii="Trebuchet MS" w:hAnsi="Trebuchet MS"/>
        </w:rPr>
        <w:t xml:space="preserve"> los </w:t>
      </w:r>
      <w:proofErr w:type="spellStart"/>
      <w:r w:rsidRPr="007810CC">
        <w:rPr>
          <w:rFonts w:ascii="Trebuchet MS" w:hAnsi="Trebuchet MS"/>
        </w:rPr>
        <w:t>diversos</w:t>
      </w:r>
      <w:proofErr w:type="spellEnd"/>
      <w:r w:rsidRPr="007810CC">
        <w:rPr>
          <w:rFonts w:ascii="Trebuchet MS" w:hAnsi="Trebuchet MS"/>
        </w:rPr>
        <w:t xml:space="preserve"> planes </w:t>
      </w:r>
      <w:proofErr w:type="spellStart"/>
      <w:r w:rsidRPr="007810CC">
        <w:rPr>
          <w:rFonts w:ascii="Trebuchet MS" w:hAnsi="Trebuchet MS"/>
        </w:rPr>
        <w:t>oficiales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estudio</w:t>
      </w:r>
      <w:proofErr w:type="spellEnd"/>
      <w:r w:rsidRPr="007810CC">
        <w:rPr>
          <w:rFonts w:ascii="Trebuchet MS" w:hAnsi="Trebuchet MS"/>
        </w:rPr>
        <w:t xml:space="preserve"> en lo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hace</w:t>
      </w:r>
      <w:proofErr w:type="spellEnd"/>
      <w:r w:rsidRPr="007810CC">
        <w:rPr>
          <w:rFonts w:ascii="Trebuchet MS" w:hAnsi="Trebuchet MS"/>
        </w:rPr>
        <w:t xml:space="preserve"> a </w:t>
      </w:r>
      <w:proofErr w:type="spellStart"/>
      <w:r w:rsidRPr="007810CC">
        <w:rPr>
          <w:rFonts w:ascii="Trebuchet MS" w:hAnsi="Trebuchet MS"/>
        </w:rPr>
        <w:t>las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asignaturas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pertinentes</w:t>
      </w:r>
      <w:proofErr w:type="spellEnd"/>
      <w:r w:rsidRPr="007810CC">
        <w:rPr>
          <w:rFonts w:ascii="Trebuchet MS" w:hAnsi="Trebuchet MS"/>
        </w:rPr>
        <w:t xml:space="preserve">. </w:t>
      </w:r>
    </w:p>
    <w:p w14:paraId="33277955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0C669191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en </w:t>
      </w:r>
      <w:proofErr w:type="spellStart"/>
      <w:r w:rsidRPr="007810CC">
        <w:rPr>
          <w:rFonts w:ascii="Trebuchet MS" w:hAnsi="Trebuchet MS"/>
        </w:rPr>
        <w:t>algunos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establecimientos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privados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enseñanza</w:t>
      </w:r>
      <w:proofErr w:type="spellEnd"/>
      <w:r w:rsidRPr="007810CC">
        <w:rPr>
          <w:rFonts w:ascii="Trebuchet MS" w:hAnsi="Trebuchet MS"/>
        </w:rPr>
        <w:t xml:space="preserve"> media se </w:t>
      </w:r>
      <w:proofErr w:type="spellStart"/>
      <w:r w:rsidRPr="007810CC">
        <w:rPr>
          <w:rFonts w:ascii="Trebuchet MS" w:hAnsi="Trebuchet MS"/>
        </w:rPr>
        <w:t>presentan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inconvenientes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didácticos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debido</w:t>
      </w:r>
      <w:proofErr w:type="spellEnd"/>
      <w:r w:rsidRPr="007810CC">
        <w:rPr>
          <w:rFonts w:ascii="Trebuchet MS" w:hAnsi="Trebuchet MS"/>
        </w:rPr>
        <w:t xml:space="preserve"> a la </w:t>
      </w:r>
      <w:proofErr w:type="spellStart"/>
      <w:r w:rsidRPr="007810CC">
        <w:rPr>
          <w:rFonts w:ascii="Trebuchet MS" w:hAnsi="Trebuchet MS"/>
        </w:rPr>
        <w:t>heterogeneidad</w:t>
      </w:r>
      <w:proofErr w:type="spellEnd"/>
      <w:r w:rsidRPr="007810CC">
        <w:rPr>
          <w:rFonts w:ascii="Trebuchet MS" w:hAnsi="Trebuchet MS"/>
        </w:rPr>
        <w:t xml:space="preserve"> del </w:t>
      </w:r>
      <w:proofErr w:type="spellStart"/>
      <w:r w:rsidRPr="007810CC">
        <w:rPr>
          <w:rFonts w:ascii="Trebuchet MS" w:hAnsi="Trebuchet MS"/>
        </w:rPr>
        <w:t>alumno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cursa</w:t>
      </w:r>
      <w:proofErr w:type="spellEnd"/>
      <w:r w:rsidRPr="007810CC">
        <w:rPr>
          <w:rFonts w:ascii="Trebuchet MS" w:hAnsi="Trebuchet MS"/>
        </w:rPr>
        <w:t xml:space="preserve"> la </w:t>
      </w:r>
      <w:proofErr w:type="spellStart"/>
      <w:r w:rsidRPr="007810CC">
        <w:rPr>
          <w:rFonts w:ascii="Trebuchet MS" w:hAnsi="Trebuchet MS"/>
        </w:rPr>
        <w:t>asignatura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Idioma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Extranjero</w:t>
      </w:r>
      <w:proofErr w:type="spellEnd"/>
      <w:r w:rsidRPr="007810CC">
        <w:rPr>
          <w:rFonts w:ascii="Trebuchet MS" w:hAnsi="Trebuchet MS"/>
        </w:rPr>
        <w:t xml:space="preserve">, </w:t>
      </w:r>
      <w:proofErr w:type="spellStart"/>
      <w:r w:rsidRPr="007810CC">
        <w:rPr>
          <w:rFonts w:ascii="Trebuchet MS" w:hAnsi="Trebuchet MS"/>
        </w:rPr>
        <w:t>respecto</w:t>
      </w:r>
      <w:proofErr w:type="spellEnd"/>
      <w:r w:rsidRPr="007810CC">
        <w:rPr>
          <w:rFonts w:ascii="Trebuchet MS" w:hAnsi="Trebuchet MS"/>
        </w:rPr>
        <w:t xml:space="preserve"> a </w:t>
      </w:r>
      <w:proofErr w:type="spellStart"/>
      <w:r w:rsidRPr="007810CC">
        <w:rPr>
          <w:rFonts w:ascii="Trebuchet MS" w:hAnsi="Trebuchet MS"/>
        </w:rPr>
        <w:t>su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nivel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conocimientos</w:t>
      </w:r>
      <w:proofErr w:type="spellEnd"/>
      <w:r w:rsidRPr="007810CC">
        <w:rPr>
          <w:rFonts w:ascii="Trebuchet MS" w:hAnsi="Trebuchet MS"/>
        </w:rPr>
        <w:t xml:space="preserve"> en la </w:t>
      </w:r>
      <w:proofErr w:type="spellStart"/>
      <w:r w:rsidRPr="007810CC">
        <w:rPr>
          <w:rFonts w:ascii="Trebuchet MS" w:hAnsi="Trebuchet MS"/>
        </w:rPr>
        <w:t>materia</w:t>
      </w:r>
      <w:proofErr w:type="spellEnd"/>
      <w:r w:rsidRPr="007810CC">
        <w:rPr>
          <w:rFonts w:ascii="Trebuchet MS" w:hAnsi="Trebuchet MS"/>
        </w:rPr>
        <w:t xml:space="preserve">. </w:t>
      </w:r>
    </w:p>
    <w:p w14:paraId="55EB196D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373B5BD1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spellStart"/>
      <w:proofErr w:type="gram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los </w:t>
      </w:r>
      <w:proofErr w:type="spellStart"/>
      <w:r w:rsidRPr="007810CC">
        <w:rPr>
          <w:rFonts w:ascii="Trebuchet MS" w:hAnsi="Trebuchet MS"/>
        </w:rPr>
        <w:t>postulados</w:t>
      </w:r>
      <w:proofErr w:type="spellEnd"/>
      <w:r w:rsidRPr="007810CC">
        <w:rPr>
          <w:rFonts w:ascii="Trebuchet MS" w:hAnsi="Trebuchet MS"/>
        </w:rPr>
        <w:t xml:space="preserve"> de la </w:t>
      </w:r>
      <w:proofErr w:type="spellStart"/>
      <w:r w:rsidRPr="007810CC">
        <w:rPr>
          <w:rFonts w:ascii="Trebuchet MS" w:hAnsi="Trebuchet MS"/>
        </w:rPr>
        <w:t>educación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personalizada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imponen</w:t>
      </w:r>
      <w:proofErr w:type="spellEnd"/>
      <w:r w:rsidRPr="007810CC">
        <w:rPr>
          <w:rFonts w:ascii="Trebuchet MS" w:hAnsi="Trebuchet MS"/>
        </w:rPr>
        <w:t xml:space="preserve"> la </w:t>
      </w:r>
      <w:proofErr w:type="spellStart"/>
      <w:r w:rsidRPr="007810CC">
        <w:rPr>
          <w:rFonts w:ascii="Trebuchet MS" w:hAnsi="Trebuchet MS"/>
        </w:rPr>
        <w:t>adecuación</w:t>
      </w:r>
      <w:proofErr w:type="spellEnd"/>
      <w:r w:rsidRPr="007810CC">
        <w:rPr>
          <w:rFonts w:ascii="Trebuchet MS" w:hAnsi="Trebuchet MS"/>
        </w:rPr>
        <w:t xml:space="preserve"> de la </w:t>
      </w:r>
      <w:proofErr w:type="spellStart"/>
      <w:r w:rsidRPr="007810CC">
        <w:rPr>
          <w:rFonts w:ascii="Trebuchet MS" w:hAnsi="Trebuchet MS"/>
        </w:rPr>
        <w:t>enseñanza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se </w:t>
      </w:r>
      <w:proofErr w:type="spellStart"/>
      <w:r w:rsidRPr="007810CC">
        <w:rPr>
          <w:rFonts w:ascii="Trebuchet MS" w:hAnsi="Trebuchet MS"/>
        </w:rPr>
        <w:t>imparte</w:t>
      </w:r>
      <w:proofErr w:type="spellEnd"/>
      <w:r w:rsidRPr="007810CC">
        <w:rPr>
          <w:rFonts w:ascii="Trebuchet MS" w:hAnsi="Trebuchet MS"/>
        </w:rPr>
        <w:t xml:space="preserve"> a </w:t>
      </w:r>
      <w:proofErr w:type="spellStart"/>
      <w:r w:rsidRPr="007810CC">
        <w:rPr>
          <w:rFonts w:ascii="Trebuchet MS" w:hAnsi="Trebuchet MS"/>
        </w:rPr>
        <w:t>las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necesidades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diversas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plantea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cada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educando</w:t>
      </w:r>
      <w:proofErr w:type="spellEnd"/>
      <w:r w:rsidRPr="007810CC">
        <w:rPr>
          <w:rFonts w:ascii="Trebuchet MS" w:hAnsi="Trebuchet MS"/>
        </w:rPr>
        <w:t>.</w:t>
      </w:r>
      <w:proofErr w:type="gramEnd"/>
      <w:r w:rsidRPr="007810CC">
        <w:rPr>
          <w:rFonts w:ascii="Trebuchet MS" w:hAnsi="Trebuchet MS"/>
        </w:rPr>
        <w:t xml:space="preserve"> </w:t>
      </w:r>
    </w:p>
    <w:p w14:paraId="7B3E2602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1A4506B3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posible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adoptar</w:t>
      </w:r>
      <w:proofErr w:type="spellEnd"/>
      <w:r w:rsidRPr="007810CC">
        <w:rPr>
          <w:rFonts w:ascii="Trebuchet MS" w:hAnsi="Trebuchet MS"/>
        </w:rPr>
        <w:t xml:space="preserve"> </w:t>
      </w:r>
      <w:proofErr w:type="gramStart"/>
      <w:r w:rsidRPr="007810CC">
        <w:rPr>
          <w:rFonts w:ascii="Trebuchet MS" w:hAnsi="Trebuchet MS"/>
        </w:rPr>
        <w:t>un</w:t>
      </w:r>
      <w:proofErr w:type="gramEnd"/>
      <w:r w:rsidRPr="007810CC">
        <w:rPr>
          <w:rFonts w:ascii="Trebuchet MS" w:hAnsi="Trebuchet MS"/>
        </w:rPr>
        <w:t xml:space="preserve"> r‚</w:t>
      </w:r>
      <w:proofErr w:type="spellStart"/>
      <w:r w:rsidRPr="007810CC">
        <w:rPr>
          <w:rFonts w:ascii="Trebuchet MS" w:hAnsi="Trebuchet MS"/>
        </w:rPr>
        <w:t>gimen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organizativo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permita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superar</w:t>
      </w:r>
      <w:proofErr w:type="spellEnd"/>
      <w:r w:rsidRPr="007810CC">
        <w:rPr>
          <w:rFonts w:ascii="Trebuchet MS" w:hAnsi="Trebuchet MS"/>
        </w:rPr>
        <w:t xml:space="preserve"> la </w:t>
      </w:r>
      <w:proofErr w:type="spellStart"/>
      <w:r w:rsidRPr="007810CC">
        <w:rPr>
          <w:rFonts w:ascii="Trebuchet MS" w:hAnsi="Trebuchet MS"/>
        </w:rPr>
        <w:t>eficacia</w:t>
      </w:r>
      <w:proofErr w:type="spellEnd"/>
      <w:r w:rsidRPr="007810CC">
        <w:rPr>
          <w:rFonts w:ascii="Trebuchet MS" w:hAnsi="Trebuchet MS"/>
        </w:rPr>
        <w:t xml:space="preserve"> de la labor </w:t>
      </w:r>
      <w:proofErr w:type="spellStart"/>
      <w:r w:rsidRPr="007810CC">
        <w:rPr>
          <w:rFonts w:ascii="Trebuchet MS" w:hAnsi="Trebuchet MS"/>
        </w:rPr>
        <w:t>docente</w:t>
      </w:r>
      <w:proofErr w:type="spellEnd"/>
      <w:r w:rsidRPr="007810CC">
        <w:rPr>
          <w:rFonts w:ascii="Trebuchet MS" w:hAnsi="Trebuchet MS"/>
        </w:rPr>
        <w:t xml:space="preserve"> sin </w:t>
      </w:r>
      <w:proofErr w:type="spellStart"/>
      <w:r w:rsidRPr="007810CC">
        <w:rPr>
          <w:rFonts w:ascii="Trebuchet MS" w:hAnsi="Trebuchet MS"/>
        </w:rPr>
        <w:t>afectar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negativamente</w:t>
      </w:r>
      <w:proofErr w:type="spellEnd"/>
      <w:r w:rsidRPr="007810CC">
        <w:rPr>
          <w:rFonts w:ascii="Trebuchet MS" w:hAnsi="Trebuchet MS"/>
        </w:rPr>
        <w:t xml:space="preserve"> el </w:t>
      </w:r>
      <w:proofErr w:type="spellStart"/>
      <w:r w:rsidRPr="007810CC">
        <w:rPr>
          <w:rFonts w:ascii="Trebuchet MS" w:hAnsi="Trebuchet MS"/>
        </w:rPr>
        <w:t>cumplimiento</w:t>
      </w:r>
      <w:proofErr w:type="spellEnd"/>
      <w:r w:rsidRPr="007810CC">
        <w:rPr>
          <w:rFonts w:ascii="Trebuchet MS" w:hAnsi="Trebuchet MS"/>
        </w:rPr>
        <w:t xml:space="preserve"> de los planes </w:t>
      </w:r>
      <w:proofErr w:type="spellStart"/>
      <w:r w:rsidRPr="007810CC">
        <w:rPr>
          <w:rFonts w:ascii="Trebuchet MS" w:hAnsi="Trebuchet MS"/>
        </w:rPr>
        <w:t>vigentes</w:t>
      </w:r>
      <w:proofErr w:type="spellEnd"/>
      <w:r w:rsidRPr="007810CC">
        <w:rPr>
          <w:rFonts w:ascii="Trebuchet MS" w:hAnsi="Trebuchet MS"/>
        </w:rPr>
        <w:t xml:space="preserve">. </w:t>
      </w:r>
    </w:p>
    <w:p w14:paraId="651ED120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6A499921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spellStart"/>
      <w:proofErr w:type="gramStart"/>
      <w:r w:rsidRPr="007810CC">
        <w:rPr>
          <w:rFonts w:ascii="Trebuchet MS" w:hAnsi="Trebuchet MS"/>
        </w:rPr>
        <w:lastRenderedPageBreak/>
        <w:t>Que</w:t>
      </w:r>
      <w:proofErr w:type="spellEnd"/>
      <w:r w:rsidRPr="007810CC">
        <w:rPr>
          <w:rFonts w:ascii="Trebuchet MS" w:hAnsi="Trebuchet MS"/>
        </w:rPr>
        <w:t xml:space="preserve"> la </w:t>
      </w:r>
      <w:proofErr w:type="spellStart"/>
      <w:r w:rsidRPr="007810CC">
        <w:rPr>
          <w:rFonts w:ascii="Trebuchet MS" w:hAnsi="Trebuchet MS"/>
        </w:rPr>
        <w:t>promoción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iniciativas</w:t>
      </w:r>
      <w:proofErr w:type="spellEnd"/>
      <w:r w:rsidRPr="007810CC">
        <w:rPr>
          <w:rFonts w:ascii="Trebuchet MS" w:hAnsi="Trebuchet MS"/>
        </w:rPr>
        <w:t xml:space="preserve"> de los </w:t>
      </w:r>
      <w:proofErr w:type="spellStart"/>
      <w:r w:rsidRPr="007810CC">
        <w:rPr>
          <w:rFonts w:ascii="Trebuchet MS" w:hAnsi="Trebuchet MS"/>
        </w:rPr>
        <w:t>establecimientos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privados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incorporados</w:t>
      </w:r>
      <w:proofErr w:type="spellEnd"/>
      <w:r w:rsidRPr="007810CC">
        <w:rPr>
          <w:rFonts w:ascii="Trebuchet MS" w:hAnsi="Trebuchet MS"/>
        </w:rPr>
        <w:t xml:space="preserve"> a la </w:t>
      </w:r>
      <w:proofErr w:type="spellStart"/>
      <w:r w:rsidRPr="007810CC">
        <w:rPr>
          <w:rFonts w:ascii="Trebuchet MS" w:hAnsi="Trebuchet MS"/>
        </w:rPr>
        <w:t>enseñanza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oficial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puede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hacerse</w:t>
      </w:r>
      <w:proofErr w:type="spellEnd"/>
      <w:r w:rsidRPr="007810CC">
        <w:rPr>
          <w:rFonts w:ascii="Trebuchet MS" w:hAnsi="Trebuchet MS"/>
        </w:rPr>
        <w:t xml:space="preserve"> sin </w:t>
      </w:r>
      <w:proofErr w:type="spellStart"/>
      <w:r w:rsidRPr="007810CC">
        <w:rPr>
          <w:rFonts w:ascii="Trebuchet MS" w:hAnsi="Trebuchet MS"/>
        </w:rPr>
        <w:t>recurrir</w:t>
      </w:r>
      <w:proofErr w:type="spellEnd"/>
      <w:r w:rsidRPr="007810CC">
        <w:rPr>
          <w:rFonts w:ascii="Trebuchet MS" w:hAnsi="Trebuchet MS"/>
        </w:rPr>
        <w:t xml:space="preserve"> al </w:t>
      </w:r>
      <w:proofErr w:type="spellStart"/>
      <w:r w:rsidRPr="007810CC">
        <w:rPr>
          <w:rFonts w:ascii="Trebuchet MS" w:hAnsi="Trebuchet MS"/>
        </w:rPr>
        <w:t>presupuesto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aprobado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para</w:t>
      </w:r>
      <w:proofErr w:type="spellEnd"/>
      <w:r w:rsidRPr="007810CC">
        <w:rPr>
          <w:rFonts w:ascii="Trebuchet MS" w:hAnsi="Trebuchet MS"/>
        </w:rPr>
        <w:t xml:space="preserve"> la </w:t>
      </w:r>
      <w:proofErr w:type="spellStart"/>
      <w:r w:rsidRPr="007810CC">
        <w:rPr>
          <w:rFonts w:ascii="Trebuchet MS" w:hAnsi="Trebuchet MS"/>
        </w:rPr>
        <w:t>contribución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estatal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prevista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por</w:t>
      </w:r>
      <w:proofErr w:type="spellEnd"/>
      <w:r w:rsidRPr="007810CC">
        <w:rPr>
          <w:rFonts w:ascii="Trebuchet MS" w:hAnsi="Trebuchet MS"/>
        </w:rPr>
        <w:t xml:space="preserve"> el </w:t>
      </w:r>
      <w:proofErr w:type="spellStart"/>
      <w:r w:rsidRPr="007810CC">
        <w:rPr>
          <w:rFonts w:ascii="Trebuchet MS" w:hAnsi="Trebuchet MS"/>
        </w:rPr>
        <w:t>Decreto</w:t>
      </w:r>
      <w:proofErr w:type="spellEnd"/>
      <w:r w:rsidRPr="007810CC">
        <w:rPr>
          <w:rFonts w:ascii="Trebuchet MS" w:hAnsi="Trebuchet MS"/>
        </w:rPr>
        <w:t xml:space="preserve"> N 15/64.</w:t>
      </w:r>
      <w:proofErr w:type="gramEnd"/>
      <w:r w:rsidRPr="007810CC">
        <w:rPr>
          <w:rFonts w:ascii="Trebuchet MS" w:hAnsi="Trebuchet MS"/>
        </w:rPr>
        <w:t xml:space="preserve"> </w:t>
      </w:r>
    </w:p>
    <w:p w14:paraId="24848565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0AFE3794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spellStart"/>
      <w:r w:rsidRPr="007810CC">
        <w:rPr>
          <w:rFonts w:ascii="Trebuchet MS" w:hAnsi="Trebuchet MS"/>
        </w:rPr>
        <w:t>Por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ello</w:t>
      </w:r>
      <w:proofErr w:type="spellEnd"/>
      <w:r w:rsidRPr="007810CC">
        <w:rPr>
          <w:rFonts w:ascii="Trebuchet MS" w:hAnsi="Trebuchet MS"/>
        </w:rPr>
        <w:t xml:space="preserve"> y lo </w:t>
      </w:r>
      <w:proofErr w:type="spellStart"/>
      <w:r w:rsidRPr="007810CC">
        <w:rPr>
          <w:rFonts w:ascii="Trebuchet MS" w:hAnsi="Trebuchet MS"/>
        </w:rPr>
        <w:t>aconsejado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por</w:t>
      </w:r>
      <w:proofErr w:type="spellEnd"/>
      <w:r w:rsidRPr="007810CC">
        <w:rPr>
          <w:rFonts w:ascii="Trebuchet MS" w:hAnsi="Trebuchet MS"/>
        </w:rPr>
        <w:t xml:space="preserve"> la </w:t>
      </w:r>
      <w:proofErr w:type="spellStart"/>
      <w:r w:rsidRPr="007810CC">
        <w:rPr>
          <w:rFonts w:ascii="Trebuchet MS" w:hAnsi="Trebuchet MS"/>
        </w:rPr>
        <w:t>Subsecretaría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Educación</w:t>
      </w:r>
      <w:proofErr w:type="spellEnd"/>
      <w:r w:rsidRPr="007810CC">
        <w:rPr>
          <w:rFonts w:ascii="Trebuchet MS" w:hAnsi="Trebuchet MS"/>
        </w:rPr>
        <w:t xml:space="preserve">, </w:t>
      </w:r>
    </w:p>
    <w:p w14:paraId="55A6F1F8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009DA2B2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3A7733D9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7810CC">
        <w:rPr>
          <w:rFonts w:ascii="Trebuchet MS" w:hAnsi="Trebuchet MS"/>
          <w:b/>
          <w:caps/>
        </w:rPr>
        <w:t>El Ministro de Cultura y Educación</w:t>
      </w:r>
    </w:p>
    <w:p w14:paraId="0A0CD39E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</w:p>
    <w:p w14:paraId="291F13CA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caps/>
        </w:rPr>
      </w:pPr>
      <w:r w:rsidRPr="007810CC">
        <w:rPr>
          <w:rFonts w:ascii="Trebuchet MS" w:hAnsi="Trebuchet MS"/>
          <w:b/>
          <w:caps/>
        </w:rPr>
        <w:t>Resuelve:</w:t>
      </w:r>
    </w:p>
    <w:p w14:paraId="2846F97C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45DDE05D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gramStart"/>
      <w:r w:rsidRPr="007810CC">
        <w:rPr>
          <w:rFonts w:ascii="Trebuchet MS" w:hAnsi="Trebuchet MS"/>
        </w:rPr>
        <w:t>1.-</w:t>
      </w:r>
      <w:proofErr w:type="gram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Facultar</w:t>
      </w:r>
      <w:proofErr w:type="spellEnd"/>
      <w:r w:rsidRPr="007810CC">
        <w:rPr>
          <w:rFonts w:ascii="Trebuchet MS" w:hAnsi="Trebuchet MS"/>
        </w:rPr>
        <w:t xml:space="preserve"> a la </w:t>
      </w:r>
      <w:proofErr w:type="spellStart"/>
      <w:r w:rsidRPr="007810CC">
        <w:rPr>
          <w:rFonts w:ascii="Trebuchet MS" w:hAnsi="Trebuchet MS"/>
        </w:rPr>
        <w:t>Superintendencia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Nacional</w:t>
      </w:r>
      <w:proofErr w:type="spellEnd"/>
      <w:r w:rsidRPr="007810CC">
        <w:rPr>
          <w:rFonts w:ascii="Trebuchet MS" w:hAnsi="Trebuchet MS"/>
        </w:rPr>
        <w:t xml:space="preserve"> de la </w:t>
      </w:r>
      <w:proofErr w:type="spellStart"/>
      <w:r w:rsidRPr="007810CC">
        <w:rPr>
          <w:rFonts w:ascii="Trebuchet MS" w:hAnsi="Trebuchet MS"/>
        </w:rPr>
        <w:t>Enseñanza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Privada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para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autorizar</w:t>
      </w:r>
      <w:proofErr w:type="spellEnd"/>
      <w:r w:rsidRPr="007810CC">
        <w:rPr>
          <w:rFonts w:ascii="Trebuchet MS" w:hAnsi="Trebuchet MS"/>
        </w:rPr>
        <w:t xml:space="preserve"> la </w:t>
      </w:r>
      <w:proofErr w:type="spellStart"/>
      <w:r w:rsidRPr="007810CC">
        <w:rPr>
          <w:rFonts w:ascii="Trebuchet MS" w:hAnsi="Trebuchet MS"/>
        </w:rPr>
        <w:t>organización</w:t>
      </w:r>
      <w:proofErr w:type="spellEnd"/>
      <w:r w:rsidRPr="007810CC">
        <w:rPr>
          <w:rFonts w:ascii="Trebuchet MS" w:hAnsi="Trebuchet MS"/>
        </w:rPr>
        <w:t xml:space="preserve"> del </w:t>
      </w:r>
      <w:proofErr w:type="spellStart"/>
      <w:r w:rsidRPr="007810CC">
        <w:rPr>
          <w:rFonts w:ascii="Trebuchet MS" w:hAnsi="Trebuchet MS"/>
        </w:rPr>
        <w:t>alumnado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por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niveles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conocimientos</w:t>
      </w:r>
      <w:proofErr w:type="spellEnd"/>
      <w:r w:rsidRPr="007810CC">
        <w:rPr>
          <w:rFonts w:ascii="Trebuchet MS" w:hAnsi="Trebuchet MS"/>
        </w:rPr>
        <w:t xml:space="preserve"> a los </w:t>
      </w:r>
      <w:proofErr w:type="spellStart"/>
      <w:r w:rsidRPr="007810CC">
        <w:rPr>
          <w:rFonts w:ascii="Trebuchet MS" w:hAnsi="Trebuchet MS"/>
        </w:rPr>
        <w:t>efectos</w:t>
      </w:r>
      <w:proofErr w:type="spellEnd"/>
      <w:r w:rsidRPr="007810CC">
        <w:rPr>
          <w:rFonts w:ascii="Trebuchet MS" w:hAnsi="Trebuchet MS"/>
        </w:rPr>
        <w:t xml:space="preserve"> del </w:t>
      </w:r>
      <w:proofErr w:type="spellStart"/>
      <w:r w:rsidRPr="007810CC">
        <w:rPr>
          <w:rFonts w:ascii="Trebuchet MS" w:hAnsi="Trebuchet MS"/>
        </w:rPr>
        <w:t>dictado</w:t>
      </w:r>
      <w:proofErr w:type="spellEnd"/>
      <w:r w:rsidRPr="007810CC">
        <w:rPr>
          <w:rFonts w:ascii="Trebuchet MS" w:hAnsi="Trebuchet MS"/>
        </w:rPr>
        <w:t xml:space="preserve"> de la </w:t>
      </w:r>
      <w:proofErr w:type="spellStart"/>
      <w:r w:rsidRPr="007810CC">
        <w:rPr>
          <w:rFonts w:ascii="Trebuchet MS" w:hAnsi="Trebuchet MS"/>
        </w:rPr>
        <w:t>asignatura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Idioma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Extranjero</w:t>
      </w:r>
      <w:proofErr w:type="spellEnd"/>
      <w:r w:rsidRPr="007810CC">
        <w:rPr>
          <w:rFonts w:ascii="Trebuchet MS" w:hAnsi="Trebuchet MS"/>
        </w:rPr>
        <w:t xml:space="preserve"> en los </w:t>
      </w:r>
      <w:proofErr w:type="spellStart"/>
      <w:r w:rsidRPr="007810CC">
        <w:rPr>
          <w:rFonts w:ascii="Trebuchet MS" w:hAnsi="Trebuchet MS"/>
        </w:rPr>
        <w:t>institutos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su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dependencia</w:t>
      </w:r>
      <w:proofErr w:type="spellEnd"/>
      <w:r w:rsidRPr="007810CC">
        <w:rPr>
          <w:rFonts w:ascii="Trebuchet MS" w:hAnsi="Trebuchet MS"/>
        </w:rPr>
        <w:t xml:space="preserve">, </w:t>
      </w:r>
      <w:proofErr w:type="spellStart"/>
      <w:r w:rsidRPr="007810CC">
        <w:rPr>
          <w:rFonts w:ascii="Trebuchet MS" w:hAnsi="Trebuchet MS"/>
        </w:rPr>
        <w:t>cada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vez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se </w:t>
      </w:r>
      <w:proofErr w:type="spellStart"/>
      <w:r w:rsidRPr="007810CC">
        <w:rPr>
          <w:rFonts w:ascii="Trebuchet MS" w:hAnsi="Trebuchet MS"/>
        </w:rPr>
        <w:t>superen</w:t>
      </w:r>
      <w:proofErr w:type="spellEnd"/>
      <w:r w:rsidRPr="007810CC">
        <w:rPr>
          <w:rFonts w:ascii="Trebuchet MS" w:hAnsi="Trebuchet MS"/>
        </w:rPr>
        <w:t xml:space="preserve"> los </w:t>
      </w:r>
      <w:proofErr w:type="spellStart"/>
      <w:r w:rsidRPr="007810CC">
        <w:rPr>
          <w:rFonts w:ascii="Trebuchet MS" w:hAnsi="Trebuchet MS"/>
        </w:rPr>
        <w:t>niveles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exigencia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fijados</w:t>
      </w:r>
      <w:proofErr w:type="spellEnd"/>
      <w:r w:rsidRPr="007810CC">
        <w:rPr>
          <w:rFonts w:ascii="Trebuchet MS" w:hAnsi="Trebuchet MS"/>
        </w:rPr>
        <w:t xml:space="preserve"> en los </w:t>
      </w:r>
      <w:proofErr w:type="spellStart"/>
      <w:r w:rsidRPr="007810CC">
        <w:rPr>
          <w:rFonts w:ascii="Trebuchet MS" w:hAnsi="Trebuchet MS"/>
        </w:rPr>
        <w:t>respectivos</w:t>
      </w:r>
      <w:proofErr w:type="spellEnd"/>
      <w:r w:rsidRPr="007810CC">
        <w:rPr>
          <w:rFonts w:ascii="Trebuchet MS" w:hAnsi="Trebuchet MS"/>
        </w:rPr>
        <w:t xml:space="preserve"> planes de </w:t>
      </w:r>
      <w:proofErr w:type="spellStart"/>
      <w:r w:rsidRPr="007810CC">
        <w:rPr>
          <w:rFonts w:ascii="Trebuchet MS" w:hAnsi="Trebuchet MS"/>
        </w:rPr>
        <w:t>estudio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vigentes</w:t>
      </w:r>
      <w:proofErr w:type="spellEnd"/>
      <w:r w:rsidRPr="007810CC">
        <w:rPr>
          <w:rFonts w:ascii="Trebuchet MS" w:hAnsi="Trebuchet MS"/>
        </w:rPr>
        <w:t xml:space="preserve">. </w:t>
      </w:r>
    </w:p>
    <w:p w14:paraId="6BF53336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38BAA03E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gramStart"/>
      <w:r w:rsidRPr="007810CC">
        <w:rPr>
          <w:rFonts w:ascii="Trebuchet MS" w:hAnsi="Trebuchet MS"/>
        </w:rPr>
        <w:t>2.-</w:t>
      </w:r>
      <w:proofErr w:type="gram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Dejar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expresa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constancia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dicha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autorización</w:t>
      </w:r>
      <w:proofErr w:type="spellEnd"/>
      <w:r w:rsidRPr="007810CC">
        <w:rPr>
          <w:rFonts w:ascii="Trebuchet MS" w:hAnsi="Trebuchet MS"/>
        </w:rPr>
        <w:t xml:space="preserve"> no </w:t>
      </w:r>
      <w:proofErr w:type="spellStart"/>
      <w:r w:rsidRPr="007810CC">
        <w:rPr>
          <w:rFonts w:ascii="Trebuchet MS" w:hAnsi="Trebuchet MS"/>
        </w:rPr>
        <w:t>implicar</w:t>
      </w:r>
      <w:proofErr w:type="spellEnd"/>
      <w:r w:rsidRPr="007810CC">
        <w:rPr>
          <w:rFonts w:ascii="Trebuchet MS" w:hAnsi="Trebuchet MS"/>
        </w:rPr>
        <w:t xml:space="preserve">  </w:t>
      </w:r>
      <w:proofErr w:type="spellStart"/>
      <w:r w:rsidRPr="007810CC">
        <w:rPr>
          <w:rFonts w:ascii="Trebuchet MS" w:hAnsi="Trebuchet MS"/>
        </w:rPr>
        <w:t>modificación</w:t>
      </w:r>
      <w:proofErr w:type="spellEnd"/>
      <w:r w:rsidRPr="007810CC">
        <w:rPr>
          <w:rFonts w:ascii="Trebuchet MS" w:hAnsi="Trebuchet MS"/>
        </w:rPr>
        <w:t xml:space="preserve"> de la </w:t>
      </w:r>
      <w:proofErr w:type="spellStart"/>
      <w:r w:rsidRPr="007810CC">
        <w:rPr>
          <w:rFonts w:ascii="Trebuchet MS" w:hAnsi="Trebuchet MS"/>
        </w:rPr>
        <w:t>planta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funcional</w:t>
      </w:r>
      <w:proofErr w:type="spellEnd"/>
      <w:r w:rsidRPr="007810CC">
        <w:rPr>
          <w:rFonts w:ascii="Trebuchet MS" w:hAnsi="Trebuchet MS"/>
        </w:rPr>
        <w:t xml:space="preserve"> de los </w:t>
      </w:r>
      <w:proofErr w:type="spellStart"/>
      <w:r w:rsidRPr="007810CC">
        <w:rPr>
          <w:rFonts w:ascii="Trebuchet MS" w:hAnsi="Trebuchet MS"/>
        </w:rPr>
        <w:t>establecimientos</w:t>
      </w:r>
      <w:proofErr w:type="spellEnd"/>
      <w:r w:rsidRPr="007810CC">
        <w:rPr>
          <w:rFonts w:ascii="Trebuchet MS" w:hAnsi="Trebuchet MS"/>
        </w:rPr>
        <w:t xml:space="preserve"> a los </w:t>
      </w:r>
      <w:proofErr w:type="spellStart"/>
      <w:r w:rsidRPr="007810CC">
        <w:rPr>
          <w:rFonts w:ascii="Trebuchet MS" w:hAnsi="Trebuchet MS"/>
        </w:rPr>
        <w:t>efectos</w:t>
      </w:r>
      <w:proofErr w:type="spellEnd"/>
      <w:r w:rsidRPr="007810CC">
        <w:rPr>
          <w:rFonts w:ascii="Trebuchet MS" w:hAnsi="Trebuchet MS"/>
        </w:rPr>
        <w:t xml:space="preserve"> de la </w:t>
      </w:r>
      <w:proofErr w:type="spellStart"/>
      <w:r w:rsidRPr="007810CC">
        <w:rPr>
          <w:rFonts w:ascii="Trebuchet MS" w:hAnsi="Trebuchet MS"/>
        </w:rPr>
        <w:t>contribución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estatal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contempla</w:t>
      </w:r>
      <w:proofErr w:type="spellEnd"/>
      <w:r w:rsidRPr="007810CC">
        <w:rPr>
          <w:rFonts w:ascii="Trebuchet MS" w:hAnsi="Trebuchet MS"/>
        </w:rPr>
        <w:t xml:space="preserve"> el </w:t>
      </w:r>
      <w:proofErr w:type="spellStart"/>
      <w:r w:rsidRPr="007810CC">
        <w:rPr>
          <w:rFonts w:ascii="Trebuchet MS" w:hAnsi="Trebuchet MS"/>
        </w:rPr>
        <w:t>Decreto</w:t>
      </w:r>
      <w:proofErr w:type="spellEnd"/>
      <w:r w:rsidRPr="007810CC">
        <w:rPr>
          <w:rFonts w:ascii="Trebuchet MS" w:hAnsi="Trebuchet MS"/>
        </w:rPr>
        <w:t xml:space="preserve"> N 15/64, dado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los </w:t>
      </w:r>
      <w:proofErr w:type="spellStart"/>
      <w:r w:rsidRPr="007810CC">
        <w:rPr>
          <w:rFonts w:ascii="Trebuchet MS" w:hAnsi="Trebuchet MS"/>
        </w:rPr>
        <w:t>gastos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demanden</w:t>
      </w:r>
      <w:proofErr w:type="spellEnd"/>
      <w:r w:rsidRPr="007810CC">
        <w:rPr>
          <w:rFonts w:ascii="Trebuchet MS" w:hAnsi="Trebuchet MS"/>
        </w:rPr>
        <w:t xml:space="preserve"> la </w:t>
      </w:r>
      <w:proofErr w:type="spellStart"/>
      <w:r w:rsidRPr="007810CC">
        <w:rPr>
          <w:rFonts w:ascii="Trebuchet MS" w:hAnsi="Trebuchet MS"/>
        </w:rPr>
        <w:t>superación</w:t>
      </w:r>
      <w:proofErr w:type="spellEnd"/>
      <w:r w:rsidRPr="007810CC">
        <w:rPr>
          <w:rFonts w:ascii="Trebuchet MS" w:hAnsi="Trebuchet MS"/>
        </w:rPr>
        <w:t xml:space="preserve"> del </w:t>
      </w:r>
      <w:proofErr w:type="spellStart"/>
      <w:r w:rsidRPr="007810CC">
        <w:rPr>
          <w:rFonts w:ascii="Trebuchet MS" w:hAnsi="Trebuchet MS"/>
        </w:rPr>
        <w:t>número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horas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previstos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por</w:t>
      </w:r>
      <w:proofErr w:type="spellEnd"/>
      <w:r w:rsidRPr="007810CC">
        <w:rPr>
          <w:rFonts w:ascii="Trebuchet MS" w:hAnsi="Trebuchet MS"/>
        </w:rPr>
        <w:t xml:space="preserve"> el plan de </w:t>
      </w:r>
      <w:proofErr w:type="spellStart"/>
      <w:r w:rsidRPr="007810CC">
        <w:rPr>
          <w:rFonts w:ascii="Trebuchet MS" w:hAnsi="Trebuchet MS"/>
        </w:rPr>
        <w:t>estudio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oficial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deberán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correr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por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cuenta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exclusiva</w:t>
      </w:r>
      <w:proofErr w:type="spellEnd"/>
      <w:r w:rsidRPr="007810CC">
        <w:rPr>
          <w:rFonts w:ascii="Trebuchet MS" w:hAnsi="Trebuchet MS"/>
        </w:rPr>
        <w:t xml:space="preserve"> de la </w:t>
      </w:r>
      <w:proofErr w:type="spellStart"/>
      <w:r w:rsidRPr="007810CC">
        <w:rPr>
          <w:rFonts w:ascii="Trebuchet MS" w:hAnsi="Trebuchet MS"/>
        </w:rPr>
        <w:t>entidad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propietaria</w:t>
      </w:r>
      <w:proofErr w:type="spellEnd"/>
      <w:r w:rsidRPr="007810CC">
        <w:rPr>
          <w:rFonts w:ascii="Trebuchet MS" w:hAnsi="Trebuchet MS"/>
        </w:rPr>
        <w:t xml:space="preserve">. </w:t>
      </w:r>
    </w:p>
    <w:p w14:paraId="6AA24DA7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6F89E56B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gramStart"/>
      <w:r w:rsidRPr="007810CC">
        <w:rPr>
          <w:rFonts w:ascii="Trebuchet MS" w:hAnsi="Trebuchet MS"/>
        </w:rPr>
        <w:t>3.-</w:t>
      </w:r>
      <w:proofErr w:type="gram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Establecer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el </w:t>
      </w:r>
      <w:proofErr w:type="spellStart"/>
      <w:r w:rsidRPr="007810CC">
        <w:rPr>
          <w:rFonts w:ascii="Trebuchet MS" w:hAnsi="Trebuchet MS"/>
        </w:rPr>
        <w:t>número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horas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semanales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los </w:t>
      </w:r>
      <w:proofErr w:type="spellStart"/>
      <w:r w:rsidRPr="007810CC">
        <w:rPr>
          <w:rFonts w:ascii="Trebuchet MS" w:hAnsi="Trebuchet MS"/>
        </w:rPr>
        <w:t>establecimientos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dediquen</w:t>
      </w:r>
      <w:proofErr w:type="spellEnd"/>
      <w:r w:rsidRPr="007810CC">
        <w:rPr>
          <w:rFonts w:ascii="Trebuchet MS" w:hAnsi="Trebuchet MS"/>
        </w:rPr>
        <w:t xml:space="preserve"> a la </w:t>
      </w:r>
      <w:proofErr w:type="spellStart"/>
      <w:r w:rsidRPr="007810CC">
        <w:rPr>
          <w:rFonts w:ascii="Trebuchet MS" w:hAnsi="Trebuchet MS"/>
        </w:rPr>
        <w:t>enseñanza</w:t>
      </w:r>
      <w:proofErr w:type="spellEnd"/>
      <w:r w:rsidRPr="007810CC">
        <w:rPr>
          <w:rFonts w:ascii="Trebuchet MS" w:hAnsi="Trebuchet MS"/>
        </w:rPr>
        <w:t xml:space="preserve"> de los </w:t>
      </w:r>
      <w:proofErr w:type="spellStart"/>
      <w:r w:rsidRPr="007810CC">
        <w:rPr>
          <w:rFonts w:ascii="Trebuchet MS" w:hAnsi="Trebuchet MS"/>
        </w:rPr>
        <w:t>Idiomas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Extranjeros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por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sobre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las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previstas</w:t>
      </w:r>
      <w:proofErr w:type="spellEnd"/>
      <w:r w:rsidRPr="007810CC">
        <w:rPr>
          <w:rFonts w:ascii="Trebuchet MS" w:hAnsi="Trebuchet MS"/>
        </w:rPr>
        <w:t xml:space="preserve"> en el </w:t>
      </w:r>
      <w:proofErr w:type="spellStart"/>
      <w:r w:rsidRPr="007810CC">
        <w:rPr>
          <w:rFonts w:ascii="Trebuchet MS" w:hAnsi="Trebuchet MS"/>
        </w:rPr>
        <w:t>respectivo</w:t>
      </w:r>
      <w:proofErr w:type="spellEnd"/>
      <w:r w:rsidRPr="007810CC">
        <w:rPr>
          <w:rFonts w:ascii="Trebuchet MS" w:hAnsi="Trebuchet MS"/>
        </w:rPr>
        <w:t xml:space="preserve"> plan, </w:t>
      </w:r>
      <w:proofErr w:type="spellStart"/>
      <w:r w:rsidRPr="007810CC">
        <w:rPr>
          <w:rFonts w:ascii="Trebuchet MS" w:hAnsi="Trebuchet MS"/>
        </w:rPr>
        <w:t>conste</w:t>
      </w:r>
      <w:proofErr w:type="spellEnd"/>
      <w:r w:rsidRPr="007810CC">
        <w:rPr>
          <w:rFonts w:ascii="Trebuchet MS" w:hAnsi="Trebuchet MS"/>
        </w:rPr>
        <w:t xml:space="preserve"> en el </w:t>
      </w:r>
      <w:proofErr w:type="spellStart"/>
      <w:r w:rsidRPr="007810CC">
        <w:rPr>
          <w:rFonts w:ascii="Trebuchet MS" w:hAnsi="Trebuchet MS"/>
        </w:rPr>
        <w:t>rubro</w:t>
      </w:r>
      <w:proofErr w:type="spellEnd"/>
      <w:r w:rsidRPr="007810CC">
        <w:rPr>
          <w:rFonts w:ascii="Trebuchet MS" w:hAnsi="Trebuchet MS"/>
        </w:rPr>
        <w:t xml:space="preserve"> "</w:t>
      </w:r>
      <w:proofErr w:type="spellStart"/>
      <w:r w:rsidRPr="007810CC">
        <w:rPr>
          <w:rFonts w:ascii="Trebuchet MS" w:hAnsi="Trebuchet MS"/>
        </w:rPr>
        <w:t>Observaciones</w:t>
      </w:r>
      <w:proofErr w:type="spellEnd"/>
      <w:r w:rsidRPr="007810CC">
        <w:rPr>
          <w:rFonts w:ascii="Trebuchet MS" w:hAnsi="Trebuchet MS"/>
        </w:rPr>
        <w:t xml:space="preserve">" de los </w:t>
      </w:r>
      <w:proofErr w:type="spellStart"/>
      <w:r w:rsidRPr="007810CC">
        <w:rPr>
          <w:rFonts w:ascii="Trebuchet MS" w:hAnsi="Trebuchet MS"/>
        </w:rPr>
        <w:t>certificados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estudio</w:t>
      </w:r>
      <w:proofErr w:type="spellEnd"/>
      <w:r w:rsidRPr="007810CC">
        <w:rPr>
          <w:rFonts w:ascii="Trebuchet MS" w:hAnsi="Trebuchet MS"/>
        </w:rPr>
        <w:t xml:space="preserve"> de los </w:t>
      </w:r>
      <w:proofErr w:type="spellStart"/>
      <w:r w:rsidRPr="007810CC">
        <w:rPr>
          <w:rFonts w:ascii="Trebuchet MS" w:hAnsi="Trebuchet MS"/>
        </w:rPr>
        <w:t>alumnos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promovidos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según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las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disposiciones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dictadas</w:t>
      </w:r>
      <w:proofErr w:type="spellEnd"/>
      <w:r w:rsidRPr="007810CC">
        <w:rPr>
          <w:rFonts w:ascii="Trebuchet MS" w:hAnsi="Trebuchet MS"/>
        </w:rPr>
        <w:t xml:space="preserve"> en </w:t>
      </w:r>
      <w:proofErr w:type="spellStart"/>
      <w:r w:rsidRPr="007810CC">
        <w:rPr>
          <w:rFonts w:ascii="Trebuchet MS" w:hAnsi="Trebuchet MS"/>
        </w:rPr>
        <w:t>tal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sentido</w:t>
      </w:r>
      <w:proofErr w:type="spellEnd"/>
      <w:r w:rsidRPr="007810CC">
        <w:rPr>
          <w:rFonts w:ascii="Trebuchet MS" w:hAnsi="Trebuchet MS"/>
        </w:rPr>
        <w:t xml:space="preserve">. </w:t>
      </w:r>
    </w:p>
    <w:p w14:paraId="18332D57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</w:p>
    <w:p w14:paraId="7E5F12A2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</w:p>
    <w:p w14:paraId="205ABB41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</w:p>
    <w:p w14:paraId="53CE5D64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</w:p>
    <w:p w14:paraId="2EE1A8AF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gramStart"/>
      <w:r w:rsidRPr="007810CC">
        <w:rPr>
          <w:rFonts w:ascii="Trebuchet MS" w:hAnsi="Trebuchet MS"/>
        </w:rPr>
        <w:t>4.-</w:t>
      </w:r>
      <w:proofErr w:type="gram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Encomendar</w:t>
      </w:r>
      <w:proofErr w:type="spellEnd"/>
      <w:r w:rsidRPr="007810CC">
        <w:rPr>
          <w:rFonts w:ascii="Trebuchet MS" w:hAnsi="Trebuchet MS"/>
        </w:rPr>
        <w:t xml:space="preserve"> a la </w:t>
      </w:r>
      <w:proofErr w:type="spellStart"/>
      <w:r w:rsidRPr="007810CC">
        <w:rPr>
          <w:rFonts w:ascii="Trebuchet MS" w:hAnsi="Trebuchet MS"/>
        </w:rPr>
        <w:t>Superintendencia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Nacional</w:t>
      </w:r>
      <w:proofErr w:type="spellEnd"/>
      <w:r w:rsidRPr="007810CC">
        <w:rPr>
          <w:rFonts w:ascii="Trebuchet MS" w:hAnsi="Trebuchet MS"/>
        </w:rPr>
        <w:t xml:space="preserve"> de la </w:t>
      </w:r>
      <w:proofErr w:type="spellStart"/>
      <w:r w:rsidRPr="007810CC">
        <w:rPr>
          <w:rFonts w:ascii="Trebuchet MS" w:hAnsi="Trebuchet MS"/>
        </w:rPr>
        <w:t>Enseñanza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Privada</w:t>
      </w:r>
      <w:proofErr w:type="spellEnd"/>
      <w:r w:rsidRPr="007810CC">
        <w:rPr>
          <w:rFonts w:ascii="Trebuchet MS" w:hAnsi="Trebuchet MS"/>
        </w:rPr>
        <w:t xml:space="preserve"> el </w:t>
      </w:r>
      <w:proofErr w:type="spellStart"/>
      <w:r w:rsidRPr="007810CC">
        <w:rPr>
          <w:rFonts w:ascii="Trebuchet MS" w:hAnsi="Trebuchet MS"/>
        </w:rPr>
        <w:t>dictado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pautas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que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aseguren</w:t>
      </w:r>
      <w:proofErr w:type="spellEnd"/>
      <w:r w:rsidRPr="007810CC">
        <w:rPr>
          <w:rFonts w:ascii="Trebuchet MS" w:hAnsi="Trebuchet MS"/>
        </w:rPr>
        <w:t xml:space="preserve"> el </w:t>
      </w:r>
      <w:proofErr w:type="spellStart"/>
      <w:r w:rsidRPr="007810CC">
        <w:rPr>
          <w:rFonts w:ascii="Trebuchet MS" w:hAnsi="Trebuchet MS"/>
        </w:rPr>
        <w:t>cumplimiento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todas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las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exigencias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relativas</w:t>
      </w:r>
      <w:proofErr w:type="spellEnd"/>
      <w:r w:rsidRPr="007810CC">
        <w:rPr>
          <w:rFonts w:ascii="Trebuchet MS" w:hAnsi="Trebuchet MS"/>
        </w:rPr>
        <w:t xml:space="preserve"> a </w:t>
      </w:r>
      <w:proofErr w:type="spellStart"/>
      <w:r w:rsidRPr="007810CC">
        <w:rPr>
          <w:rFonts w:ascii="Trebuchet MS" w:hAnsi="Trebuchet MS"/>
        </w:rPr>
        <w:t>las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otras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asignaturas</w:t>
      </w:r>
      <w:proofErr w:type="spellEnd"/>
      <w:r w:rsidRPr="007810CC">
        <w:rPr>
          <w:rFonts w:ascii="Trebuchet MS" w:hAnsi="Trebuchet MS"/>
        </w:rPr>
        <w:t xml:space="preserve"> de los </w:t>
      </w:r>
      <w:proofErr w:type="spellStart"/>
      <w:r w:rsidRPr="007810CC">
        <w:rPr>
          <w:rFonts w:ascii="Trebuchet MS" w:hAnsi="Trebuchet MS"/>
        </w:rPr>
        <w:t>respectivos</w:t>
      </w:r>
      <w:proofErr w:type="spellEnd"/>
      <w:r w:rsidRPr="007810CC">
        <w:rPr>
          <w:rFonts w:ascii="Trebuchet MS" w:hAnsi="Trebuchet MS"/>
        </w:rPr>
        <w:t xml:space="preserve"> planes </w:t>
      </w:r>
      <w:proofErr w:type="spellStart"/>
      <w:r w:rsidRPr="007810CC">
        <w:rPr>
          <w:rFonts w:ascii="Trebuchet MS" w:hAnsi="Trebuchet MS"/>
        </w:rPr>
        <w:t>oficiales</w:t>
      </w:r>
      <w:proofErr w:type="spellEnd"/>
      <w:r w:rsidRPr="007810CC">
        <w:rPr>
          <w:rFonts w:ascii="Trebuchet MS" w:hAnsi="Trebuchet MS"/>
        </w:rPr>
        <w:t xml:space="preserve"> de </w:t>
      </w:r>
      <w:proofErr w:type="spellStart"/>
      <w:r w:rsidRPr="007810CC">
        <w:rPr>
          <w:rFonts w:ascii="Trebuchet MS" w:hAnsi="Trebuchet MS"/>
        </w:rPr>
        <w:t>estudio</w:t>
      </w:r>
      <w:proofErr w:type="spellEnd"/>
      <w:r w:rsidRPr="007810CC">
        <w:rPr>
          <w:rFonts w:ascii="Trebuchet MS" w:hAnsi="Trebuchet MS"/>
        </w:rPr>
        <w:t xml:space="preserve">. </w:t>
      </w:r>
    </w:p>
    <w:p w14:paraId="221115DF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0480CCC1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ind w:firstLine="708"/>
        <w:jc w:val="both"/>
        <w:rPr>
          <w:rFonts w:ascii="Trebuchet MS" w:hAnsi="Trebuchet MS"/>
        </w:rPr>
      </w:pPr>
      <w:proofErr w:type="gramStart"/>
      <w:r w:rsidRPr="007810CC">
        <w:rPr>
          <w:rFonts w:ascii="Trebuchet MS" w:hAnsi="Trebuchet MS"/>
        </w:rPr>
        <w:t>5.-</w:t>
      </w:r>
      <w:proofErr w:type="gram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Regístrese</w:t>
      </w:r>
      <w:proofErr w:type="spellEnd"/>
      <w:r w:rsidRPr="007810CC">
        <w:rPr>
          <w:rFonts w:ascii="Trebuchet MS" w:hAnsi="Trebuchet MS"/>
        </w:rPr>
        <w:t xml:space="preserve">, </w:t>
      </w:r>
      <w:proofErr w:type="spellStart"/>
      <w:r w:rsidRPr="007810CC">
        <w:rPr>
          <w:rFonts w:ascii="Trebuchet MS" w:hAnsi="Trebuchet MS"/>
        </w:rPr>
        <w:t>comuníquese</w:t>
      </w:r>
      <w:proofErr w:type="spellEnd"/>
      <w:r w:rsidRPr="007810CC">
        <w:rPr>
          <w:rFonts w:ascii="Trebuchet MS" w:hAnsi="Trebuchet MS"/>
        </w:rPr>
        <w:t xml:space="preserve">, </w:t>
      </w:r>
      <w:proofErr w:type="spellStart"/>
      <w:r w:rsidRPr="007810CC">
        <w:rPr>
          <w:rFonts w:ascii="Trebuchet MS" w:hAnsi="Trebuchet MS"/>
        </w:rPr>
        <w:t>pase</w:t>
      </w:r>
      <w:proofErr w:type="spellEnd"/>
      <w:r w:rsidRPr="007810CC">
        <w:rPr>
          <w:rFonts w:ascii="Trebuchet MS" w:hAnsi="Trebuchet MS"/>
        </w:rPr>
        <w:t xml:space="preserve"> a la </w:t>
      </w:r>
      <w:proofErr w:type="spellStart"/>
      <w:r w:rsidRPr="007810CC">
        <w:rPr>
          <w:rFonts w:ascii="Trebuchet MS" w:hAnsi="Trebuchet MS"/>
        </w:rPr>
        <w:t>Superintendencia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Nacional</w:t>
      </w:r>
      <w:proofErr w:type="spellEnd"/>
      <w:r w:rsidRPr="007810CC">
        <w:rPr>
          <w:rFonts w:ascii="Trebuchet MS" w:hAnsi="Trebuchet MS"/>
        </w:rPr>
        <w:t xml:space="preserve"> de la </w:t>
      </w:r>
      <w:proofErr w:type="spellStart"/>
      <w:r w:rsidRPr="007810CC">
        <w:rPr>
          <w:rFonts w:ascii="Trebuchet MS" w:hAnsi="Trebuchet MS"/>
        </w:rPr>
        <w:t>Enseñanza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Privada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para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su</w:t>
      </w:r>
      <w:proofErr w:type="spellEnd"/>
      <w:r w:rsidRPr="007810CC">
        <w:rPr>
          <w:rFonts w:ascii="Trebuchet MS" w:hAnsi="Trebuchet MS"/>
        </w:rPr>
        <w:t xml:space="preserve"> </w:t>
      </w:r>
      <w:proofErr w:type="spellStart"/>
      <w:r w:rsidRPr="007810CC">
        <w:rPr>
          <w:rFonts w:ascii="Trebuchet MS" w:hAnsi="Trebuchet MS"/>
        </w:rPr>
        <w:t>cumplimiento</w:t>
      </w:r>
      <w:proofErr w:type="spellEnd"/>
      <w:r w:rsidRPr="007810CC">
        <w:rPr>
          <w:rFonts w:ascii="Trebuchet MS" w:hAnsi="Trebuchet MS"/>
        </w:rPr>
        <w:t xml:space="preserve"> y </w:t>
      </w:r>
      <w:proofErr w:type="spellStart"/>
      <w:r w:rsidRPr="007810CC">
        <w:rPr>
          <w:rFonts w:ascii="Trebuchet MS" w:hAnsi="Trebuchet MS"/>
        </w:rPr>
        <w:t>archívese</w:t>
      </w:r>
      <w:proofErr w:type="spellEnd"/>
      <w:r w:rsidRPr="007810CC">
        <w:rPr>
          <w:rFonts w:ascii="Trebuchet MS" w:hAnsi="Trebuchet MS"/>
        </w:rPr>
        <w:t xml:space="preserve">. </w:t>
      </w:r>
    </w:p>
    <w:p w14:paraId="5C3BB931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7A3C65AA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right"/>
        <w:rPr>
          <w:rFonts w:ascii="Trebuchet MS" w:hAnsi="Trebuchet MS"/>
          <w:b/>
          <w:caps/>
        </w:rPr>
      </w:pPr>
    </w:p>
    <w:p w14:paraId="7A1514EE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right"/>
        <w:rPr>
          <w:rFonts w:ascii="Trebuchet MS" w:hAnsi="Trebuchet MS"/>
          <w:b/>
          <w:caps/>
        </w:rPr>
      </w:pPr>
    </w:p>
    <w:p w14:paraId="15D0D723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jc w:val="right"/>
        <w:rPr>
          <w:rFonts w:ascii="Trebuchet MS" w:hAnsi="Trebuchet MS"/>
          <w:b/>
          <w:caps/>
          <w:sz w:val="16"/>
          <w:szCs w:val="16"/>
        </w:rPr>
      </w:pPr>
      <w:r w:rsidRPr="007810CC">
        <w:rPr>
          <w:rFonts w:ascii="Trebuchet MS" w:hAnsi="Trebuchet MS"/>
          <w:b/>
          <w:caps/>
          <w:sz w:val="16"/>
          <w:szCs w:val="16"/>
        </w:rPr>
        <w:t xml:space="preserve">Burundarena </w:t>
      </w:r>
    </w:p>
    <w:p w14:paraId="07DA2A1E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  <w:r w:rsidRPr="007810CC">
        <w:rPr>
          <w:rFonts w:ascii="Trebuchet MS" w:hAnsi="Trebuchet MS"/>
        </w:rPr>
        <w:t xml:space="preserve"> </w:t>
      </w:r>
    </w:p>
    <w:p w14:paraId="578E708D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0E80BF25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7C31B3D2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19CC8723" w14:textId="77777777" w:rsidR="00734041" w:rsidRPr="007810CC" w:rsidRDefault="00734041" w:rsidP="00734041">
      <w:pPr>
        <w:overflowPunct w:val="0"/>
        <w:autoSpaceDE w:val="0"/>
        <w:autoSpaceDN w:val="0"/>
        <w:adjustRightInd w:val="0"/>
        <w:rPr>
          <w:rFonts w:ascii="Trebuchet MS" w:hAnsi="Trebuchet MS"/>
        </w:rPr>
      </w:pPr>
    </w:p>
    <w:p w14:paraId="56690954" w14:textId="77777777" w:rsidR="00734041" w:rsidRPr="007810CC" w:rsidRDefault="00734041" w:rsidP="00734041">
      <w:pPr>
        <w:rPr>
          <w:rFonts w:ascii="Trebuchet MS" w:hAnsi="Trebuchet MS"/>
        </w:rPr>
      </w:pPr>
    </w:p>
    <w:p w14:paraId="1697BD86" w14:textId="77777777" w:rsidR="00734041" w:rsidRPr="007810CC" w:rsidRDefault="00734041" w:rsidP="00734041">
      <w:pPr>
        <w:rPr>
          <w:rFonts w:ascii="Trebuchet MS" w:hAnsi="Trebuchet MS"/>
        </w:rPr>
      </w:pPr>
    </w:p>
    <w:p w14:paraId="564E87A2" w14:textId="77777777" w:rsidR="00734041" w:rsidRPr="007810CC" w:rsidRDefault="00734041" w:rsidP="00734041">
      <w:pPr>
        <w:jc w:val="center"/>
        <w:rPr>
          <w:rFonts w:ascii="Trebuchet MS" w:hAnsi="Trebuchet MS"/>
          <w:b/>
        </w:rPr>
      </w:pPr>
    </w:p>
    <w:p w14:paraId="1DB63668" w14:textId="77777777" w:rsidR="00734041" w:rsidRPr="007810CC" w:rsidRDefault="00734041" w:rsidP="00734041">
      <w:pPr>
        <w:jc w:val="center"/>
        <w:rPr>
          <w:rFonts w:ascii="Trebuchet MS" w:hAnsi="Trebuchet MS"/>
          <w:b/>
        </w:rPr>
      </w:pPr>
    </w:p>
    <w:p w14:paraId="7252047A" w14:textId="77777777" w:rsidR="00734041" w:rsidRPr="007810CC" w:rsidRDefault="00734041" w:rsidP="00734041">
      <w:pPr>
        <w:rPr>
          <w:rFonts w:ascii="Trebuchet MS" w:hAnsi="Trebuchet MS"/>
        </w:rPr>
      </w:pPr>
    </w:p>
    <w:p w14:paraId="4F82AE36" w14:textId="77777777" w:rsidR="00734041" w:rsidRPr="007810CC" w:rsidRDefault="00734041" w:rsidP="00734041">
      <w:pPr>
        <w:jc w:val="center"/>
        <w:rPr>
          <w:rFonts w:ascii="Trebuchet MS" w:hAnsi="Trebuchet MS"/>
          <w:b/>
        </w:rPr>
      </w:pPr>
    </w:p>
    <w:p w14:paraId="63622B0D" w14:textId="77777777" w:rsidR="00734041" w:rsidRPr="007810CC" w:rsidRDefault="00734041" w:rsidP="00734041">
      <w:pPr>
        <w:jc w:val="center"/>
        <w:rPr>
          <w:rFonts w:ascii="Trebuchet MS" w:hAnsi="Trebuchet MS"/>
          <w:b/>
          <w:lang w:val="es-MX"/>
        </w:rPr>
      </w:pPr>
    </w:p>
    <w:p w14:paraId="481A7EF8" w14:textId="77777777" w:rsidR="00734041" w:rsidRPr="007810CC" w:rsidRDefault="00734041" w:rsidP="00734041">
      <w:pPr>
        <w:jc w:val="center"/>
        <w:rPr>
          <w:rFonts w:ascii="Trebuchet MS" w:hAnsi="Trebuchet MS"/>
          <w:b/>
          <w:lang w:val="es-MX"/>
        </w:rPr>
      </w:pPr>
    </w:p>
    <w:p w14:paraId="3B85C37D" w14:textId="77777777" w:rsidR="00734041" w:rsidRPr="007810CC" w:rsidRDefault="00734041" w:rsidP="00734041">
      <w:pPr>
        <w:jc w:val="center"/>
        <w:rPr>
          <w:rFonts w:ascii="Trebuchet MS" w:hAnsi="Trebuchet MS"/>
          <w:b/>
          <w:lang w:val="es-MX"/>
        </w:rPr>
      </w:pPr>
    </w:p>
    <w:p w14:paraId="15A9729F" w14:textId="77777777" w:rsidR="00734041" w:rsidRPr="007810CC" w:rsidRDefault="00734041" w:rsidP="00734041">
      <w:pPr>
        <w:jc w:val="center"/>
        <w:rPr>
          <w:rFonts w:ascii="Trebuchet MS" w:hAnsi="Trebuchet MS"/>
          <w:b/>
          <w:lang w:val="es-MX"/>
        </w:rPr>
      </w:pPr>
    </w:p>
    <w:p w14:paraId="209EF9EE" w14:textId="77777777" w:rsidR="00734041" w:rsidRPr="007810CC" w:rsidRDefault="00734041" w:rsidP="00734041">
      <w:pPr>
        <w:jc w:val="center"/>
        <w:rPr>
          <w:rFonts w:ascii="Trebuchet MS" w:hAnsi="Trebuchet MS"/>
          <w:b/>
          <w:lang w:val="es-MX"/>
        </w:rPr>
      </w:pPr>
    </w:p>
    <w:p w14:paraId="0DE6F3D5" w14:textId="77777777" w:rsidR="00734041" w:rsidRPr="007810CC" w:rsidRDefault="00734041" w:rsidP="00734041">
      <w:pPr>
        <w:jc w:val="center"/>
        <w:rPr>
          <w:rFonts w:ascii="Trebuchet MS" w:hAnsi="Trebuchet MS"/>
          <w:b/>
          <w:lang w:val="es-MX"/>
        </w:rPr>
      </w:pPr>
    </w:p>
    <w:p w14:paraId="7024FA15" w14:textId="77777777" w:rsidR="00734041" w:rsidRPr="007810CC" w:rsidRDefault="00734041" w:rsidP="00734041">
      <w:pPr>
        <w:jc w:val="center"/>
        <w:rPr>
          <w:rFonts w:ascii="Trebuchet MS" w:hAnsi="Trebuchet MS"/>
          <w:b/>
          <w:lang w:val="es-MX"/>
        </w:rPr>
      </w:pPr>
    </w:p>
    <w:p w14:paraId="559AF150" w14:textId="77777777" w:rsidR="00734041" w:rsidRPr="007810CC" w:rsidRDefault="00734041" w:rsidP="00734041">
      <w:pPr>
        <w:jc w:val="center"/>
        <w:rPr>
          <w:rFonts w:ascii="Trebuchet MS" w:hAnsi="Trebuchet MS"/>
          <w:b/>
          <w:lang w:val="es-MX"/>
        </w:rPr>
      </w:pPr>
    </w:p>
    <w:p w14:paraId="3428634E" w14:textId="77777777" w:rsidR="00734041" w:rsidRPr="007810CC" w:rsidRDefault="00734041" w:rsidP="00734041">
      <w:pPr>
        <w:jc w:val="center"/>
        <w:rPr>
          <w:rFonts w:ascii="Trebuchet MS" w:hAnsi="Trebuchet MS"/>
          <w:b/>
          <w:lang w:val="es-MX"/>
        </w:rPr>
      </w:pPr>
    </w:p>
    <w:p w14:paraId="0C7667A1" w14:textId="77777777" w:rsidR="00734041" w:rsidRPr="007810CC" w:rsidRDefault="00734041" w:rsidP="00734041">
      <w:pPr>
        <w:rPr>
          <w:rFonts w:ascii="Trebuchet MS" w:hAnsi="Trebuchet MS"/>
          <w:b/>
          <w:lang w:val="es-MX"/>
        </w:rPr>
      </w:pPr>
    </w:p>
    <w:p w14:paraId="3572391F" w14:textId="77777777" w:rsidR="00734041" w:rsidRPr="00CD20E3" w:rsidRDefault="00734041" w:rsidP="00734041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34041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2461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2021-05-04T20:31:00Z</dcterms:created>
  <dcterms:modified xsi:type="dcterms:W3CDTF">2021-05-04T20:31:00Z</dcterms:modified>
</cp:coreProperties>
</file>