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DC43A8" w14:textId="77777777" w:rsidR="004A20F5" w:rsidRDefault="004A20F5" w:rsidP="004A20F5">
      <w:pPr>
        <w:widowControl w:val="0"/>
        <w:autoSpaceDE w:val="0"/>
        <w:autoSpaceDN w:val="0"/>
        <w:adjustRightInd w:val="0"/>
        <w:spacing w:before="1" w:after="0" w:line="240" w:lineRule="auto"/>
        <w:ind w:right="-1"/>
        <w:rPr>
          <w:rFonts w:ascii="Times New Roman" w:hAnsi="Times New Roman" w:cs="Times New Roman"/>
          <w:sz w:val="5"/>
          <w:szCs w:val="5"/>
          <w:lang w:val="es-ES"/>
        </w:rPr>
      </w:pPr>
    </w:p>
    <w:p w14:paraId="0D1C4E4A" w14:textId="77777777" w:rsidR="004A20F5" w:rsidRDefault="004A20F5" w:rsidP="004A20F5">
      <w:pPr>
        <w:widowControl w:val="0"/>
        <w:autoSpaceDE w:val="0"/>
        <w:autoSpaceDN w:val="0"/>
        <w:adjustRightInd w:val="0"/>
        <w:spacing w:after="0" w:line="20" w:lineRule="exact"/>
        <w:ind w:right="-1"/>
        <w:rPr>
          <w:rFonts w:ascii="Times New Roman" w:hAnsi="Times New Roman" w:cs="Times New Roman"/>
          <w:sz w:val="2"/>
          <w:szCs w:val="2"/>
          <w:lang w:val="es-ES"/>
        </w:rPr>
      </w:pPr>
    </w:p>
    <w:p w14:paraId="11F42096" w14:textId="77777777" w:rsidR="004A20F5" w:rsidRDefault="004A20F5" w:rsidP="004A20F5">
      <w:pPr>
        <w:widowControl w:val="0"/>
        <w:autoSpaceDE w:val="0"/>
        <w:autoSpaceDN w:val="0"/>
        <w:adjustRightInd w:val="0"/>
        <w:spacing w:before="2" w:after="0" w:line="240" w:lineRule="auto"/>
        <w:ind w:right="-1"/>
        <w:rPr>
          <w:rFonts w:ascii="Times New Roman" w:hAnsi="Times New Roman" w:cs="Times New Roman"/>
          <w:sz w:val="14"/>
          <w:szCs w:val="14"/>
          <w:lang w:val="es-ES"/>
        </w:rPr>
      </w:pPr>
    </w:p>
    <w:p w14:paraId="11BCC04D" w14:textId="77777777" w:rsidR="004A20F5" w:rsidRDefault="004A20F5" w:rsidP="004A20F5">
      <w:pPr>
        <w:widowControl w:val="0"/>
        <w:autoSpaceDE w:val="0"/>
        <w:autoSpaceDN w:val="0"/>
        <w:adjustRightInd w:val="0"/>
        <w:spacing w:before="93" w:after="0" w:line="475" w:lineRule="auto"/>
        <w:ind w:right="-1"/>
        <w:jc w:val="center"/>
        <w:rPr>
          <w:rFonts w:ascii="Trebuchet MS" w:hAnsi="Trebuchet MS" w:cs="Trebuchet MS"/>
          <w:b/>
          <w:bCs/>
          <w:spacing w:val="-13"/>
          <w:kern w:val="1"/>
          <w:sz w:val="19"/>
          <w:szCs w:val="19"/>
          <w:lang w:val="es-ES"/>
        </w:rPr>
      </w:pPr>
      <w:r>
        <w:rPr>
          <w:rFonts w:ascii="Arial" w:hAnsi="Arial" w:cs="Arial"/>
          <w:b/>
          <w:bCs/>
          <w:sz w:val="19"/>
          <w:szCs w:val="19"/>
          <w:lang w:val="es-ES"/>
        </w:rPr>
        <w:t xml:space="preserve">MODIFICACIÓN DE BASES IMPONIBLES </w:t>
      </w:r>
      <w:r>
        <w:rPr>
          <w:rFonts w:ascii="Trebuchet MS" w:hAnsi="Trebuchet MS" w:cs="Trebuchet MS"/>
          <w:b/>
          <w:bCs/>
          <w:sz w:val="19"/>
          <w:szCs w:val="19"/>
          <w:lang w:val="es-ES"/>
        </w:rPr>
        <w:t>ADMINISTRACIÓN</w:t>
      </w:r>
      <w:r>
        <w:rPr>
          <w:rFonts w:ascii="Trebuchet MS" w:hAnsi="Trebuchet MS" w:cs="Trebuchet MS"/>
          <w:b/>
          <w:bCs/>
          <w:spacing w:val="-15"/>
          <w:kern w:val="1"/>
          <w:sz w:val="19"/>
          <w:szCs w:val="19"/>
          <w:lang w:val="es-ES"/>
        </w:rPr>
        <w:t xml:space="preserve"> </w:t>
      </w:r>
      <w:r>
        <w:rPr>
          <w:rFonts w:ascii="Trebuchet MS" w:hAnsi="Trebuchet MS" w:cs="Trebuchet MS"/>
          <w:b/>
          <w:bCs/>
          <w:kern w:val="1"/>
          <w:sz w:val="19"/>
          <w:szCs w:val="19"/>
          <w:lang w:val="es-ES"/>
        </w:rPr>
        <w:t>NACIONAL</w:t>
      </w:r>
      <w:r>
        <w:rPr>
          <w:rFonts w:ascii="Trebuchet MS" w:hAnsi="Trebuchet MS" w:cs="Trebuchet MS"/>
          <w:b/>
          <w:bCs/>
          <w:spacing w:val="-13"/>
          <w:kern w:val="1"/>
          <w:sz w:val="19"/>
          <w:szCs w:val="19"/>
          <w:lang w:val="es-ES"/>
        </w:rPr>
        <w:t xml:space="preserve"> </w:t>
      </w:r>
    </w:p>
    <w:p w14:paraId="321FB4FD" w14:textId="1129F5E2" w:rsidR="004A20F5" w:rsidRDefault="004A20F5" w:rsidP="004A20F5">
      <w:pPr>
        <w:widowControl w:val="0"/>
        <w:autoSpaceDE w:val="0"/>
        <w:autoSpaceDN w:val="0"/>
        <w:adjustRightInd w:val="0"/>
        <w:spacing w:before="93" w:after="0" w:line="475"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DE</w:t>
      </w:r>
      <w:r>
        <w:rPr>
          <w:rFonts w:ascii="Trebuchet MS" w:hAnsi="Trebuchet MS" w:cs="Trebuchet MS"/>
          <w:b/>
          <w:bCs/>
          <w:spacing w:val="-13"/>
          <w:kern w:val="1"/>
          <w:sz w:val="19"/>
          <w:szCs w:val="19"/>
          <w:lang w:val="es-ES"/>
        </w:rPr>
        <w:t xml:space="preserve"> </w:t>
      </w:r>
      <w:r>
        <w:rPr>
          <w:rFonts w:ascii="Trebuchet MS" w:hAnsi="Trebuchet MS" w:cs="Trebuchet MS"/>
          <w:b/>
          <w:bCs/>
          <w:kern w:val="1"/>
          <w:sz w:val="19"/>
          <w:szCs w:val="19"/>
          <w:lang w:val="es-ES"/>
        </w:rPr>
        <w:t>LA</w:t>
      </w:r>
      <w:r>
        <w:rPr>
          <w:rFonts w:ascii="Trebuchet MS" w:hAnsi="Trebuchet MS" w:cs="Trebuchet MS"/>
          <w:b/>
          <w:bCs/>
          <w:spacing w:val="-14"/>
          <w:kern w:val="1"/>
          <w:sz w:val="19"/>
          <w:szCs w:val="19"/>
          <w:lang w:val="es-ES"/>
        </w:rPr>
        <w:t xml:space="preserve"> </w:t>
      </w:r>
      <w:r>
        <w:rPr>
          <w:rFonts w:ascii="Trebuchet MS" w:hAnsi="Trebuchet MS" w:cs="Trebuchet MS"/>
          <w:b/>
          <w:bCs/>
          <w:kern w:val="1"/>
          <w:sz w:val="19"/>
          <w:szCs w:val="19"/>
          <w:lang w:val="es-ES"/>
        </w:rPr>
        <w:t>SEGURIDAD</w:t>
      </w:r>
      <w:r>
        <w:rPr>
          <w:rFonts w:ascii="Trebuchet MS" w:hAnsi="Trebuchet MS" w:cs="Trebuchet MS"/>
          <w:b/>
          <w:bCs/>
          <w:spacing w:val="-15"/>
          <w:kern w:val="1"/>
          <w:sz w:val="19"/>
          <w:szCs w:val="19"/>
          <w:lang w:val="es-ES"/>
        </w:rPr>
        <w:t xml:space="preserve"> </w:t>
      </w:r>
      <w:r>
        <w:rPr>
          <w:rFonts w:ascii="Trebuchet MS" w:hAnsi="Trebuchet MS" w:cs="Trebuchet MS"/>
          <w:b/>
          <w:bCs/>
          <w:kern w:val="1"/>
          <w:sz w:val="19"/>
          <w:szCs w:val="19"/>
          <w:lang w:val="es-ES"/>
        </w:rPr>
        <w:t xml:space="preserve">SOCIAL SISTEMA INTEGRADO DE JUBILACIONES Y PENSIONES </w:t>
      </w:r>
    </w:p>
    <w:p w14:paraId="5D92DAB4" w14:textId="056F1672" w:rsidR="004A20F5" w:rsidRDefault="004A20F5" w:rsidP="004A20F5">
      <w:pPr>
        <w:widowControl w:val="0"/>
        <w:autoSpaceDE w:val="0"/>
        <w:autoSpaceDN w:val="0"/>
        <w:adjustRightInd w:val="0"/>
        <w:spacing w:before="93" w:after="0" w:line="475"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RESOLUCIÓN N° 130 /</w:t>
      </w:r>
      <w:r>
        <w:rPr>
          <w:rFonts w:ascii="Trebuchet MS" w:hAnsi="Trebuchet MS" w:cs="Trebuchet MS"/>
          <w:b/>
          <w:bCs/>
          <w:spacing w:val="-13"/>
          <w:kern w:val="1"/>
          <w:sz w:val="19"/>
          <w:szCs w:val="19"/>
          <w:lang w:val="es-ES"/>
        </w:rPr>
        <w:t xml:space="preserve"> </w:t>
      </w:r>
      <w:r>
        <w:rPr>
          <w:rFonts w:ascii="Trebuchet MS" w:hAnsi="Trebuchet MS" w:cs="Trebuchet MS"/>
          <w:b/>
          <w:bCs/>
          <w:kern w:val="1"/>
          <w:sz w:val="19"/>
          <w:szCs w:val="19"/>
          <w:lang w:val="es-ES"/>
        </w:rPr>
        <w:t>2010</w:t>
      </w:r>
    </w:p>
    <w:p w14:paraId="65DD1EC7" w14:textId="77777777" w:rsidR="004A20F5" w:rsidRDefault="004A20F5" w:rsidP="004A20F5">
      <w:pPr>
        <w:widowControl w:val="0"/>
        <w:autoSpaceDE w:val="0"/>
        <w:autoSpaceDN w:val="0"/>
        <w:adjustRightInd w:val="0"/>
        <w:spacing w:after="0" w:line="235" w:lineRule="auto"/>
        <w:ind w:right="-1"/>
        <w:rPr>
          <w:rFonts w:ascii="Trebuchet MS" w:hAnsi="Trebuchet MS" w:cs="Trebuchet MS"/>
          <w:b/>
          <w:bCs/>
          <w:kern w:val="1"/>
          <w:sz w:val="19"/>
          <w:szCs w:val="19"/>
          <w:lang w:val="es-ES"/>
        </w:rPr>
      </w:pPr>
      <w:proofErr w:type="spellStart"/>
      <w:r>
        <w:rPr>
          <w:rFonts w:ascii="Trebuchet MS" w:hAnsi="Trebuchet MS" w:cs="Trebuchet MS"/>
          <w:b/>
          <w:bCs/>
          <w:kern w:val="1"/>
          <w:sz w:val="19"/>
          <w:szCs w:val="19"/>
          <w:lang w:val="es-ES"/>
        </w:rPr>
        <w:t>Apruébanse</w:t>
      </w:r>
      <w:proofErr w:type="spellEnd"/>
      <w:r>
        <w:rPr>
          <w:rFonts w:ascii="Trebuchet MS" w:hAnsi="Trebuchet MS" w:cs="Trebuchet MS"/>
          <w:b/>
          <w:bCs/>
          <w:kern w:val="1"/>
          <w:sz w:val="19"/>
          <w:szCs w:val="19"/>
          <w:lang w:val="es-ES"/>
        </w:rPr>
        <w:t xml:space="preserve"> los coeficientes de actualización de las remuneraciones mensuales percibidas por los afiliados que hubiesen prestado tareas en relación de dependencia.</w:t>
      </w:r>
    </w:p>
    <w:p w14:paraId="6EF2AE01" w14:textId="77777777" w:rsidR="004A20F5" w:rsidRDefault="004A20F5" w:rsidP="004A20F5">
      <w:pPr>
        <w:widowControl w:val="0"/>
        <w:autoSpaceDE w:val="0"/>
        <w:autoSpaceDN w:val="0"/>
        <w:adjustRightInd w:val="0"/>
        <w:spacing w:before="3" w:after="0" w:line="240" w:lineRule="auto"/>
        <w:ind w:right="-1"/>
        <w:rPr>
          <w:rFonts w:ascii="Times New Roman" w:hAnsi="Times New Roman" w:cs="Times New Roman"/>
          <w:b/>
          <w:bCs/>
          <w:kern w:val="1"/>
          <w:sz w:val="10"/>
          <w:szCs w:val="10"/>
          <w:lang w:val="es-ES"/>
        </w:rPr>
      </w:pPr>
    </w:p>
    <w:p w14:paraId="6F0A43E9" w14:textId="77777777" w:rsidR="004A20F5" w:rsidRDefault="004A20F5" w:rsidP="004A20F5">
      <w:pPr>
        <w:widowControl w:val="0"/>
        <w:autoSpaceDE w:val="0"/>
        <w:autoSpaceDN w:val="0"/>
        <w:adjustRightInd w:val="0"/>
        <w:spacing w:before="99" w:after="0" w:line="240" w:lineRule="auto"/>
        <w:ind w:right="-1"/>
        <w:jc w:val="right"/>
        <w:rPr>
          <w:rFonts w:ascii="Trebuchet MS" w:hAnsi="Trebuchet MS" w:cs="Trebuchet MS"/>
          <w:kern w:val="1"/>
          <w:sz w:val="19"/>
          <w:szCs w:val="19"/>
          <w:lang w:val="es-ES"/>
        </w:rPr>
      </w:pPr>
      <w:r>
        <w:rPr>
          <w:rFonts w:ascii="Trebuchet MS" w:hAnsi="Trebuchet MS" w:cs="Trebuchet MS"/>
          <w:kern w:val="1"/>
          <w:sz w:val="19"/>
          <w:szCs w:val="19"/>
          <w:lang w:val="es-ES"/>
        </w:rPr>
        <w:t>Buenos Aires, 23 de febrero de 2010</w:t>
      </w:r>
    </w:p>
    <w:p w14:paraId="77DC430B" w14:textId="77777777" w:rsidR="004A20F5" w:rsidRDefault="004A20F5" w:rsidP="004A20F5">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5804F182" w14:textId="77777777" w:rsidR="004A20F5" w:rsidRDefault="004A20F5" w:rsidP="004A20F5">
      <w:pPr>
        <w:widowControl w:val="0"/>
        <w:autoSpaceDE w:val="0"/>
        <w:autoSpaceDN w:val="0"/>
        <w:adjustRightInd w:val="0"/>
        <w:spacing w:before="1" w:after="0" w:line="240"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VISTO:</w:t>
      </w:r>
    </w:p>
    <w:p w14:paraId="50B1F373" w14:textId="77777777" w:rsidR="004A20F5" w:rsidRDefault="004A20F5" w:rsidP="004A20F5">
      <w:pPr>
        <w:widowControl w:val="0"/>
        <w:autoSpaceDE w:val="0"/>
        <w:autoSpaceDN w:val="0"/>
        <w:adjustRightInd w:val="0"/>
        <w:spacing w:before="8" w:after="0" w:line="240" w:lineRule="auto"/>
        <w:ind w:right="-1"/>
        <w:rPr>
          <w:rFonts w:ascii="Times New Roman" w:hAnsi="Times New Roman" w:cs="Times New Roman"/>
          <w:b/>
          <w:bCs/>
          <w:kern w:val="1"/>
          <w:sz w:val="18"/>
          <w:szCs w:val="18"/>
          <w:lang w:val="es-ES"/>
        </w:rPr>
      </w:pPr>
    </w:p>
    <w:p w14:paraId="55D559D8" w14:textId="77777777" w:rsidR="004A20F5" w:rsidRDefault="004A20F5" w:rsidP="004A20F5">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El expediente Nº 024-99-81227078-4-790 del Registro de esta ADMINISTRACION NACIONAL DE LA SEGURIDAD SOCIAL (ANSES), las Leyes Nº 24.241 y Nº 26.417, la Resolución SSS Nº 6 de fecha 25 de febrero de 2009 y la Resolución D.E.-A Nº 65 de fecha 21 de agosto de 2009, y</w:t>
      </w:r>
    </w:p>
    <w:p w14:paraId="74E48FDA" w14:textId="77777777" w:rsidR="004A20F5" w:rsidRDefault="004A20F5" w:rsidP="004A20F5">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7F6F9CF8" w14:textId="77777777" w:rsidR="004A20F5" w:rsidRDefault="004A20F5" w:rsidP="004A20F5">
      <w:pPr>
        <w:widowControl w:val="0"/>
        <w:autoSpaceDE w:val="0"/>
        <w:autoSpaceDN w:val="0"/>
        <w:adjustRightInd w:val="0"/>
        <w:spacing w:after="0" w:line="240"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CONSIDERANDO:</w:t>
      </w:r>
    </w:p>
    <w:p w14:paraId="1E85EFB0" w14:textId="77777777" w:rsidR="004A20F5" w:rsidRDefault="004A20F5" w:rsidP="004A20F5">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1348F7BA" w14:textId="77777777" w:rsidR="004A20F5" w:rsidRDefault="004A20F5" w:rsidP="004A20F5">
      <w:pPr>
        <w:widowControl w:val="0"/>
        <w:autoSpaceDE w:val="0"/>
        <w:autoSpaceDN w:val="0"/>
        <w:adjustRightInd w:val="0"/>
        <w:spacing w:after="0" w:line="235"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la Ley Nº 26.417 estableció la movilidad de las prestaciones del régimen previsional argentino, actualmente denominado SISTEMA INTEGRADO PREVISIONAL ARGENTINO (SIPA).</w:t>
      </w:r>
    </w:p>
    <w:p w14:paraId="7154444D" w14:textId="77777777" w:rsidR="004A20F5" w:rsidRDefault="004A20F5" w:rsidP="004A20F5">
      <w:pPr>
        <w:widowControl w:val="0"/>
        <w:autoSpaceDE w:val="0"/>
        <w:autoSpaceDN w:val="0"/>
        <w:adjustRightInd w:val="0"/>
        <w:spacing w:before="116"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la Resolución SSS Nº 6/09, determinó las fechas de vigencia y las pautas específicas de aplicación de cada una de las disposiciones de la Ley Nº 26.417, como así también, el modo de aplicación del índice de movilidad</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fin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practicar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actualización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remuneraciones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refiere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artículo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24,</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inciso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 Ley Nº 24.241, texto según el artículo 12 de la Ley Nº 26.417, y los procedimientos de cálculo del promedio 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remuneraciones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relación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dependencia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determinar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Prestación</w:t>
      </w:r>
      <w:r>
        <w:rPr>
          <w:rFonts w:ascii="Trebuchet MS" w:hAnsi="Trebuchet MS" w:cs="Trebuchet MS"/>
          <w:spacing w:val="-7"/>
          <w:kern w:val="1"/>
          <w:sz w:val="19"/>
          <w:szCs w:val="19"/>
          <w:lang w:val="es-ES"/>
        </w:rPr>
        <w:t xml:space="preserve"> </w:t>
      </w:r>
      <w:proofErr w:type="spellStart"/>
      <w:r>
        <w:rPr>
          <w:rFonts w:ascii="Trebuchet MS" w:hAnsi="Trebuchet MS" w:cs="Trebuchet MS"/>
          <w:kern w:val="1"/>
          <w:sz w:val="19"/>
          <w:szCs w:val="19"/>
          <w:lang w:val="es-ES"/>
        </w:rPr>
        <w:t>Com</w:t>
      </w:r>
      <w:proofErr w:type="spellEnd"/>
      <w:r>
        <w:rPr>
          <w:rFonts w:ascii="Trebuchet MS" w:hAnsi="Trebuchet MS" w:cs="Trebuchet MS"/>
          <w:spacing w:val="-6"/>
          <w:kern w:val="1"/>
          <w:sz w:val="19"/>
          <w:szCs w:val="19"/>
          <w:lang w:val="es-ES"/>
        </w:rPr>
        <w:t xml:space="preserve"> </w:t>
      </w:r>
      <w:proofErr w:type="spellStart"/>
      <w:r>
        <w:rPr>
          <w:rFonts w:ascii="Trebuchet MS" w:hAnsi="Trebuchet MS" w:cs="Trebuchet MS"/>
          <w:kern w:val="1"/>
          <w:sz w:val="19"/>
          <w:szCs w:val="19"/>
          <w:lang w:val="es-ES"/>
        </w:rPr>
        <w:t>pensatoria</w:t>
      </w:r>
      <w:proofErr w:type="spellEnd"/>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(PC),</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conforme lo estipulado por el citado artículo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12.</w:t>
      </w:r>
    </w:p>
    <w:p w14:paraId="48CD44D8" w14:textId="77777777" w:rsidR="004A20F5" w:rsidRDefault="004A20F5" w:rsidP="004A20F5">
      <w:pPr>
        <w:widowControl w:val="0"/>
        <w:autoSpaceDE w:val="0"/>
        <w:autoSpaceDN w:val="0"/>
        <w:adjustRightInd w:val="0"/>
        <w:spacing w:before="112"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asimismo, los artículos 4º y 8º de la Resolución SSS Nº 6/09 facultaron a esta Administración Nacional para fijar las pautas de aplicación de la movilidad de las prestaciones del SISTEMA INTEGRADO PREVISIONAL ARGENTINO (SIPA), según los lineamientos establecidos por la misma.</w:t>
      </w:r>
    </w:p>
    <w:p w14:paraId="05D6EA83" w14:textId="77777777" w:rsidR="004A20F5" w:rsidRDefault="004A20F5" w:rsidP="004A20F5">
      <w:pPr>
        <w:widowControl w:val="0"/>
        <w:autoSpaceDE w:val="0"/>
        <w:autoSpaceDN w:val="0"/>
        <w:adjustRightInd w:val="0"/>
        <w:spacing w:before="113"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la Resolución D.E.-N Nº 65/09 aprobó los coeficientes de actualización de las remuneraciones mensuales percibidas por los afiliados que hubiesen prestado tareas en relación de dependencia, cesados a partir del 31 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agosto</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2009</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continúen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actividad</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partir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del 1º</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setiembre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2009,</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según</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pautas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fijadas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por la Resolución SSS Nº</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6/09.</w:t>
      </w:r>
    </w:p>
    <w:p w14:paraId="20EF677A" w14:textId="77777777" w:rsidR="004A20F5" w:rsidRDefault="004A20F5" w:rsidP="004A20F5">
      <w:pPr>
        <w:widowControl w:val="0"/>
        <w:autoSpaceDE w:val="0"/>
        <w:autoSpaceDN w:val="0"/>
        <w:adjustRightInd w:val="0"/>
        <w:spacing w:before="112" w:after="0" w:line="220"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el artículo 4º de la Resolución D.E.-N Nº 65/09 determinó el valor de la movilidad prevista en el artículo</w:t>
      </w:r>
    </w:p>
    <w:p w14:paraId="1B617C87" w14:textId="77777777" w:rsidR="004A20F5" w:rsidRDefault="004A20F5" w:rsidP="004A20F5">
      <w:pPr>
        <w:widowControl w:val="0"/>
        <w:autoSpaceDE w:val="0"/>
        <w:autoSpaceDN w:val="0"/>
        <w:adjustRightInd w:val="0"/>
        <w:spacing w:before="1"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32 de la Ley Nº 24.241 en tanto que los artículos 5º y 6º determinaron los haberes mínimos y máximos vigentes a partir de septiembre de 2009.</w:t>
      </w:r>
    </w:p>
    <w:p w14:paraId="05F30C48" w14:textId="77777777" w:rsidR="004A20F5" w:rsidRDefault="004A20F5" w:rsidP="004A20F5">
      <w:pPr>
        <w:widowControl w:val="0"/>
        <w:autoSpaceDE w:val="0"/>
        <w:autoSpaceDN w:val="0"/>
        <w:adjustRightInd w:val="0"/>
        <w:spacing w:before="111"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por otra parte, la resolución mencionada en el considerando anterior fijó la base imponible mínima y máxima para el cálculo de los aportes y el importe de la Prestación Básica Universal.</w:t>
      </w:r>
    </w:p>
    <w:p w14:paraId="582AD356" w14:textId="77777777" w:rsidR="004A20F5" w:rsidRDefault="004A20F5" w:rsidP="004A20F5">
      <w:pPr>
        <w:widowControl w:val="0"/>
        <w:autoSpaceDE w:val="0"/>
        <w:autoSpaceDN w:val="0"/>
        <w:adjustRightInd w:val="0"/>
        <w:spacing w:before="110"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según lo preceptuado por el artículo 6º de la Ley Nº 26.417, debe determinarse el valor de la movilidad de las prestaciones alcanzadas por la citada ley que regirá a partir de marzo de 2010, como así también ajustar desde dicho mes los montos de los haberes mínimos y máximos, la base imponible mínima y máxima para el cálculo de los aportes y el importe de la Prestación Básica Universal (PBU).</w:t>
      </w:r>
    </w:p>
    <w:p w14:paraId="7DFA7862" w14:textId="77777777" w:rsidR="004A20F5" w:rsidRDefault="004A20F5" w:rsidP="004A20F5">
      <w:pPr>
        <w:widowControl w:val="0"/>
        <w:autoSpaceDE w:val="0"/>
        <w:autoSpaceDN w:val="0"/>
        <w:adjustRightInd w:val="0"/>
        <w:spacing w:before="114"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fin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efectuar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cálculo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ingreso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base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determinar</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haberes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Prestación</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Compensatoria (PC),</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Prestación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Adicional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Permanencia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(PAP),</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Retiro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Invalidez</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Pensión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Fallecimiento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 afiliado en actividad, de los afiliados al SIPA instituido por la Ley Nº 26.425, y de sus derechohabientes, resulta necesario aprobar los coeficientes de actualización de las remuneraciones por el período enero de 1945 a febrero 2010 inclusive, teniendo en cuenta las previsiones del artículo 2º de la Ley 26.417 y su reglamentación (artículo 4º de la Resolución SSS Nº</w:t>
      </w:r>
      <w:r>
        <w:rPr>
          <w:rFonts w:ascii="Trebuchet MS" w:hAnsi="Trebuchet MS" w:cs="Trebuchet MS"/>
          <w:spacing w:val="-13"/>
          <w:kern w:val="1"/>
          <w:sz w:val="19"/>
          <w:szCs w:val="19"/>
          <w:lang w:val="es-ES"/>
        </w:rPr>
        <w:t xml:space="preserve"> </w:t>
      </w:r>
      <w:r>
        <w:rPr>
          <w:rFonts w:ascii="Trebuchet MS" w:hAnsi="Trebuchet MS" w:cs="Trebuchet MS"/>
          <w:kern w:val="1"/>
          <w:sz w:val="19"/>
          <w:szCs w:val="19"/>
          <w:lang w:val="es-ES"/>
        </w:rPr>
        <w:t>6/09).</w:t>
      </w:r>
    </w:p>
    <w:p w14:paraId="0CE94842" w14:textId="77777777" w:rsidR="004A20F5" w:rsidRDefault="004A20F5" w:rsidP="004A20F5">
      <w:pPr>
        <w:widowControl w:val="0"/>
        <w:autoSpaceDE w:val="0"/>
        <w:autoSpaceDN w:val="0"/>
        <w:adjustRightInd w:val="0"/>
        <w:spacing w:before="111"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la Gerencia Asuntos Jurídicos ha tomado la intervención de su competencia.</w:t>
      </w:r>
    </w:p>
    <w:p w14:paraId="6C85BACE" w14:textId="77777777" w:rsidR="004A20F5" w:rsidRDefault="004A20F5" w:rsidP="004A20F5">
      <w:pPr>
        <w:widowControl w:val="0"/>
        <w:autoSpaceDE w:val="0"/>
        <w:autoSpaceDN w:val="0"/>
        <w:adjustRightInd w:val="0"/>
        <w:spacing w:before="92" w:after="0" w:line="235"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Que la presente se dicta en uso de las facultades conferidas por el artículo 36º de la Ley Nº 24.241 y el artículo 3º del Decreto Nº 2741/91.</w:t>
      </w:r>
    </w:p>
    <w:p w14:paraId="11CAA384" w14:textId="77777777" w:rsidR="004A20F5" w:rsidRDefault="004A20F5" w:rsidP="004A20F5">
      <w:pPr>
        <w:widowControl w:val="0"/>
        <w:autoSpaceDE w:val="0"/>
        <w:autoSpaceDN w:val="0"/>
        <w:adjustRightInd w:val="0"/>
        <w:spacing w:before="114" w:after="0" w:line="240" w:lineRule="auto"/>
        <w:ind w:right="-1"/>
        <w:rPr>
          <w:rFonts w:ascii="Trebuchet MS" w:hAnsi="Trebuchet MS" w:cs="Trebuchet MS"/>
          <w:kern w:val="1"/>
          <w:sz w:val="19"/>
          <w:szCs w:val="19"/>
          <w:lang w:val="es-ES"/>
        </w:rPr>
      </w:pPr>
    </w:p>
    <w:p w14:paraId="25EFAC36" w14:textId="77777777" w:rsidR="004A20F5" w:rsidRDefault="004A20F5" w:rsidP="004A20F5">
      <w:pPr>
        <w:widowControl w:val="0"/>
        <w:autoSpaceDE w:val="0"/>
        <w:autoSpaceDN w:val="0"/>
        <w:adjustRightInd w:val="0"/>
        <w:spacing w:before="114" w:after="0" w:line="240" w:lineRule="auto"/>
        <w:ind w:right="-1"/>
        <w:rPr>
          <w:rFonts w:ascii="Trebuchet MS" w:hAnsi="Trebuchet MS" w:cs="Trebuchet MS"/>
          <w:kern w:val="1"/>
          <w:sz w:val="19"/>
          <w:szCs w:val="19"/>
          <w:lang w:val="es-ES"/>
        </w:rPr>
      </w:pPr>
    </w:p>
    <w:p w14:paraId="615C5ED4" w14:textId="77777777" w:rsidR="004A20F5" w:rsidRDefault="004A20F5" w:rsidP="004A20F5">
      <w:pPr>
        <w:widowControl w:val="0"/>
        <w:autoSpaceDE w:val="0"/>
        <w:autoSpaceDN w:val="0"/>
        <w:adjustRightInd w:val="0"/>
        <w:spacing w:before="114"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Por ello,</w:t>
      </w:r>
    </w:p>
    <w:p w14:paraId="2FAEDDBB" w14:textId="77777777" w:rsidR="004A20F5" w:rsidRDefault="004A20F5" w:rsidP="004A20F5">
      <w:pPr>
        <w:widowControl w:val="0"/>
        <w:autoSpaceDE w:val="0"/>
        <w:autoSpaceDN w:val="0"/>
        <w:adjustRightInd w:val="0"/>
        <w:spacing w:before="112" w:after="0" w:line="237"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EL DIRECTOR EJECUTIVO DE LA ADMINISTRACION NACIONAL DE LA SEGURIDAD SOCIAL RESUELVE:</w:t>
      </w:r>
    </w:p>
    <w:p w14:paraId="627D2C4B" w14:textId="77777777" w:rsidR="004A20F5" w:rsidRDefault="004A20F5" w:rsidP="004A20F5">
      <w:pPr>
        <w:widowControl w:val="0"/>
        <w:autoSpaceDE w:val="0"/>
        <w:autoSpaceDN w:val="0"/>
        <w:adjustRightInd w:val="0"/>
        <w:spacing w:before="113"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Artículo1 - </w:t>
      </w:r>
      <w:proofErr w:type="spellStart"/>
      <w:r>
        <w:rPr>
          <w:rFonts w:ascii="Trebuchet MS" w:hAnsi="Trebuchet MS" w:cs="Trebuchet MS"/>
          <w:kern w:val="1"/>
          <w:sz w:val="19"/>
          <w:szCs w:val="19"/>
          <w:lang w:val="es-ES"/>
        </w:rPr>
        <w:t>Apruébanse</w:t>
      </w:r>
      <w:proofErr w:type="spellEnd"/>
      <w:r>
        <w:rPr>
          <w:rFonts w:ascii="Trebuchet MS" w:hAnsi="Trebuchet MS" w:cs="Trebuchet MS"/>
          <w:kern w:val="1"/>
          <w:sz w:val="19"/>
          <w:szCs w:val="19"/>
          <w:lang w:val="es-ES"/>
        </w:rPr>
        <w:t xml:space="preserve"> los coeficientes de actualización de las remuneraciones mensuales percibidas por los afiliados que hubiesen prestado tareas en relación de dependencia, cesados a partir del 28 de febrero de 2010</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continúen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actividad</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partir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1º</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marzo</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2010.</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mismos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integran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presente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como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ANEXO I.</w:t>
      </w:r>
    </w:p>
    <w:p w14:paraId="77191F85" w14:textId="77777777" w:rsidR="004A20F5" w:rsidRDefault="004A20F5" w:rsidP="004A20F5">
      <w:pPr>
        <w:widowControl w:val="0"/>
        <w:autoSpaceDE w:val="0"/>
        <w:autoSpaceDN w:val="0"/>
        <w:adjustRightInd w:val="0"/>
        <w:spacing w:before="114"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2</w:t>
      </w:r>
      <w:r>
        <w:rPr>
          <w:rFonts w:ascii="Trebuchet MS" w:hAnsi="Trebuchet MS" w:cs="Trebuchet MS"/>
          <w:spacing w:val="-4"/>
          <w:kern w:val="1"/>
          <w:sz w:val="19"/>
          <w:szCs w:val="19"/>
          <w:lang w:val="es-ES"/>
        </w:rPr>
        <w:t xml:space="preserve"> </w:t>
      </w:r>
      <w:r>
        <w:rPr>
          <w:rFonts w:ascii="Times New Roman" w:hAnsi="Times New Roman" w:cs="Times New Roman"/>
          <w:kern w:val="1"/>
          <w:sz w:val="19"/>
          <w:szCs w:val="19"/>
          <w:lang w:val="es-ES"/>
        </w:rPr>
        <w:t>-</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remuneraciones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afiliados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cesaren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actividad</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partir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28</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febrero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2010 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encontrándose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encuadrados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compatibilidad</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establecida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artículo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34</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Ley</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24.241, continúen en actividad y solicitaren el beneficio a partir del 1º de marzo de 2010, se actualizarán a los fines establecidos por el artículo 24, inciso a) de la Ley Nº 24.241, texto según el artículo 12 de la Ley Nº 26.417, mediante la aplicación de los coeficientes elaborados según las pautas fijadas por la Resolución SSS Nº 6/09, los cuales fueron aprobados por el artículo</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precedente.</w:t>
      </w:r>
    </w:p>
    <w:p w14:paraId="19DB2F33" w14:textId="77777777" w:rsidR="004A20F5" w:rsidRDefault="004A20F5" w:rsidP="004A20F5">
      <w:pPr>
        <w:widowControl w:val="0"/>
        <w:autoSpaceDE w:val="0"/>
        <w:autoSpaceDN w:val="0"/>
        <w:adjustRightInd w:val="0"/>
        <w:spacing w:before="112"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3 - La actualización de las remuneraciones prevista en los artículos precedentes, se practicará multiplicando las mismas por el coeficiente que corresponda al año y al mes en que las mismas se devengaron.</w:t>
      </w:r>
    </w:p>
    <w:p w14:paraId="3C8664EA" w14:textId="77777777" w:rsidR="004A20F5" w:rsidRDefault="004A20F5" w:rsidP="004A20F5">
      <w:pPr>
        <w:widowControl w:val="0"/>
        <w:autoSpaceDE w:val="0"/>
        <w:autoSpaceDN w:val="0"/>
        <w:adjustRightInd w:val="0"/>
        <w:spacing w:before="113" w:after="0" w:line="237" w:lineRule="auto"/>
        <w:ind w:right="-1"/>
        <w:jc w:val="both"/>
        <w:rPr>
          <w:rFonts w:ascii="Trebuchet MS" w:hAnsi="Trebuchet MS" w:cs="Trebuchet MS"/>
          <w:kern w:val="1"/>
          <w:sz w:val="19"/>
          <w:szCs w:val="19"/>
          <w:lang w:val="es-ES"/>
        </w:rPr>
      </w:pPr>
      <w:bookmarkStart w:id="0" w:name="_GoBack"/>
      <w:bookmarkEnd w:id="0"/>
      <w:r>
        <w:rPr>
          <w:rFonts w:ascii="Trebuchet MS" w:hAnsi="Trebuchet MS" w:cs="Trebuchet MS"/>
          <w:kern w:val="1"/>
          <w:sz w:val="19"/>
          <w:szCs w:val="19"/>
          <w:lang w:val="es-ES"/>
        </w:rPr>
        <w:t xml:space="preserve">Artículo 4 - </w:t>
      </w:r>
      <w:proofErr w:type="spellStart"/>
      <w:r>
        <w:rPr>
          <w:rFonts w:ascii="Trebuchet MS" w:hAnsi="Trebuchet MS" w:cs="Trebuchet MS"/>
          <w:kern w:val="1"/>
          <w:sz w:val="19"/>
          <w:szCs w:val="19"/>
          <w:lang w:val="es-ES"/>
        </w:rPr>
        <w:t>Establécese</w:t>
      </w:r>
      <w:proofErr w:type="spellEnd"/>
      <w:r>
        <w:rPr>
          <w:rFonts w:ascii="Trebuchet MS" w:hAnsi="Trebuchet MS" w:cs="Trebuchet MS"/>
          <w:kern w:val="1"/>
          <w:sz w:val="19"/>
          <w:szCs w:val="19"/>
          <w:lang w:val="es-ES"/>
        </w:rPr>
        <w:t xml:space="preserve"> que el valor de la movilidad prevista en el artículo 32 de la Ley Nº 24.241 correspondiente al mes de marzo de 2010 es de OCHO ENTEROS CON VEINTIUN CENTESIMOS POR CIENTO (8,21%) para las prestaciones mencionadas en el artículo 2º de la Resolución SSS Nº 6/09, el cual se aplicará al haber mensual total de cada una de ellas, que se devengue o hubiese correspondido devengar al mes de febrero de 2010.</w:t>
      </w:r>
    </w:p>
    <w:p w14:paraId="0ADA2AD8" w14:textId="77777777" w:rsidR="004A20F5" w:rsidRDefault="004A20F5" w:rsidP="004A20F5">
      <w:pPr>
        <w:widowControl w:val="0"/>
        <w:autoSpaceDE w:val="0"/>
        <w:autoSpaceDN w:val="0"/>
        <w:adjustRightInd w:val="0"/>
        <w:spacing w:before="114"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5 - El haber mínimo garantizado vigente a partir del mes de marzo de 2010 establecido de conformidad con las previsiones del artículo 8º de la Ley Nº 26.417 será de PESOS OCHO CIENTOS NOVENTA Y CINCO CON QUINCE CENTAVOS ($ 895,15). Dicho haber alcanza también a las prestaciones otorgadas en el marco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Decreto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137/05,</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cuando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monto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total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prestación,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incrementado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movilidad</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docente instituida por la Resolución SSS Nº 14/09, no supere el importe del mencionado haber mínimo garantizado conforme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dispuesto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artículo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125</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Ley</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24.241</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(texto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según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Ley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26.222).</w:t>
      </w:r>
    </w:p>
    <w:p w14:paraId="6EAA5F08" w14:textId="77777777" w:rsidR="004A20F5" w:rsidRDefault="004A20F5" w:rsidP="004A20F5">
      <w:pPr>
        <w:widowControl w:val="0"/>
        <w:autoSpaceDE w:val="0"/>
        <w:autoSpaceDN w:val="0"/>
        <w:adjustRightInd w:val="0"/>
        <w:spacing w:before="113"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6 - El haber máximo vigente a partir del mes de marzo de 2010 establecido de conformidad con las previsiones del artículo 9º de la Ley Nº 26.417 será de PESOS SEIS MIL QUINIENTOS CINCUENTA Y OCHO CON SEIS CENTAVOS ($ 6.558,06).</w:t>
      </w:r>
    </w:p>
    <w:p w14:paraId="190CA973" w14:textId="77777777" w:rsidR="004A20F5" w:rsidRDefault="004A20F5" w:rsidP="004A20F5">
      <w:pPr>
        <w:widowControl w:val="0"/>
        <w:autoSpaceDE w:val="0"/>
        <w:autoSpaceDN w:val="0"/>
        <w:adjustRightInd w:val="0"/>
        <w:spacing w:before="114"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7 - La base imponible mínima y máxima previstas en el primer párrafo del artículo 9º de la Ley Nº 24.241, texto según la Ley Nº 26.222, queda establecida en la suma de PESOS TRESCIENTOS ONCE CON TREINTA Y SEIS</w:t>
      </w:r>
      <w:r>
        <w:rPr>
          <w:rFonts w:ascii="Trebuchet MS" w:hAnsi="Trebuchet MS" w:cs="Trebuchet MS"/>
          <w:spacing w:val="51"/>
          <w:kern w:val="1"/>
          <w:sz w:val="19"/>
          <w:szCs w:val="19"/>
          <w:lang w:val="es-ES"/>
        </w:rPr>
        <w:t xml:space="preserve"> </w:t>
      </w:r>
      <w:r>
        <w:rPr>
          <w:rFonts w:ascii="Trebuchet MS" w:hAnsi="Trebuchet MS" w:cs="Trebuchet MS"/>
          <w:kern w:val="1"/>
          <w:sz w:val="19"/>
          <w:szCs w:val="19"/>
          <w:lang w:val="es-ES"/>
        </w:rPr>
        <w:t>CENTAVOS</w:t>
      </w:r>
      <w:r>
        <w:rPr>
          <w:rFonts w:ascii="Trebuchet MS" w:hAnsi="Trebuchet MS" w:cs="Trebuchet MS"/>
          <w:spacing w:val="51"/>
          <w:kern w:val="1"/>
          <w:sz w:val="19"/>
          <w:szCs w:val="19"/>
          <w:lang w:val="es-ES"/>
        </w:rPr>
        <w:t xml:space="preserve"> </w:t>
      </w:r>
      <w:r>
        <w:rPr>
          <w:rFonts w:ascii="Trebuchet MS" w:hAnsi="Trebuchet MS" w:cs="Trebuchet MS"/>
          <w:kern w:val="1"/>
          <w:sz w:val="19"/>
          <w:szCs w:val="19"/>
          <w:lang w:val="es-ES"/>
        </w:rPr>
        <w:t>($ 311,36) y PESOS</w:t>
      </w:r>
      <w:r>
        <w:rPr>
          <w:rFonts w:ascii="Trebuchet MS" w:hAnsi="Trebuchet MS" w:cs="Trebuchet MS"/>
          <w:spacing w:val="51"/>
          <w:kern w:val="1"/>
          <w:sz w:val="19"/>
          <w:szCs w:val="19"/>
          <w:lang w:val="es-ES"/>
        </w:rPr>
        <w:t xml:space="preserve"> </w:t>
      </w:r>
      <w:r>
        <w:rPr>
          <w:rFonts w:ascii="Trebuchet MS" w:hAnsi="Trebuchet MS" w:cs="Trebuchet MS"/>
          <w:kern w:val="1"/>
          <w:sz w:val="19"/>
          <w:szCs w:val="19"/>
          <w:lang w:val="es-ES"/>
        </w:rPr>
        <w:t>DIEZ</w:t>
      </w:r>
      <w:r>
        <w:rPr>
          <w:rFonts w:ascii="Trebuchet MS" w:hAnsi="Trebuchet MS" w:cs="Trebuchet MS"/>
          <w:spacing w:val="52"/>
          <w:kern w:val="1"/>
          <w:sz w:val="19"/>
          <w:szCs w:val="19"/>
          <w:lang w:val="es-ES"/>
        </w:rPr>
        <w:t xml:space="preserve"> </w:t>
      </w:r>
      <w:r>
        <w:rPr>
          <w:rFonts w:ascii="Trebuchet MS" w:hAnsi="Trebuchet MS" w:cs="Trebuchet MS"/>
          <w:kern w:val="1"/>
          <w:sz w:val="19"/>
          <w:szCs w:val="19"/>
          <w:lang w:val="es-ES"/>
        </w:rPr>
        <w:t>MIL CIENTO DIECINUEVE CON OCHO CENTAVOS</w:t>
      </w:r>
      <w:r>
        <w:rPr>
          <w:rFonts w:ascii="Trebuchet MS" w:hAnsi="Trebuchet MS" w:cs="Trebuchet MS"/>
          <w:spacing w:val="51"/>
          <w:kern w:val="1"/>
          <w:sz w:val="19"/>
          <w:szCs w:val="19"/>
          <w:lang w:val="es-ES"/>
        </w:rPr>
        <w:t xml:space="preserve"> </w:t>
      </w:r>
      <w:r>
        <w:rPr>
          <w:rFonts w:ascii="Trebuchet MS" w:hAnsi="Trebuchet MS" w:cs="Trebuchet MS"/>
          <w:kern w:val="1"/>
          <w:sz w:val="19"/>
          <w:szCs w:val="19"/>
          <w:lang w:val="es-ES"/>
        </w:rPr>
        <w:t>($</w:t>
      </w:r>
    </w:p>
    <w:p w14:paraId="15CD57DA" w14:textId="77777777" w:rsidR="004A20F5" w:rsidRDefault="004A20F5" w:rsidP="004A20F5">
      <w:pPr>
        <w:widowControl w:val="0"/>
        <w:autoSpaceDE w:val="0"/>
        <w:autoSpaceDN w:val="0"/>
        <w:adjustRightInd w:val="0"/>
        <w:spacing w:after="0" w:line="219"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10.119,08) respectivamente, a partir del período devengado marzo de 2010.</w:t>
      </w:r>
    </w:p>
    <w:p w14:paraId="01B00D15" w14:textId="77777777" w:rsidR="004A20F5" w:rsidRDefault="004A20F5" w:rsidP="004A20F5">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59F28BA9" w14:textId="77777777" w:rsidR="004A20F5" w:rsidRDefault="004A20F5" w:rsidP="004A20F5">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 8 - </w:t>
      </w:r>
      <w:proofErr w:type="spellStart"/>
      <w:r>
        <w:rPr>
          <w:rFonts w:ascii="Trebuchet MS" w:hAnsi="Trebuchet MS" w:cs="Trebuchet MS"/>
          <w:kern w:val="1"/>
          <w:sz w:val="19"/>
          <w:szCs w:val="19"/>
          <w:lang w:val="es-ES"/>
        </w:rPr>
        <w:t>Establécese</w:t>
      </w:r>
      <w:proofErr w:type="spellEnd"/>
      <w:r>
        <w:rPr>
          <w:rFonts w:ascii="Trebuchet MS" w:hAnsi="Trebuchet MS" w:cs="Trebuchet MS"/>
          <w:kern w:val="1"/>
          <w:sz w:val="19"/>
          <w:szCs w:val="19"/>
          <w:lang w:val="es-ES"/>
        </w:rPr>
        <w:t xml:space="preserve"> el importe de la Prestación Básica Universal (PBU) prevista en el artículo 19 de la Ley Nº 24.241 en la suma de PESOS CUATROCIENTOS VEINTIDOS CON NOVENTA Y UNO CENTAVOS ($ 422,91).</w:t>
      </w:r>
    </w:p>
    <w:p w14:paraId="48E4B29B" w14:textId="77777777" w:rsidR="004A20F5" w:rsidRDefault="004A20F5" w:rsidP="004A20F5">
      <w:pPr>
        <w:widowControl w:val="0"/>
        <w:autoSpaceDE w:val="0"/>
        <w:autoSpaceDN w:val="0"/>
        <w:adjustRightInd w:val="0"/>
        <w:spacing w:before="1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9 - La Gerencia Diseño de Normas y Procesos deberá elaborar y aprobar las normas de procedimiento que fueren necesarias para implementar lo dispuesto por la presente resolución.</w:t>
      </w:r>
    </w:p>
    <w:p w14:paraId="08A4B77C" w14:textId="77777777" w:rsidR="004A20F5" w:rsidRDefault="004A20F5" w:rsidP="004A20F5">
      <w:pPr>
        <w:widowControl w:val="0"/>
        <w:autoSpaceDE w:val="0"/>
        <w:autoSpaceDN w:val="0"/>
        <w:adjustRightInd w:val="0"/>
        <w:spacing w:before="108"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 10 - Regístrese, comuníquese, publíquese, </w:t>
      </w:r>
      <w:proofErr w:type="spellStart"/>
      <w:r>
        <w:rPr>
          <w:rFonts w:ascii="Trebuchet MS" w:hAnsi="Trebuchet MS" w:cs="Trebuchet MS"/>
          <w:kern w:val="1"/>
          <w:sz w:val="19"/>
          <w:szCs w:val="19"/>
          <w:lang w:val="es-ES"/>
        </w:rPr>
        <w:t>dése</w:t>
      </w:r>
      <w:proofErr w:type="spellEnd"/>
      <w:r>
        <w:rPr>
          <w:rFonts w:ascii="Trebuchet MS" w:hAnsi="Trebuchet MS" w:cs="Trebuchet MS"/>
          <w:kern w:val="1"/>
          <w:sz w:val="19"/>
          <w:szCs w:val="19"/>
          <w:lang w:val="es-ES"/>
        </w:rPr>
        <w:t xml:space="preserve"> a la DIRECCION NACIONAL DEL REGISTRO OFICIAL y oportunamente, archívese. - Diego </w:t>
      </w:r>
      <w:proofErr w:type="spellStart"/>
      <w:r>
        <w:rPr>
          <w:rFonts w:ascii="Trebuchet MS" w:hAnsi="Trebuchet MS" w:cs="Trebuchet MS"/>
          <w:kern w:val="1"/>
          <w:sz w:val="19"/>
          <w:szCs w:val="19"/>
          <w:lang w:val="es-ES"/>
        </w:rPr>
        <w:t>Bossio</w:t>
      </w:r>
      <w:proofErr w:type="spellEnd"/>
      <w:r>
        <w:rPr>
          <w:rFonts w:ascii="Trebuchet MS" w:hAnsi="Trebuchet MS" w:cs="Trebuchet MS"/>
          <w:kern w:val="1"/>
          <w:sz w:val="19"/>
          <w:szCs w:val="19"/>
          <w:lang w:val="es-ES"/>
        </w:rPr>
        <w:t>.</w:t>
      </w:r>
    </w:p>
    <w:p w14:paraId="6CDB0543" w14:textId="39F7095A" w:rsidR="00592F1B" w:rsidRPr="00AC3BA6" w:rsidRDefault="00592F1B" w:rsidP="004A20F5">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4A20F5"/>
    <w:rsid w:val="005028E3"/>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1094</Words>
  <Characters>6023</Characters>
  <Application>Microsoft Macintosh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2021-05-26T18:18:00Z</dcterms:created>
  <dcterms:modified xsi:type="dcterms:W3CDTF">2021-05-26T18:18:00Z</dcterms:modified>
</cp:coreProperties>
</file>