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5C30A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0" w:lineRule="exact"/>
        <w:ind w:right="-1"/>
        <w:rPr>
          <w:rFonts w:ascii="Times New Roman" w:hAnsi="Times New Roman" w:cs="Times New Roman"/>
          <w:sz w:val="2"/>
          <w:szCs w:val="2"/>
          <w:lang w:val="es-ES"/>
        </w:rPr>
      </w:pPr>
    </w:p>
    <w:p w14:paraId="29D84F58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es-ES"/>
        </w:rPr>
      </w:pPr>
    </w:p>
    <w:p w14:paraId="6A68AE58" w14:textId="77777777" w:rsidR="00B86A02" w:rsidRDefault="00B86A02" w:rsidP="00B86A02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imes New Roman" w:hAnsi="Times New Roman" w:cs="Times New Roman"/>
          <w:sz w:val="20"/>
          <w:szCs w:val="20"/>
          <w:lang w:val="es-ES"/>
        </w:rPr>
      </w:pPr>
    </w:p>
    <w:p w14:paraId="4CF55BD5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SERVICIOS POSTALES</w:t>
      </w:r>
    </w:p>
    <w:p w14:paraId="6260364E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37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SERVICIO DE TELEGRAMA Y CARTA DOCUMENTO GRATUITOS </w:t>
      </w:r>
    </w:p>
    <w:p w14:paraId="13CF2C83" w14:textId="20103F68" w:rsidR="00B86A02" w:rsidRDefault="00B86A02" w:rsidP="00B86A02">
      <w:pPr>
        <w:widowControl w:val="0"/>
        <w:autoSpaceDE w:val="0"/>
        <w:autoSpaceDN w:val="0"/>
        <w:adjustRightInd w:val="0"/>
        <w:spacing w:after="0" w:line="237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AMPLIASE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b/>
          <w:bCs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ALCANCE</w:t>
      </w:r>
      <w:r>
        <w:rPr>
          <w:rFonts w:ascii="Trebuchet MS" w:hAnsi="Trebuchet MS" w:cs="Trebuchet MS"/>
          <w:b/>
          <w:bCs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b/>
          <w:bCs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LO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ESTABLECIDO</w:t>
      </w:r>
      <w:r>
        <w:rPr>
          <w:rFonts w:ascii="Trebuchet MS" w:hAnsi="Trebuchet MS" w:cs="Trebuchet MS"/>
          <w:b/>
          <w:bCs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b/>
          <w:bCs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LEY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23</w:t>
      </w:r>
      <w:r>
        <w:rPr>
          <w:rFonts w:ascii="Trebuchet MS" w:hAnsi="Trebuchet MS" w:cs="Trebuchet MS"/>
          <w:b/>
          <w:bCs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789</w:t>
      </w:r>
    </w:p>
    <w:p w14:paraId="19D0E34C" w14:textId="77777777" w:rsidR="00B86A02" w:rsidRDefault="00B86A02" w:rsidP="00B86A02">
      <w:pPr>
        <w:widowControl w:val="0"/>
        <w:autoSpaceDE w:val="0"/>
        <w:autoSpaceDN w:val="0"/>
        <w:adjustRightInd w:val="0"/>
        <w:spacing w:before="1" w:after="0" w:line="47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 xml:space="preserve">MINISTRO DE TRABAJO, EMPLEO Y SEGURIDAD SOCIAL </w:t>
      </w:r>
    </w:p>
    <w:p w14:paraId="19973392" w14:textId="7DAC9F17" w:rsidR="00B86A02" w:rsidRDefault="00B86A02" w:rsidP="00B86A02">
      <w:pPr>
        <w:widowControl w:val="0"/>
        <w:autoSpaceDE w:val="0"/>
        <w:autoSpaceDN w:val="0"/>
        <w:adjustRightInd w:val="0"/>
        <w:spacing w:before="1" w:after="0" w:line="47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RESOLUCIÓN 1356 / 2007</w:t>
      </w:r>
    </w:p>
    <w:p w14:paraId="58A2348A" w14:textId="77777777" w:rsidR="00B86A02" w:rsidRDefault="00B86A02" w:rsidP="00B86A02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imes New Roman" w:hAnsi="Times New Roman" w:cs="Times New Roman"/>
          <w:kern w:val="1"/>
          <w:sz w:val="19"/>
          <w:szCs w:val="19"/>
          <w:lang w:val="es-ES"/>
        </w:rPr>
      </w:pPr>
      <w:proofErr w:type="spellStart"/>
      <w:r>
        <w:rPr>
          <w:rFonts w:ascii="Trebuchet MS" w:hAnsi="Trebuchet MS" w:cs="Trebuchet MS"/>
          <w:color w:val="333333"/>
          <w:kern w:val="1"/>
          <w:sz w:val="19"/>
          <w:szCs w:val="19"/>
          <w:lang w:val="es-ES"/>
        </w:rPr>
        <w:t>Inclúyense</w:t>
      </w:r>
      <w:proofErr w:type="spellEnd"/>
      <w:r>
        <w:rPr>
          <w:rFonts w:ascii="Trebuchet MS" w:hAnsi="Trebuchet MS" w:cs="Trebuchet MS"/>
          <w:color w:val="333333"/>
          <w:kern w:val="1"/>
          <w:sz w:val="19"/>
          <w:szCs w:val="19"/>
          <w:lang w:val="es-ES"/>
        </w:rPr>
        <w:t xml:space="preserve"> comunicaciones en el inciso a) del Artículo 2º de la Ley Nº 23.789, mediante la cual se estableció un servicio de telegrama y carta documento para los trabajadores dependientes, los jubilados y los pensionados absolutamente gratuito para el remitente.</w:t>
      </w:r>
    </w:p>
    <w:p w14:paraId="61C67D6E" w14:textId="77777777" w:rsidR="00B86A02" w:rsidRDefault="00B86A02" w:rsidP="00B86A02">
      <w:pPr>
        <w:widowControl w:val="0"/>
        <w:autoSpaceDE w:val="0"/>
        <w:autoSpaceDN w:val="0"/>
        <w:adjustRightInd w:val="0"/>
        <w:spacing w:before="3" w:after="0" w:line="240" w:lineRule="auto"/>
        <w:ind w:right="-1"/>
        <w:rPr>
          <w:rFonts w:ascii="Times New Roman" w:hAnsi="Times New Roman" w:cs="Times New Roman"/>
          <w:kern w:val="1"/>
          <w:sz w:val="10"/>
          <w:szCs w:val="10"/>
          <w:lang w:val="es-ES"/>
        </w:rPr>
      </w:pPr>
    </w:p>
    <w:p w14:paraId="16C6C300" w14:textId="77777777" w:rsidR="00B86A02" w:rsidRDefault="00B86A02" w:rsidP="00B86A02">
      <w:pPr>
        <w:widowControl w:val="0"/>
        <w:autoSpaceDE w:val="0"/>
        <w:autoSpaceDN w:val="0"/>
        <w:adjustRightInd w:val="0"/>
        <w:spacing w:before="99"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Buenos Aires, 13 de noviembre de 2007</w:t>
      </w:r>
    </w:p>
    <w:p w14:paraId="623388E7" w14:textId="77777777" w:rsidR="00B86A02" w:rsidRDefault="00B86A02" w:rsidP="00B86A02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6E17DEB5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VISTO</w:t>
      </w:r>
    </w:p>
    <w:p w14:paraId="24C7A8F6" w14:textId="77777777" w:rsidR="00B86A02" w:rsidRDefault="00B86A02" w:rsidP="00B86A02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imes New Roman" w:hAnsi="Times New Roman" w:cs="Times New Roman"/>
          <w:b/>
          <w:bCs/>
          <w:kern w:val="1"/>
          <w:sz w:val="10"/>
          <w:szCs w:val="10"/>
          <w:lang w:val="es-ES"/>
        </w:rPr>
      </w:pPr>
    </w:p>
    <w:p w14:paraId="1AA9ABBA" w14:textId="77777777" w:rsidR="00B86A02" w:rsidRDefault="00B86A02" w:rsidP="00B86A02">
      <w:pPr>
        <w:widowControl w:val="0"/>
        <w:autoSpaceDE w:val="0"/>
        <w:autoSpaceDN w:val="0"/>
        <w:adjustRightInd w:val="0"/>
        <w:spacing w:before="10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el Expediente Nº 270.641/06 del Registro del MINISTERIO DE TRABAJO, EMPLEO Y SEGURIDAD SOCIAL y las Leyes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Nros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>. 20.744 (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t.o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>. 1976) y sus modificatorias, 23.789 y 24.487, y</w:t>
      </w:r>
    </w:p>
    <w:p w14:paraId="7A2DC78C" w14:textId="77777777" w:rsidR="00B86A02" w:rsidRDefault="00B86A02" w:rsidP="00B86A02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6E9FDFE6" w14:textId="77777777" w:rsidR="00B86A02" w:rsidRDefault="00B86A02" w:rsidP="00B86A02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CONSIDERANDO:</w:t>
      </w:r>
    </w:p>
    <w:p w14:paraId="065D5B4A" w14:textId="77777777" w:rsidR="00B86A02" w:rsidRDefault="00B86A02" w:rsidP="00B86A02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b/>
          <w:bCs/>
          <w:kern w:val="1"/>
          <w:sz w:val="18"/>
          <w:szCs w:val="18"/>
          <w:lang w:val="es-ES"/>
        </w:rPr>
      </w:pPr>
    </w:p>
    <w:p w14:paraId="4683EC8A" w14:textId="77777777" w:rsidR="00B86A02" w:rsidRDefault="00B86A02" w:rsidP="00B86A02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la Ley Nº 23.789, por su artículo 1º, estableció en todo el territorio de la REPUBLICA ARGENTINA un servicio de telegrama y carta documento para los trabajadores dependientes, los jubilados y los pensionados absolutamente gratuito para el remitente.</w:t>
      </w:r>
    </w:p>
    <w:p w14:paraId="4E164EFC" w14:textId="77777777" w:rsidR="00B86A02" w:rsidRDefault="00B86A02" w:rsidP="00B86A02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48E1061E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el artículo 2º de la citada Ley determina los casos en que podrá utilizarse el referido servicio: a) por el trabajador dependiente, para cualquier comunicación dirigida a su empleador que deba efectuar vinculada con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contrato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relación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trabajo,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tanto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si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remite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forma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personal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representado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organización gremial correspondiente, b) por el jubilado o pensionado, para cualquier comunicación que deba efectuar a organismos previsionales, en caso de conflicto con ellos, c) por los TRES (3) tipos de beneficiarios, para cualquier comunicación que deban efectuar a sus respectivas obras sociales, en caso de conflicto con ellas</w:t>
      </w:r>
      <w:r>
        <w:rPr>
          <w:rFonts w:ascii="Trebuchet MS" w:hAnsi="Trebuchet MS" w:cs="Trebuchet MS"/>
          <w:spacing w:val="4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</w:p>
    <w:p w14:paraId="7BB48E4D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d)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trabajador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dependiente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asociación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sindical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represente,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enviar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ADMINISTRACION FEDERAL DE INGRESOS PUBLICOS (A.F.I.P.) copia del requerimiento enviado a su empleador en los términos del inciso b) del artículo 11 de la Ley Nº</w:t>
      </w:r>
      <w:r>
        <w:rPr>
          <w:rFonts w:ascii="Trebuchet MS" w:hAnsi="Trebuchet MS" w:cs="Trebuchet MS"/>
          <w:spacing w:val="-1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24.013.</w:t>
      </w:r>
    </w:p>
    <w:p w14:paraId="58C42545" w14:textId="77777777" w:rsidR="00B86A02" w:rsidRDefault="00B86A02" w:rsidP="00B86A02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77D6A74C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conforme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dispone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3º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4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Ley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23.789,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oficina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correos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telégrafos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desde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cual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 despachen los instrumentos anteriormente mencionados, los recibirá y expedirá sin dilación alguna, aún en caso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dudas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sobre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condición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invocada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remitente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sobre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carácter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texto</w:t>
      </w:r>
    </w:p>
    <w:p w14:paraId="00DD09A5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19" w:lineRule="exact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 remitir.</w:t>
      </w:r>
    </w:p>
    <w:p w14:paraId="3AC7BC4F" w14:textId="77777777" w:rsidR="00B86A02" w:rsidRDefault="00B86A02" w:rsidP="00B86A02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B8FF37A" w14:textId="77777777" w:rsidR="00B86A02" w:rsidRDefault="00B86A02" w:rsidP="00B86A02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a su vez, la Ley Nº 24.487 autorizó al PODER EJECUTIVO NACIONAL a reglamentar el servicio de telegrama y carta documento dispuesto por la Ley Nº 23.789, determinando los supuestos de utilización de uno u otro medio de comunicación escrita y habilitando el uso del telegrama para comunicaciones</w:t>
      </w:r>
    </w:p>
    <w:p w14:paraId="7C7C46EA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19" w:lineRule="exact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referidas a despidos, salarios y renuncia al puesto de trabajo.</w:t>
      </w:r>
    </w:p>
    <w:p w14:paraId="46B976AB" w14:textId="77777777" w:rsidR="00B86A02" w:rsidRDefault="00B86A02" w:rsidP="00B86A02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540A5B1B" w14:textId="77777777" w:rsidR="00B86A02" w:rsidRDefault="00B86A02" w:rsidP="00B86A02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el beneficio de gratuidad que la Ley Nº 23.789 establece para las comunicaciones dirigidas por el trabajador a su empleador vinculadas con su contrato de trabajo contempla tanto al empleador directo, como a todos aquellos responsables de las obligaciones que de aquél se deriven según la normativa vigente y se inserta en la previsión del artículo 20 de la Ley de Contrato de Trabajo Nº 20.744 (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t.o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>. 1976) y sus modificatorias.</w:t>
      </w:r>
    </w:p>
    <w:p w14:paraId="2C56049C" w14:textId="77777777" w:rsidR="00B86A02" w:rsidRDefault="00B86A02" w:rsidP="00B86A02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7AFB9A6D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el precitado artículo dispone que el trabajador o sus derecho-habientes gozarán del beneficio de la gratuidad en los procedimientos judiciales o administrativos derivados de la aplicación de la Ley de Contrato de Trabajo Nº 20.744 (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t.o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>. 1976) y sus modificatorias, estatutos profesionales o convenciones colectivas del trabajo.</w:t>
      </w:r>
    </w:p>
    <w:p w14:paraId="21604BEC" w14:textId="77777777" w:rsidR="00B86A02" w:rsidRDefault="00B86A02" w:rsidP="00B86A02">
      <w:pPr>
        <w:widowControl w:val="0"/>
        <w:autoSpaceDE w:val="0"/>
        <w:autoSpaceDN w:val="0"/>
        <w:adjustRightInd w:val="0"/>
        <w:spacing w:before="90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si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bien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Ley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23.789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determina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expresamente el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supuesto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reclamo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trabajadores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dirigido a las Aseguradoras de Riesgos del Trabajo (A.R.T.) vinculado con su contrato o relación de trabajo con el principal, toda vez que esa obligación resulta originaria del empleador directo contratante del seguro y tales entidades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subrogan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posición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aquél de acuerdo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 las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disposiciones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Ley de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Riesgos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Trabajo Nº 24.557 y sus modificatorias, corresponde considerar incluidas estas comunicaciones en el inciso a) del artículo 2º de la Ley Nº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23.789.</w:t>
      </w:r>
    </w:p>
    <w:p w14:paraId="064D6E2F" w14:textId="77777777" w:rsidR="00B86A02" w:rsidRDefault="00B86A02" w:rsidP="00B86A02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6388C58F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igual consideración merecen las comunicaciones que los derecho-habientes del causante deban enviar a su ex empleador, al solicitar la certificación de servicios del trabajador fallecido, ya que la Ley Nº 23.789 tampoco determina expresamente dicho supuesto.</w:t>
      </w:r>
    </w:p>
    <w:p w14:paraId="110FD98A" w14:textId="77777777" w:rsidR="00B86A02" w:rsidRDefault="00B86A02" w:rsidP="00B86A02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8194DC3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en este aspecto, el artículo 80 de la Ley Nº 20.744 (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t.o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>. 1976) y sus modificatorias establece como obligación contractual a cargo del empleador, la entrega del certificado de trabajo al trabajador cuando el contrato de trabajo se extinguiere por cualquier causa.</w:t>
      </w:r>
    </w:p>
    <w:p w14:paraId="6DC90861" w14:textId="77777777" w:rsidR="00B86A02" w:rsidRDefault="00B86A02" w:rsidP="00B86A02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54536992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la Dirección General de Asuntos Jurídicos del MINISTERIO DE TRABAJO, EMPLEO Y SEGURIDAD SOCIAL ha tomado la intervención que le compete.</w:t>
      </w:r>
    </w:p>
    <w:p w14:paraId="1F05FB74" w14:textId="77777777" w:rsidR="00B86A02" w:rsidRDefault="00B86A02" w:rsidP="00B86A02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438C5CD1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presente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medida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dicta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uso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facultades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conferidas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4º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Ley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24.487.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 ello, EL MINISTRO DE TRABAJO, EMPLEO Y SEGURIDAD SOCIAL</w:t>
      </w:r>
      <w:r>
        <w:rPr>
          <w:rFonts w:ascii="Trebuchet MS" w:hAnsi="Trebuchet MS" w:cs="Trebuchet MS"/>
          <w:spacing w:val="-2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RESUELVE:</w:t>
      </w:r>
    </w:p>
    <w:p w14:paraId="7AD1A94B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4523A1E0" w14:textId="77777777" w:rsidR="00B86A02" w:rsidRDefault="00B86A02" w:rsidP="00B86A02">
      <w:pPr>
        <w:widowControl w:val="0"/>
        <w:autoSpaceDE w:val="0"/>
        <w:autoSpaceDN w:val="0"/>
        <w:adjustRightInd w:val="0"/>
        <w:spacing w:before="1" w:after="0" w:line="235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Artículo 1º —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Considéranse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incluidas en el inciso a) del artículo 2º de la Ley Nº 23.789 las siguientes comunicaciones:</w:t>
      </w:r>
    </w:p>
    <w:p w14:paraId="0305EE10" w14:textId="77777777" w:rsidR="00B86A02" w:rsidRDefault="00B86A02" w:rsidP="00B86A02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58A8D91" w14:textId="77777777" w:rsidR="00B86A02" w:rsidRDefault="00B86A02" w:rsidP="00B86A02">
      <w:pPr>
        <w:widowControl w:val="0"/>
        <w:tabs>
          <w:tab w:val="left" w:pos="331"/>
        </w:tabs>
        <w:autoSpaceDE w:val="0"/>
        <w:autoSpaceDN w:val="0"/>
        <w:adjustRightInd w:val="0"/>
        <w:spacing w:before="1" w:after="0" w:line="220" w:lineRule="exact"/>
        <w:ind w:left="360"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a)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 cursadas por los trabajadores a las Aseguradoras de Riesgos del Trabajo</w:t>
      </w:r>
      <w:r>
        <w:rPr>
          <w:rFonts w:ascii="Trebuchet MS" w:hAnsi="Trebuchet MS" w:cs="Trebuchet MS"/>
          <w:spacing w:val="-3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(A.R.T.).</w:t>
      </w:r>
    </w:p>
    <w:p w14:paraId="7F65BE87" w14:textId="77777777" w:rsidR="00B86A02" w:rsidRDefault="00B86A02" w:rsidP="00B86A02">
      <w:pPr>
        <w:widowControl w:val="0"/>
        <w:tabs>
          <w:tab w:val="left" w:pos="366"/>
        </w:tabs>
        <w:autoSpaceDE w:val="0"/>
        <w:autoSpaceDN w:val="0"/>
        <w:adjustRightInd w:val="0"/>
        <w:spacing w:before="3" w:after="0" w:line="235" w:lineRule="auto"/>
        <w:ind w:left="360"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bookmarkStart w:id="0" w:name="_GoBack"/>
      <w:bookmarkEnd w:id="0"/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b)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 remitidas por los derecho-habientes del causante a su ex empleador solicitando la certificación de servicios del trabajador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fallecido.</w:t>
      </w:r>
    </w:p>
    <w:p w14:paraId="7D4B437D" w14:textId="77777777" w:rsidR="00B86A02" w:rsidRDefault="00B86A02" w:rsidP="00B86A02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4B691BC1" w14:textId="77777777" w:rsidR="00B86A02" w:rsidRDefault="00B86A02" w:rsidP="00B86A02">
      <w:pPr>
        <w:widowControl w:val="0"/>
        <w:autoSpaceDE w:val="0"/>
        <w:autoSpaceDN w:val="0"/>
        <w:adjustRightInd w:val="0"/>
        <w:spacing w:before="1" w:after="0" w:line="220" w:lineRule="exact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Artículo 2º — Comuníquese, publíquese,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dése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a la Dirección Nacional del Registro Oficial y archívese.</w:t>
      </w:r>
    </w:p>
    <w:p w14:paraId="1A5A9302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19" w:lineRule="exact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— Carlos A. Tomada.</w:t>
      </w:r>
    </w:p>
    <w:p w14:paraId="1FC669AD" w14:textId="77777777" w:rsidR="00B86A02" w:rsidRDefault="00B86A02" w:rsidP="00B86A02">
      <w:pPr>
        <w:widowControl w:val="0"/>
        <w:autoSpaceDE w:val="0"/>
        <w:autoSpaceDN w:val="0"/>
        <w:adjustRightInd w:val="0"/>
        <w:spacing w:after="0" w:line="220" w:lineRule="exact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color w:val="FFFFFF"/>
          <w:kern w:val="1"/>
          <w:sz w:val="19"/>
          <w:szCs w:val="19"/>
          <w:lang w:val="es-ES"/>
        </w:rPr>
        <w:t>7F#</w:t>
      </w:r>
    </w:p>
    <w:p w14:paraId="6CDB0543" w14:textId="39F7095A" w:rsidR="00592F1B" w:rsidRPr="00AC3BA6" w:rsidRDefault="00592F1B" w:rsidP="00B86A02">
      <w:pPr>
        <w:ind w:right="-1"/>
      </w:pPr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  <w:lvlOverride w:ilvl="1">
      <w:startOverride w:val="1"/>
    </w:lvlOverride>
  </w:num>
  <w:num w:numId="8">
    <w:abstractNumId w:val="2"/>
    <w:lvlOverride w:ilvl="1">
      <w:startOverride w:val="5"/>
    </w:lvlOverride>
  </w:num>
  <w:num w:numId="9">
    <w:abstractNumId w:val="2"/>
    <w:lvlOverride w:ilvl="1">
      <w:startOverride w:val="5"/>
    </w:lvlOverride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906D4"/>
    <w:rsid w:val="00905D9F"/>
    <w:rsid w:val="00A53D64"/>
    <w:rsid w:val="00AC3BA6"/>
    <w:rsid w:val="00B21F6A"/>
    <w:rsid w:val="00B64518"/>
    <w:rsid w:val="00B6751E"/>
    <w:rsid w:val="00B86A02"/>
    <w:rsid w:val="00B91930"/>
    <w:rsid w:val="00E92FFD"/>
    <w:rsid w:val="00F81552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4417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2021-05-28T13:21:00Z</dcterms:created>
  <dcterms:modified xsi:type="dcterms:W3CDTF">2021-05-28T13:21:00Z</dcterms:modified>
</cp:coreProperties>
</file>