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31EAF" w14:textId="77777777" w:rsidR="00012948" w:rsidRDefault="00012948" w:rsidP="00012948">
      <w:pPr>
        <w:autoSpaceDE w:val="0"/>
        <w:autoSpaceDN w:val="0"/>
        <w:adjustRightInd w:val="0"/>
        <w:jc w:val="center"/>
        <w:rPr>
          <w:rFonts w:ascii="Trebuchet MS" w:hAnsi="Trebuchet MS" w:cs="Helvetica-Bold"/>
          <w:b/>
          <w:bCs/>
        </w:rPr>
      </w:pPr>
    </w:p>
    <w:p w14:paraId="091CD813" w14:textId="77777777" w:rsidR="00012948" w:rsidRPr="005E2520" w:rsidRDefault="00012948" w:rsidP="00012948">
      <w:pPr>
        <w:autoSpaceDE w:val="0"/>
        <w:autoSpaceDN w:val="0"/>
        <w:adjustRightInd w:val="0"/>
        <w:jc w:val="center"/>
        <w:rPr>
          <w:rFonts w:ascii="Trebuchet MS" w:hAnsi="Trebuchet MS" w:cs="Helvetica"/>
          <w:b/>
        </w:rPr>
      </w:pPr>
      <w:r>
        <w:rPr>
          <w:rFonts w:ascii="Trebuchet MS" w:hAnsi="Trebuchet MS" w:cs="Helvetica-Bold"/>
          <w:b/>
          <w:bCs/>
        </w:rPr>
        <w:t xml:space="preserve">EDUCACIÓN SECUNDARIA ORIENTADA: </w:t>
      </w:r>
      <w:r w:rsidRPr="005E2520">
        <w:rPr>
          <w:rFonts w:ascii="Trebuchet MS" w:hAnsi="Trebuchet MS" w:cs="Helvetica-Bold"/>
          <w:b/>
          <w:bCs/>
        </w:rPr>
        <w:t xml:space="preserve">BACHILLER EN </w:t>
      </w:r>
      <w:r>
        <w:rPr>
          <w:rFonts w:ascii="Trebuchet MS" w:hAnsi="Trebuchet MS" w:cs="Helvetica"/>
          <w:b/>
        </w:rPr>
        <w:t xml:space="preserve"> ECONOMÍA Y ADMINISTRACIÓN</w:t>
      </w:r>
    </w:p>
    <w:p w14:paraId="329A02BB" w14:textId="77777777" w:rsidR="00012948" w:rsidRDefault="00012948" w:rsidP="00012948">
      <w:pPr>
        <w:autoSpaceDE w:val="0"/>
        <w:autoSpaceDN w:val="0"/>
        <w:adjustRightInd w:val="0"/>
        <w:rPr>
          <w:rFonts w:ascii="Trebuchet MS" w:hAnsi="Trebuchet MS" w:cs="Helvetica-Bold"/>
          <w:b/>
          <w:bCs/>
        </w:rPr>
      </w:pPr>
    </w:p>
    <w:p w14:paraId="596791C1" w14:textId="77777777" w:rsidR="00012948" w:rsidRDefault="00012948" w:rsidP="00012948">
      <w:pPr>
        <w:autoSpaceDE w:val="0"/>
        <w:autoSpaceDN w:val="0"/>
        <w:adjustRightInd w:val="0"/>
        <w:jc w:val="center"/>
        <w:rPr>
          <w:rFonts w:ascii="Trebuchet MS" w:hAnsi="Trebuchet MS" w:cs="Helvetica-Bold"/>
          <w:b/>
          <w:bCs/>
        </w:rPr>
      </w:pPr>
      <w:r>
        <w:rPr>
          <w:rFonts w:ascii="Trebuchet MS" w:hAnsi="Trebuchet MS" w:cs="Helvetica-Bold"/>
          <w:b/>
          <w:bCs/>
        </w:rPr>
        <w:t>CONSEJO FEDERAL DE EDUCACIÓN</w:t>
      </w:r>
    </w:p>
    <w:p w14:paraId="754F8070" w14:textId="77777777" w:rsidR="00012948" w:rsidRDefault="00012948" w:rsidP="00012948">
      <w:pPr>
        <w:autoSpaceDE w:val="0"/>
        <w:autoSpaceDN w:val="0"/>
        <w:adjustRightInd w:val="0"/>
        <w:jc w:val="center"/>
        <w:rPr>
          <w:rFonts w:ascii="Trebuchet MS" w:hAnsi="Trebuchet MS" w:cs="Helvetica-Bold"/>
          <w:b/>
          <w:bCs/>
        </w:rPr>
      </w:pPr>
    </w:p>
    <w:p w14:paraId="05FF350A" w14:textId="77777777" w:rsidR="00012948" w:rsidRPr="00034F4E" w:rsidRDefault="00012948" w:rsidP="00012948">
      <w:pPr>
        <w:autoSpaceDE w:val="0"/>
        <w:autoSpaceDN w:val="0"/>
        <w:adjustRightInd w:val="0"/>
        <w:jc w:val="center"/>
        <w:rPr>
          <w:rFonts w:ascii="Trebuchet MS" w:hAnsi="Trebuchet MS" w:cs="Helvetica-Bold"/>
          <w:b/>
          <w:bCs/>
        </w:rPr>
      </w:pPr>
      <w:r>
        <w:rPr>
          <w:rFonts w:ascii="Trebuchet MS" w:hAnsi="Trebuchet MS" w:cs="Helvetica-Bold"/>
          <w:b/>
          <w:bCs/>
        </w:rPr>
        <w:t xml:space="preserve">RESOLUCIÓN </w:t>
      </w:r>
      <w:r w:rsidRPr="005E2520">
        <w:rPr>
          <w:rFonts w:ascii="Trebuchet MS" w:hAnsi="Trebuchet MS" w:cs="Helvetica-Bold"/>
          <w:b/>
          <w:bCs/>
        </w:rPr>
        <w:t xml:space="preserve"> N° 137/11 </w:t>
      </w:r>
    </w:p>
    <w:p w14:paraId="2AA266EC" w14:textId="77777777" w:rsidR="00012948" w:rsidRDefault="00012948" w:rsidP="00012948">
      <w:pPr>
        <w:autoSpaceDE w:val="0"/>
        <w:autoSpaceDN w:val="0"/>
        <w:adjustRightInd w:val="0"/>
        <w:jc w:val="center"/>
        <w:rPr>
          <w:rFonts w:ascii="Trebuchet MS" w:hAnsi="Trebuchet MS" w:cs="Helvetica-Bold"/>
          <w:b/>
          <w:bCs/>
        </w:rPr>
      </w:pPr>
      <w:r w:rsidRPr="0003241E">
        <w:rPr>
          <w:rFonts w:ascii="Trebuchet MS" w:hAnsi="Trebuchet MS" w:cs="Helvetica-Bold"/>
          <w:b/>
          <w:bCs/>
        </w:rPr>
        <w:t>ANEXO IV</w:t>
      </w:r>
    </w:p>
    <w:p w14:paraId="33533E9B" w14:textId="77777777" w:rsidR="00012948" w:rsidRPr="0003241E" w:rsidRDefault="00012948" w:rsidP="00012948">
      <w:pPr>
        <w:autoSpaceDE w:val="0"/>
        <w:autoSpaceDN w:val="0"/>
        <w:adjustRightInd w:val="0"/>
        <w:jc w:val="center"/>
        <w:rPr>
          <w:rFonts w:ascii="Trebuchet MS" w:hAnsi="Trebuchet MS" w:cs="Helvetica-Bold"/>
          <w:b/>
          <w:bCs/>
        </w:rPr>
      </w:pPr>
    </w:p>
    <w:p w14:paraId="1B95961B" w14:textId="77777777" w:rsidR="00012948" w:rsidRDefault="00012948" w:rsidP="00012948">
      <w:pPr>
        <w:autoSpaceDE w:val="0"/>
        <w:autoSpaceDN w:val="0"/>
        <w:adjustRightInd w:val="0"/>
        <w:jc w:val="center"/>
        <w:rPr>
          <w:rFonts w:ascii="Trebuchet MS" w:hAnsi="Trebuchet MS" w:cs="Helvetica-Bold"/>
          <w:b/>
          <w:bCs/>
        </w:rPr>
      </w:pPr>
      <w:r w:rsidRPr="0003241E">
        <w:rPr>
          <w:rFonts w:ascii="Trebuchet MS" w:hAnsi="Trebuchet MS" w:cs="Helvetica-Bold"/>
          <w:b/>
          <w:bCs/>
        </w:rPr>
        <w:t>DOCUMENTO APROBADO PARA LA DISCUSIÓN</w:t>
      </w:r>
    </w:p>
    <w:p w14:paraId="54AC3C76" w14:textId="77777777" w:rsidR="00012948" w:rsidRDefault="00012948" w:rsidP="00012948">
      <w:pPr>
        <w:autoSpaceDE w:val="0"/>
        <w:autoSpaceDN w:val="0"/>
        <w:adjustRightInd w:val="0"/>
        <w:rPr>
          <w:rFonts w:ascii="Trebuchet MS" w:hAnsi="Trebuchet MS" w:cs="TTE4E99AF8t00"/>
        </w:rPr>
      </w:pPr>
    </w:p>
    <w:p w14:paraId="6E984C9D" w14:textId="77777777" w:rsidR="00012948" w:rsidRDefault="00012948" w:rsidP="00012948">
      <w:pPr>
        <w:autoSpaceDE w:val="0"/>
        <w:autoSpaceDN w:val="0"/>
        <w:adjustRightInd w:val="0"/>
        <w:rPr>
          <w:rFonts w:ascii="Trebuchet MS" w:hAnsi="Trebuchet MS" w:cs="TTE4E99AF8t00"/>
        </w:rPr>
      </w:pPr>
    </w:p>
    <w:p w14:paraId="63C00364" w14:textId="77777777" w:rsidR="00012948" w:rsidRPr="0003241E" w:rsidRDefault="00012948" w:rsidP="00012948">
      <w:pPr>
        <w:autoSpaceDE w:val="0"/>
        <w:autoSpaceDN w:val="0"/>
        <w:adjustRightInd w:val="0"/>
        <w:rPr>
          <w:rFonts w:ascii="Trebuchet MS" w:hAnsi="Trebuchet MS" w:cs="Helvetica-Bold"/>
          <w:b/>
          <w:bCs/>
        </w:rPr>
      </w:pPr>
      <w:r w:rsidRPr="0003241E">
        <w:rPr>
          <w:rFonts w:ascii="Trebuchet MS" w:hAnsi="Trebuchet MS" w:cs="Helvetica-Bold"/>
          <w:b/>
          <w:bCs/>
        </w:rPr>
        <w:t>MARCO DE REFERENCIA</w:t>
      </w:r>
    </w:p>
    <w:p w14:paraId="584F03F2" w14:textId="77777777" w:rsidR="00012948" w:rsidRPr="0003241E" w:rsidRDefault="00012948" w:rsidP="00012948">
      <w:pPr>
        <w:autoSpaceDE w:val="0"/>
        <w:autoSpaceDN w:val="0"/>
        <w:adjustRightInd w:val="0"/>
        <w:rPr>
          <w:rFonts w:ascii="Trebuchet MS" w:hAnsi="Trebuchet MS" w:cs="Helvetica-Bold"/>
          <w:b/>
          <w:bCs/>
        </w:rPr>
      </w:pPr>
      <w:r w:rsidRPr="0003241E">
        <w:rPr>
          <w:rFonts w:ascii="Trebuchet MS" w:hAnsi="Trebuchet MS" w:cs="Helvetica-Bold"/>
          <w:b/>
          <w:bCs/>
        </w:rPr>
        <w:t>Bachiller en Economía y Administración</w:t>
      </w:r>
    </w:p>
    <w:p w14:paraId="6A5734FA" w14:textId="77777777" w:rsidR="00012948" w:rsidRDefault="00012948" w:rsidP="00012948">
      <w:pPr>
        <w:autoSpaceDE w:val="0"/>
        <w:autoSpaceDN w:val="0"/>
        <w:adjustRightInd w:val="0"/>
        <w:rPr>
          <w:rFonts w:ascii="Trebuchet MS" w:hAnsi="Trebuchet MS" w:cs="Helvetica"/>
          <w:color w:val="000000"/>
        </w:rPr>
      </w:pPr>
    </w:p>
    <w:p w14:paraId="2E984166" w14:textId="77777777" w:rsidR="00012948" w:rsidRPr="0003241E" w:rsidRDefault="00012948" w:rsidP="00012948">
      <w:pPr>
        <w:autoSpaceDE w:val="0"/>
        <w:autoSpaceDN w:val="0"/>
        <w:adjustRightInd w:val="0"/>
        <w:rPr>
          <w:rFonts w:ascii="Trebuchet MS" w:hAnsi="Trebuchet MS" w:cs="Helvetica-Bold"/>
          <w:b/>
          <w:bCs/>
          <w:color w:val="000000"/>
        </w:rPr>
      </w:pPr>
      <w:r w:rsidRPr="0003241E">
        <w:rPr>
          <w:rFonts w:ascii="Trebuchet MS" w:hAnsi="Trebuchet MS" w:cs="Times-Bold"/>
          <w:b/>
          <w:bCs/>
          <w:color w:val="000000"/>
        </w:rPr>
        <w:t xml:space="preserve">1. </w:t>
      </w:r>
      <w:r w:rsidRPr="0003241E">
        <w:rPr>
          <w:rFonts w:ascii="Trebuchet MS" w:hAnsi="Trebuchet MS" w:cs="Helvetica-Bold"/>
          <w:b/>
          <w:bCs/>
          <w:color w:val="000000"/>
        </w:rPr>
        <w:t>Caracterización general de la propuesta educativa de la orientación</w:t>
      </w:r>
    </w:p>
    <w:p w14:paraId="2211B315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Helvetica"/>
          <w:color w:val="000000"/>
        </w:rPr>
        <w:t>La presente propuesta para la orientación en Economía y Administración pretende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enfatizar el carácter social de los recortes disciplinares incluidos en sus planes de estudio.</w:t>
      </w:r>
    </w:p>
    <w:p w14:paraId="1C0FFBFB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Helvetica"/>
          <w:color w:val="000000"/>
        </w:rPr>
        <w:t>De esta manera, se espera un abordaje de los fenómenos económicos y organizacionales</w:t>
      </w:r>
      <w:r>
        <w:rPr>
          <w:rFonts w:ascii="Trebuchet MS" w:hAnsi="Trebuchet MS" w:cs="Helvetica"/>
          <w:color w:val="000000"/>
        </w:rPr>
        <w:t xml:space="preserve"> a partir de la </w:t>
      </w:r>
      <w:r w:rsidRPr="0003241E">
        <w:rPr>
          <w:rFonts w:ascii="Trebuchet MS" w:hAnsi="Trebuchet MS" w:cs="Helvetica"/>
          <w:color w:val="000000"/>
        </w:rPr>
        <w:t>comprensión de que éstos se encuentran interrelacionados con distintas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dimensiones de la realidad como la política, la cultural, la social y con los posicionamientos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éticos de los actores sociales involucrados. Esto permite explicar la multicausalidad de los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fenómenos que estudia.</w:t>
      </w:r>
    </w:p>
    <w:p w14:paraId="2C428D5F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Helvetica"/>
          <w:color w:val="000000"/>
        </w:rPr>
        <w:t>De este modo, es fundamental estimular la reflexión en torno al rol central del Estado, en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función de su facultad reguladora y promotora de las actividades productivas y de la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integración latinoamericana en pos de promover el bienestar general de la sociedad.</w:t>
      </w:r>
    </w:p>
    <w:p w14:paraId="10365067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Helvetica"/>
          <w:color w:val="000000"/>
        </w:rPr>
        <w:t>La sociedad está constituida por complejas redes de relaciones que le proporcionan una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estructura histórica específica, que contiene los diversos elementos necesarios para la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producción y reproducción de la vida social. La división social del trabajo es constitutiva de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dicha estructura y configura las relaciones bajo las cuales los sistemas de producción se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desarrollan.</w:t>
      </w:r>
    </w:p>
    <w:p w14:paraId="0EB73F8F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Helvetica"/>
          <w:color w:val="000000"/>
        </w:rPr>
        <w:t>En este sentido, las organizaciones constituyen un componente central de la sociedad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contemporánea y tienen un papel clave en el devenir histórico. Su rol se ha ido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modificando con el transcurso del tiempo y las formas de organización y producción han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ido cambiando en relación con las transformaciones del entramado social.</w:t>
      </w:r>
    </w:p>
    <w:p w14:paraId="270E1702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Helvetica"/>
          <w:color w:val="000000"/>
        </w:rPr>
        <w:t>En consecuencia se busca un abordaje del fenómeno organizacional que, sin reducirse 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lo empresarial o a su dimensión económica, ofrezca a los estudiantes un instrumental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acorde a los variados tipos de organizaciones presentes en las diversas esferas de la vida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social, abordando las diferentes teorías mediante las que se ha intentado explicar y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 xml:space="preserve">predecir su comportamiento, sus </w:t>
      </w:r>
      <w:r w:rsidRPr="0003241E">
        <w:rPr>
          <w:rFonts w:ascii="Trebuchet MS" w:hAnsi="Trebuchet MS" w:cs="Helvetica"/>
          <w:color w:val="000000"/>
        </w:rPr>
        <w:lastRenderedPageBreak/>
        <w:t>diferentes modos de funcionamiento, sus lógicas internas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y las herramientas necesarias para su análisis, toma de decisiones e intervención.</w:t>
      </w:r>
    </w:p>
    <w:p w14:paraId="62957B32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Helvetica"/>
          <w:color w:val="000000"/>
        </w:rPr>
        <w:t>Es necesario entonces, reconocer como punto de partida a la sociedad capitalista en tanto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formación histórica específica, a fin de no naturalizar las características de las relaciones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sociales contemporáneas y comprender que las mismas son emergentes del proceso de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transformaciones que la sociedad ha experimentado a lo largo de su historia.</w:t>
      </w:r>
    </w:p>
    <w:p w14:paraId="1BA41458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Helvetica"/>
          <w:color w:val="000000"/>
        </w:rPr>
        <w:t>De esta manera, la orientación promueve la formación de ciudadanos con sentido crítico,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que adquieran saberes que habiliten sus posibilidades de reflexionar en torno a los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principios y fundamentos sobre los que descansan los sistemas de producción y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reproducción de la vida en sociedad. A su vez contribuye a la adquisición de perspectivas,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categorías de análisis y habilidades que permitan la realización de análisis complejos y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situados para la para la participación en diferentes procesos organizacionales y sus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dimensiones administrativas. Esto implica adoptar como objetivo último e irrenunciable la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mejora colectiva de las condiciones de vida en comunidad en un marco democrático y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plural.</w:t>
      </w:r>
    </w:p>
    <w:p w14:paraId="00AD2C05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Helvetica"/>
          <w:color w:val="000000"/>
        </w:rPr>
        <w:t>En esta línea de pensamiento, se pretende promover que los egresados de la orientación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en Economía y Administración posean conocimientos relacionados con:</w:t>
      </w:r>
    </w:p>
    <w:p w14:paraId="0E7E6A33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los procesos de formación de la estructura económica del país y la región, en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relación a las principales problemáticas económicas que atraviesan las sociedades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contemporáneas; para que, a partir de diversos conceptos disciplinares, categorías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de análisis e indicadores, puedan reflexionar sobre las relaciones entre nociones y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modelos de desarrollo y su impacto económico, social y ambiental, vinculando 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estos últimos con su propia realidad social y con la de la comunidad de la que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forman parte.</w:t>
      </w:r>
    </w:p>
    <w:p w14:paraId="22BCEAB7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disciplinas específicas que le permitan asumir una actitud crítica frente a los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fenómenos socio-económicos de la actualidad local, nacional, regional y global, y 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su vez con saberes que le permitan establecer articulaciones con otros campos del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conocimiento, a fin de contribuir a que puedan comprender la complejidad social y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actuar sobre ella.</w:t>
      </w:r>
    </w:p>
    <w:p w14:paraId="448538B2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el bagaje instrumental de procedimientos y técnicas propias de la administración de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las organizaciones y las diferentes dimensiones de la administración que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contribuya a la comprensión de estos fenómenos y que permitan la puesta en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práctica de saberes producidos en áreas de conocimiento vinculadas con el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análisis y la intervención en los procesos organizacionales.</w:t>
      </w:r>
    </w:p>
    <w:p w14:paraId="45DCEE6D" w14:textId="77777777" w:rsidR="00012948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</w:p>
    <w:p w14:paraId="47B3A104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Helvetica"/>
          <w:color w:val="000000"/>
        </w:rPr>
        <w:t>Desde esta perspectiva, el presente marco de referencia de la orientación en Economía y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Administración adopta la noción de desarrollo sustentable como principio rector, en tanto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concepto complejo que incluye a las dimensiones económica, ambiental, social y cultural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del desarrollo. Tal categoría es entendida, por todo ello, en su carácter político.</w:t>
      </w:r>
    </w:p>
    <w:p w14:paraId="5134F2FD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Helvetica"/>
          <w:color w:val="000000"/>
        </w:rPr>
        <w:t>Por su parte, las praxis disciplinares de la Administración no sólo modelizan la realidad,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sino que también son herramientas para transformarla y por ello, nunca son imparciales. El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diseño de sistemas sociales implica el fomento o desaliento de un conjunto de valores,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principios y modos de proceder, en detrimento de otros. Tal es el caso, por ejemplo, de la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promoción o no de la competencia, o del fomento o no de la cooperación entre los actores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sociales. Por ello, se incorpora dentro de este marco una fuerte reflexión ética en torno 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los principios que guían la acción organizacional y sus impactos económicos, sociales,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 xml:space="preserve">culturales y/o ambientales, a fin de </w:t>
      </w:r>
      <w:r w:rsidRPr="0003241E">
        <w:rPr>
          <w:rFonts w:ascii="Trebuchet MS" w:hAnsi="Trebuchet MS" w:cs="Helvetica"/>
          <w:color w:val="000000"/>
        </w:rPr>
        <w:lastRenderedPageBreak/>
        <w:t>favorecer la comprensión de las organizaciones como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instrumentos al servicio del bienestar de la sociedad.</w:t>
      </w:r>
    </w:p>
    <w:p w14:paraId="775ABA42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Helvetica"/>
          <w:color w:val="000000"/>
        </w:rPr>
        <w:t>Por último, el presente marco fomenta el estudio de prácticas económicas basadas en los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principios de reciprocidad, solidaridad y equidad, por lo cual enfatiza el arraigo social de la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orientación y plantea la necesidad de incluir en las propuestas de enseñanza de esta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orientación experiencias de carácter cooperativo y del ámbito de la economía social y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solidaria. En idéntico sentido recomienda evitar que dichas propuestas se centren sólo en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la transmisión de modelos y prácticas hegemónicos, y que disocien los saberes de sus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implicancias sociales o de los conocimientos provenientes de otras disciplinas y campos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de estudio.</w:t>
      </w:r>
    </w:p>
    <w:p w14:paraId="6EA87AD2" w14:textId="77777777" w:rsidR="00012948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</w:p>
    <w:p w14:paraId="507CCC70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03241E">
        <w:rPr>
          <w:rFonts w:ascii="Trebuchet MS" w:hAnsi="Trebuchet MS" w:cs="Helvetica-Bold"/>
          <w:b/>
          <w:bCs/>
          <w:color w:val="000000"/>
        </w:rPr>
        <w:t>Las finalidades de la Educación Secundaria en la Orientación en Economía y</w:t>
      </w:r>
      <w:r>
        <w:rPr>
          <w:rFonts w:ascii="Trebuchet MS" w:hAnsi="Trebuchet MS" w:cs="Helvetica-Bold"/>
          <w:b/>
          <w:bCs/>
          <w:color w:val="000000"/>
        </w:rPr>
        <w:t xml:space="preserve"> </w:t>
      </w:r>
      <w:r w:rsidRPr="0003241E">
        <w:rPr>
          <w:rFonts w:ascii="Trebuchet MS" w:hAnsi="Trebuchet MS" w:cs="Helvetica-Bold"/>
          <w:b/>
          <w:bCs/>
          <w:color w:val="000000"/>
        </w:rPr>
        <w:t>Administración</w:t>
      </w:r>
    </w:p>
    <w:p w14:paraId="5EBBD228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-Oblique"/>
          <w:i/>
          <w:iCs/>
          <w:color w:val="000000"/>
        </w:rPr>
      </w:pPr>
      <w:r w:rsidRPr="0003241E">
        <w:rPr>
          <w:rFonts w:ascii="Trebuchet MS" w:hAnsi="Trebuchet MS" w:cs="Helvetica"/>
          <w:color w:val="000000"/>
        </w:rPr>
        <w:t xml:space="preserve">En la Ley de Educación Nacional se sostiene que la Educación Secundaria </w:t>
      </w:r>
      <w:r w:rsidRPr="0003241E">
        <w:rPr>
          <w:rFonts w:ascii="Trebuchet MS" w:hAnsi="Trebuchet MS" w:cs="Helvetica-Oblique"/>
          <w:i/>
          <w:iCs/>
          <w:color w:val="000000"/>
        </w:rPr>
        <w:t>“… tiene la</w:t>
      </w:r>
      <w:r>
        <w:rPr>
          <w:rFonts w:ascii="Trebuchet MS" w:hAnsi="Trebuchet MS" w:cs="Helvetica-Oblique"/>
          <w:i/>
          <w:iCs/>
          <w:color w:val="000000"/>
        </w:rPr>
        <w:t xml:space="preserve"> </w:t>
      </w:r>
      <w:r w:rsidRPr="0003241E">
        <w:rPr>
          <w:rFonts w:ascii="Trebuchet MS" w:hAnsi="Trebuchet MS" w:cs="Helvetica-Oblique"/>
          <w:i/>
          <w:iCs/>
          <w:color w:val="000000"/>
        </w:rPr>
        <w:t>finalidad de habilitar a los/ las adolescentes y jóvenes para el ejercicio pleno de la</w:t>
      </w:r>
      <w:r>
        <w:rPr>
          <w:rFonts w:ascii="Trebuchet MS" w:hAnsi="Trebuchet MS" w:cs="Helvetica-Oblique"/>
          <w:i/>
          <w:iCs/>
          <w:color w:val="000000"/>
        </w:rPr>
        <w:t xml:space="preserve"> </w:t>
      </w:r>
      <w:r w:rsidRPr="0003241E">
        <w:rPr>
          <w:rFonts w:ascii="Trebuchet MS" w:hAnsi="Trebuchet MS" w:cs="Helvetica-Oblique"/>
          <w:i/>
          <w:iCs/>
          <w:color w:val="000000"/>
        </w:rPr>
        <w:t>ciudadanía, para el trabajo y para la continuación de estudios.”</w:t>
      </w:r>
      <w:r>
        <w:rPr>
          <w:rStyle w:val="Refdenotaalpie"/>
          <w:rFonts w:ascii="Trebuchet MS" w:hAnsi="Trebuchet MS" w:cs="Helvetica-Oblique"/>
          <w:i/>
          <w:iCs/>
          <w:color w:val="000000"/>
        </w:rPr>
        <w:footnoteReference w:id="1"/>
      </w:r>
    </w:p>
    <w:p w14:paraId="667A30D4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Helvetica"/>
          <w:color w:val="000000"/>
        </w:rPr>
        <w:t>Las tres finalidades mencionadas constituyen un entramado que se expresa en la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propuesta de enseñanza de la Orientación y en los saberes que se priorizan en este Marco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de Referencia, tendientes a generar las mejores posibilidades para que los estudiantes se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formen en la cultura del trabajo y del esfuerzo individual y cooperativo; reconozcan,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planteen y demanden condiciones justas de trabajo; continúen estudiando más allá del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nivel secundario; y se incorporen a la vida social como sujetos de derecho, autónomos y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solidarios. Estas finalidades se plantean como complementarias e inescindibles, ya que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todo estudiante es un ciudadano a quien la escuela secundaria debe preparar para que se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incluya en el mundo del trabajo y para que continúe estudiando.</w:t>
      </w:r>
    </w:p>
    <w:p w14:paraId="78B02F38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Helvetica"/>
          <w:color w:val="000000"/>
        </w:rPr>
        <w:t>En este sentido, la Orientación en Economía y Administración colabora en la formación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política y ciudadana del estudiante ofreciendo herramientas, conceptos y categorías de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análisis que contribuyen a la interpretación de los fenómenos sociales, económicos y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organizacionales desde una perspectiva crítica y transformadora de la realidad. De este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modo se promueve una reflexión sobre los principios subyacentes a los sentidos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socialmente establecidos, a fin de desnaturalizarlos y comprenderlos como construcciones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históricamente situadas.</w:t>
      </w:r>
    </w:p>
    <w:p w14:paraId="1A10815D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Helvetica"/>
          <w:color w:val="000000"/>
        </w:rPr>
        <w:t>La Orientación en Economía y Administración forma para el trabajo, promoviendo la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construcción de saberes y capacidades intelectuales, prácticas, comunicativas y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valorativas, para:</w:t>
      </w:r>
    </w:p>
    <w:p w14:paraId="063F96BE" w14:textId="77777777" w:rsidR="00012948" w:rsidRDefault="00012948" w:rsidP="000129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Helvetica"/>
          <w:color w:val="000000"/>
        </w:rPr>
        <w:t>incorporarse en organizaciones de naturaleza diversa, reflexionando críticamente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sobre la dinámica organizacional y sobre su propia inserción laboral.</w:t>
      </w:r>
    </w:p>
    <w:p w14:paraId="5086B537" w14:textId="77777777" w:rsidR="00012948" w:rsidRDefault="00012948" w:rsidP="000129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Helvetica"/>
          <w:color w:val="000000"/>
        </w:rPr>
        <w:t>participar en emprendimientos socio-productivos, adoptando un rol activo con criterios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de responsabilidad social, a partir de la puesta en juego de un conjunto de saberes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específicos.</w:t>
      </w:r>
    </w:p>
    <w:p w14:paraId="5AE2CFAD" w14:textId="77777777" w:rsidR="00012948" w:rsidRDefault="00012948" w:rsidP="000129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Helvetica"/>
          <w:color w:val="000000"/>
        </w:rPr>
        <w:t>integrar equipos de trabajo de carácter colaborativo.</w:t>
      </w:r>
    </w:p>
    <w:p w14:paraId="4A4611BD" w14:textId="77777777" w:rsidR="00012948" w:rsidRPr="0003241E" w:rsidRDefault="00012948" w:rsidP="000129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Helvetica"/>
          <w:color w:val="000000"/>
        </w:rPr>
        <w:t>comprender el conjunto de derechos y obligaciones relacionados con el mundo del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trabajo.</w:t>
      </w:r>
    </w:p>
    <w:p w14:paraId="7D235D18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Helvetica"/>
          <w:color w:val="000000"/>
        </w:rPr>
        <w:t>De la misma manera, dichos saberes y capacidades preparan a los estudiantes para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dar continuidad a sus estudios</w:t>
      </w:r>
      <w:r w:rsidRPr="0003241E">
        <w:rPr>
          <w:rFonts w:ascii="Trebuchet MS" w:hAnsi="Trebuchet MS" w:cs="Helvetica-Oblique"/>
          <w:i/>
          <w:iCs/>
          <w:color w:val="000000"/>
        </w:rPr>
        <w:t xml:space="preserve">. </w:t>
      </w:r>
      <w:r w:rsidRPr="0003241E">
        <w:rPr>
          <w:rFonts w:ascii="Trebuchet MS" w:hAnsi="Trebuchet MS" w:cs="Helvetica"/>
          <w:color w:val="000000"/>
        </w:rPr>
        <w:t>En particular, para estudios de nivel superior relacionados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con el campo de la economía y de la administración. Asimismo, aquellos estudiantes que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 xml:space="preserve">opten continuar su formación </w:t>
      </w:r>
      <w:r w:rsidRPr="0003241E">
        <w:rPr>
          <w:rFonts w:ascii="Trebuchet MS" w:hAnsi="Trebuchet MS" w:cs="Helvetica"/>
          <w:color w:val="000000"/>
        </w:rPr>
        <w:lastRenderedPageBreak/>
        <w:t>en carreras ligadas a las ciencias sociales- como por ejemplo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sociología, ciencias políticas, turismo, trabajo social, derecho, docencia, entre otras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habrán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adquirido en esta orientación conocimientos y capacidades propios de los campos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disciplinares de referencia, que contribuirán a la profundización de sus estudios en dichas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áreas de interés.</w:t>
      </w:r>
    </w:p>
    <w:p w14:paraId="50B74EF7" w14:textId="77777777" w:rsidR="00012948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808080"/>
        </w:rPr>
      </w:pPr>
    </w:p>
    <w:p w14:paraId="235D2D47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03241E">
        <w:rPr>
          <w:rFonts w:ascii="Trebuchet MS" w:hAnsi="Trebuchet MS" w:cs="Times-Bold"/>
          <w:b/>
          <w:bCs/>
          <w:color w:val="000000"/>
        </w:rPr>
        <w:t xml:space="preserve">2. </w:t>
      </w:r>
      <w:r w:rsidRPr="0003241E">
        <w:rPr>
          <w:rFonts w:ascii="Trebuchet MS" w:hAnsi="Trebuchet MS" w:cs="Helvetica-Bold"/>
          <w:b/>
          <w:bCs/>
          <w:color w:val="000000"/>
        </w:rPr>
        <w:t>Saberes que se priorizan para los egresados</w:t>
      </w:r>
    </w:p>
    <w:p w14:paraId="489EC493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Helvetica"/>
          <w:color w:val="000000"/>
        </w:rPr>
        <w:t>Durante el Ciclo Orientado del Bachillerato en Economía y Administración, la escuela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ofrecerá propuestas de enseñanza para que todos los estudiantes:</w:t>
      </w:r>
    </w:p>
    <w:p w14:paraId="0DE815B2" w14:textId="77777777" w:rsidR="00012948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</w:p>
    <w:p w14:paraId="1B94FC6C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03241E">
        <w:rPr>
          <w:rFonts w:ascii="Trebuchet MS" w:hAnsi="Trebuchet MS" w:cs="Helvetica-Bold"/>
          <w:b/>
          <w:bCs/>
          <w:color w:val="000000"/>
        </w:rPr>
        <w:t>En relación con los fundamentos de las disciplinas Economía y Administración, y</w:t>
      </w:r>
      <w:r>
        <w:rPr>
          <w:rFonts w:ascii="Trebuchet MS" w:hAnsi="Trebuchet MS" w:cs="Helvetica-Bold"/>
          <w:b/>
          <w:bCs/>
          <w:color w:val="000000"/>
        </w:rPr>
        <w:t xml:space="preserve"> </w:t>
      </w:r>
      <w:r w:rsidRPr="0003241E">
        <w:rPr>
          <w:rFonts w:ascii="Trebuchet MS" w:hAnsi="Trebuchet MS" w:cs="Helvetica-Bold"/>
          <w:b/>
          <w:bCs/>
          <w:color w:val="000000"/>
        </w:rPr>
        <w:t>su desarrollo a través del tiempo</w:t>
      </w:r>
    </w:p>
    <w:p w14:paraId="3DA47BE6" w14:textId="77777777" w:rsidR="00012948" w:rsidRPr="0003241E" w:rsidRDefault="00012948" w:rsidP="00012948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Comprendan las distintas etapas socio-históricas en el desarrollo de las disciplinas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específicas.</w:t>
      </w:r>
    </w:p>
    <w:p w14:paraId="6A31F707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Reconozcan a la Economía como ciencia social y se aproximen a sus métodos de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indagación de la realidad.</w:t>
      </w:r>
    </w:p>
    <w:p w14:paraId="19DEA488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Comprendan a las relaciones económicas características de los modos de producción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capitalista como construcciones históricamente situadas.</w:t>
      </w:r>
    </w:p>
    <w:p w14:paraId="0D5AB8D8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Entiendan a las organizaciones desde distintas perspectivas y contextos, y al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fenómeno organizacional como una construcción compleja y dinámica.</w:t>
      </w:r>
    </w:p>
    <w:p w14:paraId="6C71FC39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Reconozcan las transformaciones en las prácticas organizacionales en vínculo con los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cambios en las perspectivas disciplinares del campo de la Administración.</w:t>
      </w:r>
    </w:p>
    <w:p w14:paraId="6BE61B07" w14:textId="77777777" w:rsidR="00012948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</w:p>
    <w:p w14:paraId="75A7D35A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03241E">
        <w:rPr>
          <w:rFonts w:ascii="Trebuchet MS" w:hAnsi="Trebuchet MS" w:cs="Helvetica-Bold"/>
          <w:b/>
          <w:bCs/>
          <w:color w:val="000000"/>
        </w:rPr>
        <w:t>En relación con las problemáticas económicas contemporáneas</w:t>
      </w:r>
    </w:p>
    <w:p w14:paraId="42640E9E" w14:textId="77777777" w:rsidR="00012948" w:rsidRPr="0003241E" w:rsidRDefault="00012948" w:rsidP="00012948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Comprendan a la sustentabilidad como eje rector de las actividades económicas.</w:t>
      </w:r>
    </w:p>
    <w:p w14:paraId="1391A508" w14:textId="77777777" w:rsidR="00012948" w:rsidRPr="0003241E" w:rsidRDefault="00012948" w:rsidP="00012948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Comprendan las diversas concepciones sobre crecimiento y desarrollo.</w:t>
      </w:r>
    </w:p>
    <w:p w14:paraId="5574F162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Comprendan las relaciones entre las variables macroeconómicas, abordando el</w:t>
      </w:r>
      <w:r>
        <w:rPr>
          <w:rFonts w:ascii="Trebuchet MS" w:hAnsi="Trebuchet MS" w:cs="Helvetica"/>
          <w:color w:val="000000"/>
        </w:rPr>
        <w:t>b</w:t>
      </w:r>
      <w:r w:rsidRPr="0003241E">
        <w:rPr>
          <w:rFonts w:ascii="Trebuchet MS" w:hAnsi="Trebuchet MS" w:cs="Helvetica"/>
          <w:color w:val="000000"/>
        </w:rPr>
        <w:t>análisis crítico de los fenómenos económicos agregados, como el nivel de producto, el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empleo, la inversión, el consumo y el nivel de precios.</w:t>
      </w:r>
    </w:p>
    <w:p w14:paraId="025D0F67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Reconozcan y analicen las lógicas económicas locales, nacionales, regionales y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globales, y las tensiones entre estas escalas de análisis.</w:t>
      </w:r>
    </w:p>
    <w:p w14:paraId="47248AE1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986515">
        <w:rPr>
          <w:rFonts w:ascii="Trebuchet MS" w:hAnsi="Trebuchet MS" w:cs="Symbol"/>
        </w:rPr>
        <w:t>•</w:t>
      </w:r>
      <w:r w:rsidRPr="0003241E">
        <w:rPr>
          <w:rFonts w:ascii="Trebuchet MS" w:hAnsi="Trebuchet MS" w:cs="Symbol"/>
          <w:color w:val="008000"/>
        </w:rPr>
        <w:t xml:space="preserve"> </w:t>
      </w:r>
      <w:r w:rsidRPr="0003241E">
        <w:rPr>
          <w:rFonts w:ascii="Trebuchet MS" w:hAnsi="Trebuchet MS" w:cs="Helvetica"/>
          <w:color w:val="000000"/>
        </w:rPr>
        <w:t>Conozcan y analicen las diversas posturas teóricas en torno al rol del Estado en la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economía y su impacto en las diversas dimensiones sociales.</w:t>
      </w:r>
    </w:p>
    <w:p w14:paraId="5FF0B6E0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Comparen las diferentes estructuras de mercado, sus implicancias socio-económicas y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el rol del Estado como regulador de las actividades económicas y prácticas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empresariales.</w:t>
      </w:r>
    </w:p>
    <w:p w14:paraId="30A497C0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Analicen el impacto de las relaciones económicas internacionales, a partir de diversas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perspectivas teóricas y en diferentes escalas de análisis: local, nacional, regional y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global.</w:t>
      </w:r>
    </w:p>
    <w:p w14:paraId="355E7B90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lastRenderedPageBreak/>
        <w:t xml:space="preserve">• </w:t>
      </w:r>
      <w:r w:rsidRPr="0003241E">
        <w:rPr>
          <w:rFonts w:ascii="Trebuchet MS" w:hAnsi="Trebuchet MS" w:cs="Helvetica"/>
          <w:color w:val="000000"/>
        </w:rPr>
        <w:t>Consideren el impacto económico de la integración latinoamericana como estrategia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central de la política económica regional, a la luz de distintas perspectivas.</w:t>
      </w:r>
    </w:p>
    <w:p w14:paraId="04B722DA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Conozcan las problemáticas económicas centrales de la Argentina en las distintas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etapas de la historia, en relación con su contexto político-cultural global.</w:t>
      </w:r>
    </w:p>
    <w:p w14:paraId="00C0A904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Analicen las políticas económicas en relación a los diferentes modelos de desarrollo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económico y social para comprender el presente y reflexionar sobre el futuro.</w:t>
      </w:r>
    </w:p>
    <w:p w14:paraId="7A20AB2F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Comprendan las problemáticas socioeconómicas de desempleo, pobreza y exclusión y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su relación con los modelos económicos.</w:t>
      </w:r>
    </w:p>
    <w:p w14:paraId="525414C6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Analicen los diferentes modelos productivos en relación con el impacto ambiental que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generan, en función del principio de sustentabilidad.</w:t>
      </w:r>
    </w:p>
    <w:p w14:paraId="7EADC81E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Reconozcan experiencias locales de economía social, solidaria y comunitaria, y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reflexionen en torno a su repercusión sobre el sistema social.</w:t>
      </w:r>
    </w:p>
    <w:p w14:paraId="6BE31F15" w14:textId="77777777" w:rsidR="00012948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TTE4E99AF8t00"/>
          <w:color w:val="000000"/>
        </w:rPr>
      </w:pPr>
    </w:p>
    <w:p w14:paraId="032C4FF6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03241E">
        <w:rPr>
          <w:rFonts w:ascii="Trebuchet MS" w:hAnsi="Trebuchet MS" w:cs="Helvetica-Bold"/>
          <w:b/>
          <w:bCs/>
          <w:color w:val="000000"/>
        </w:rPr>
        <w:t>En relación con la organización social de la producción</w:t>
      </w:r>
    </w:p>
    <w:p w14:paraId="56043010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Caractericen a las organizaciones como sistemas sociales abiertos, insertos en un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contexto con el que mantienen relaciones de intercambio dinámico y mutua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determinación.</w:t>
      </w:r>
    </w:p>
    <w:p w14:paraId="79B4A948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Entiendan a las organizaciones como escenarios en los que se establecen relaciones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de poder, que influyen tanto en los procesos de definición de objetivos como en la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toma de decisiones.</w:t>
      </w:r>
    </w:p>
    <w:p w14:paraId="22CF2D56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Conozcan organizaciones de naturaleza diversa, en sus objetivos, lógicas y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singularidades: lucrativas, no lucrativas, cooperativas, empresas recuperadas,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organizaciones del tercer sector, entre otras.</w:t>
      </w:r>
    </w:p>
    <w:p w14:paraId="010B1197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Conozcan y reflexionen críticamente sobre las normas jurídicas que rigen a las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organizaciones y a sus relaciones con el entorno.</w:t>
      </w:r>
    </w:p>
    <w:p w14:paraId="20AE7D10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Reflexionen sobre la centralidad del trabajo en el proceso de producción y sobre las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distintas perspectivas teóricas en torno a la generación de valor.</w:t>
      </w:r>
    </w:p>
    <w:p w14:paraId="610092EC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Comprendan la importancia de que las organizaciones contribuyan al desarrollo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personal y profesional de sus integrantes.</w:t>
      </w:r>
    </w:p>
    <w:p w14:paraId="6E115158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Conozcan y analicen la lógica de los procesos de programación, ejecución y control de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operaciones comerciales, financieras y administrativas en diferentes tipos de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organizaciones.</w:t>
      </w:r>
    </w:p>
    <w:p w14:paraId="296A8AD1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Analicen las distintas estructuras organizacionales, los procesos administrativos y las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relaciones entre estas dimensiones.</w:t>
      </w:r>
    </w:p>
    <w:p w14:paraId="775C327D" w14:textId="77777777" w:rsidR="00012948" w:rsidRPr="0003241E" w:rsidRDefault="00012948" w:rsidP="00012948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Diseñen procesos administrativos simples.</w:t>
      </w:r>
    </w:p>
    <w:p w14:paraId="2709D8F4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Identifiquen diferentes modelos y técnicas de tratamiento, almacenamiento,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comunicación y distribución de la información.</w:t>
      </w:r>
    </w:p>
    <w:p w14:paraId="3FD4BFB7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lastRenderedPageBreak/>
        <w:t xml:space="preserve">• </w:t>
      </w:r>
      <w:r w:rsidRPr="0003241E">
        <w:rPr>
          <w:rFonts w:ascii="Trebuchet MS" w:hAnsi="Trebuchet MS" w:cs="Helvetica"/>
          <w:color w:val="000000"/>
        </w:rPr>
        <w:t>Comprendan la importancia de la información para la toma de decisiones y las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características y condiciones que debe reunir para ser utilizada eficazmente.</w:t>
      </w:r>
    </w:p>
    <w:p w14:paraId="5FCB965C" w14:textId="77777777" w:rsidR="00012948" w:rsidRPr="0003241E" w:rsidRDefault="00012948" w:rsidP="00012948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Comprendan el impacto contable de los hechos económicos.</w:t>
      </w:r>
    </w:p>
    <w:p w14:paraId="2054412F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Reflexionen sobre la importancia que tiene la información contable para la gestión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organizacional y para los usuarios internos y externos.</w:t>
      </w:r>
    </w:p>
    <w:p w14:paraId="5B5561EB" w14:textId="77777777" w:rsidR="00012948" w:rsidRPr="0003241E" w:rsidRDefault="00012948" w:rsidP="00012948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Organicen, analicen e interpreten informes contables, financieros y económicos.</w:t>
      </w:r>
    </w:p>
    <w:p w14:paraId="759A56E6" w14:textId="77777777" w:rsidR="00012948" w:rsidRPr="0003241E" w:rsidRDefault="00012948" w:rsidP="00012948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Conozcan las TIC apropiadas para la gestión de las organizaciones.</w:t>
      </w:r>
    </w:p>
    <w:p w14:paraId="3D04B04A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Reconozcan los desafíos actuales para una gestión responsable de las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organizaciones, como la gestión del conocimiento, la creatividad, la ética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organizacional, el liderazgo y el trabajo colaborativo.</w:t>
      </w:r>
    </w:p>
    <w:p w14:paraId="77EBCEBC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Reconozcan y analicen los diversos agentes económicos, sus lógicas y sus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racionalidades, su influencia recíproca en el ámbito de la macroeconomía.</w:t>
      </w:r>
    </w:p>
    <w:p w14:paraId="2C6709EB" w14:textId="77777777" w:rsidR="00012948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</w:p>
    <w:p w14:paraId="07F44D86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03241E">
        <w:rPr>
          <w:rFonts w:ascii="Trebuchet MS" w:hAnsi="Trebuchet MS" w:cs="Helvetica-Bold"/>
          <w:b/>
          <w:bCs/>
          <w:color w:val="000000"/>
        </w:rPr>
        <w:t>En relación con el tratamiento de la información en la Orientación</w:t>
      </w:r>
    </w:p>
    <w:p w14:paraId="424EB64A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Seleccionen fuentes de información primarias y secundarias, cualitativas y cuantitativas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pertinentes a las temáticas específicas de la orientación.</w:t>
      </w:r>
    </w:p>
    <w:p w14:paraId="60B41FF4" w14:textId="77777777" w:rsidR="00012948" w:rsidRPr="0003241E" w:rsidRDefault="00012948" w:rsidP="00012948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Analicen críticamente la información seleccionada.</w:t>
      </w:r>
    </w:p>
    <w:p w14:paraId="793AC321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Reconozcan la importancia de la transformación de datos en información útil para la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toma de decisiones.</w:t>
      </w:r>
    </w:p>
    <w:p w14:paraId="5E5CD3FB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Elaboren información, desarrollando, por ejemplo, gráficos, tablas, producciones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multimediales, entre otros.</w:t>
      </w:r>
    </w:p>
    <w:p w14:paraId="2A3D1BED" w14:textId="77777777" w:rsidR="00012948" w:rsidRPr="0003241E" w:rsidRDefault="00012948" w:rsidP="00012948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Apliquen la observación de normas técnicas y legales en situaciones modélicas.</w:t>
      </w:r>
    </w:p>
    <w:p w14:paraId="0565217A" w14:textId="77777777" w:rsidR="00012948" w:rsidRPr="00986515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Elaboren información útil para la toma de decisiones, a partir de la transformación de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datos, desarrollando, por ejemplo, gráficos, tablas, producciones multimediales, entre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otros</w:t>
      </w:r>
      <w:r w:rsidRPr="0003241E">
        <w:rPr>
          <w:rFonts w:ascii="Trebuchet MS" w:hAnsi="Trebuchet MS" w:cs="Helvetica-Bold"/>
          <w:b/>
          <w:bCs/>
          <w:color w:val="000000"/>
        </w:rPr>
        <w:t>.</w:t>
      </w:r>
    </w:p>
    <w:p w14:paraId="13C1F8A6" w14:textId="77777777" w:rsidR="00012948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Times-Bold"/>
          <w:b/>
          <w:bCs/>
          <w:color w:val="000000"/>
        </w:rPr>
      </w:pPr>
    </w:p>
    <w:p w14:paraId="136CBC0B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03241E">
        <w:rPr>
          <w:rFonts w:ascii="Trebuchet MS" w:hAnsi="Trebuchet MS" w:cs="Times-Bold"/>
          <w:b/>
          <w:bCs/>
          <w:color w:val="000000"/>
        </w:rPr>
        <w:t xml:space="preserve">3. </w:t>
      </w:r>
      <w:r w:rsidRPr="0003241E">
        <w:rPr>
          <w:rFonts w:ascii="Trebuchet MS" w:hAnsi="Trebuchet MS" w:cs="Helvetica-Bold"/>
          <w:b/>
          <w:bCs/>
          <w:color w:val="000000"/>
        </w:rPr>
        <w:t>Título que otorga</w:t>
      </w:r>
    </w:p>
    <w:p w14:paraId="4D76AD44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Helvetica"/>
          <w:color w:val="000000"/>
        </w:rPr>
        <w:t>Bachiller en Economía y Administración.</w:t>
      </w:r>
    </w:p>
    <w:p w14:paraId="5CE1D72D" w14:textId="77777777" w:rsidR="00012948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Times-Bold"/>
          <w:b/>
          <w:bCs/>
          <w:color w:val="000000"/>
        </w:rPr>
      </w:pPr>
    </w:p>
    <w:p w14:paraId="5F08D281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03241E">
        <w:rPr>
          <w:rFonts w:ascii="Trebuchet MS" w:hAnsi="Trebuchet MS" w:cs="Times-Bold"/>
          <w:b/>
          <w:bCs/>
          <w:color w:val="000000"/>
        </w:rPr>
        <w:t xml:space="preserve">4. </w:t>
      </w:r>
      <w:r w:rsidRPr="0003241E">
        <w:rPr>
          <w:rFonts w:ascii="Trebuchet MS" w:hAnsi="Trebuchet MS" w:cs="Helvetica-Bold"/>
          <w:b/>
          <w:bCs/>
          <w:color w:val="000000"/>
        </w:rPr>
        <w:t>Criterios para la elaboración de diseños curriculares jurisdiccionales de la</w:t>
      </w:r>
      <w:r>
        <w:rPr>
          <w:rFonts w:ascii="Trebuchet MS" w:hAnsi="Trebuchet MS" w:cs="Helvetica-Bold"/>
          <w:b/>
          <w:bCs/>
          <w:color w:val="000000"/>
        </w:rPr>
        <w:t xml:space="preserve"> </w:t>
      </w:r>
      <w:r w:rsidRPr="0003241E">
        <w:rPr>
          <w:rFonts w:ascii="Trebuchet MS" w:hAnsi="Trebuchet MS" w:cs="Helvetica-Bold"/>
          <w:b/>
          <w:bCs/>
          <w:color w:val="000000"/>
        </w:rPr>
        <w:t>orientación</w:t>
      </w:r>
    </w:p>
    <w:p w14:paraId="7080940C" w14:textId="77777777" w:rsidR="00012948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Times-Bold"/>
          <w:b/>
          <w:bCs/>
          <w:color w:val="000000"/>
        </w:rPr>
      </w:pPr>
    </w:p>
    <w:p w14:paraId="0FBC93DD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03241E">
        <w:rPr>
          <w:rFonts w:ascii="Trebuchet MS" w:hAnsi="Trebuchet MS" w:cs="Times-Bold"/>
          <w:b/>
          <w:bCs/>
          <w:color w:val="000000"/>
        </w:rPr>
        <w:t xml:space="preserve">a. </w:t>
      </w:r>
      <w:r w:rsidRPr="0003241E">
        <w:rPr>
          <w:rFonts w:ascii="Trebuchet MS" w:hAnsi="Trebuchet MS" w:cs="Helvetica-Bold"/>
          <w:b/>
          <w:bCs/>
          <w:color w:val="000000"/>
        </w:rPr>
        <w:t>Temas, perspectivas, áreas y/o disciplinas considerados fundamentales para la</w:t>
      </w:r>
      <w:r>
        <w:rPr>
          <w:rFonts w:ascii="Trebuchet MS" w:hAnsi="Trebuchet MS" w:cs="Helvetica-Bold"/>
          <w:b/>
          <w:bCs/>
          <w:color w:val="000000"/>
        </w:rPr>
        <w:t xml:space="preserve"> </w:t>
      </w:r>
      <w:r w:rsidRPr="0003241E">
        <w:rPr>
          <w:rFonts w:ascii="Trebuchet MS" w:hAnsi="Trebuchet MS" w:cs="Helvetica-Bold"/>
          <w:b/>
          <w:bCs/>
          <w:color w:val="000000"/>
        </w:rPr>
        <w:t>orientación.</w:t>
      </w:r>
    </w:p>
    <w:p w14:paraId="5081305E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Helvetica"/>
          <w:color w:val="000000"/>
        </w:rPr>
        <w:t>La orientación pretende ofrecer un conjunto de saberes que apunte a la integración de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campos de conocimiento, a fin de contribuir a la comprensión de los diversos fenómenos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socioeconómicos en su complejidad.</w:t>
      </w:r>
    </w:p>
    <w:p w14:paraId="07297100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Helvetica"/>
          <w:color w:val="000000"/>
        </w:rPr>
        <w:lastRenderedPageBreak/>
        <w:t>En este sentido, los procesos económicos y organizacionales constituyen dos núcleos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problemáticos de indagación relevantes. En consecuencia se proponen como campos del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saber constitutivos de esta orientación: la economía, la administración, la contabilidad y el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derecho.</w:t>
      </w:r>
    </w:p>
    <w:p w14:paraId="5BE0C139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Helvetica"/>
          <w:color w:val="000000"/>
        </w:rPr>
        <w:t>Sobre los procesos económicos, se pretende enfatizar el arraigo social que poseen,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incluyendo en su estudio las diversas dimensiones de la vida social en que se inscriben,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diferenciando los niveles micro y macroeconómicos, y vinculándolos luego con la política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económica; visualizando y ponderando su impacto social.</w:t>
      </w:r>
    </w:p>
    <w:p w14:paraId="586198B3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Helvetica"/>
          <w:color w:val="000000"/>
        </w:rPr>
        <w:t>En torno a las nociones de Administración, se propone un abordaje desde la complejidad,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que proporcione una aproximación al entramado instrumental que atraviesa la dinámica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organizacional, desde una perspectiva que enfatice la reflexión ética sobre los principios y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los procesos organizacionales y el impacto de su accionar sobre la sociedad y el ambiente.</w:t>
      </w:r>
    </w:p>
    <w:p w14:paraId="332BE192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Helvetica"/>
          <w:color w:val="000000"/>
        </w:rPr>
        <w:t>En este sentido se pretende promover la reflexión sobre la gestión y el desarrollo de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organizaciones socialmente responsables.</w:t>
      </w:r>
    </w:p>
    <w:p w14:paraId="35797003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Helvetica"/>
          <w:color w:val="000000"/>
        </w:rPr>
        <w:t>Asimismo se pretende el abordaje conceptual sobre las organizaciones entendiéndolas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como construcciones socio-históricas, identificando en sus configuraciones a los diferentes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actores en una red de relaciones de poder que se establecen en el interior de las mismas.</w:t>
      </w:r>
    </w:p>
    <w:p w14:paraId="0ECAF1FE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Helvetica"/>
          <w:color w:val="000000"/>
        </w:rPr>
        <w:t>Se propone además, el conocimiento del proceso de elaboración y análisis de la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información contable para la toma de decisiones organizacionales, para los organismos del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Estado y los agentes sociales implicados. En este sentido se entiende al sistema de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información contable como parte integrante del sistema de información de las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organizaciones.</w:t>
      </w:r>
    </w:p>
    <w:p w14:paraId="1AB25B04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Helvetica"/>
          <w:color w:val="000000"/>
        </w:rPr>
        <w:t>En relación al campo disciplinar del derecho, se promueve el abordaje de contenidos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referidos al marco jurídico que señala los límites de competencia de las organizaciones,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las formas de asociación, contratación y las normativas que regulan las relaciones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laborales.</w:t>
      </w:r>
    </w:p>
    <w:p w14:paraId="475A75B4" w14:textId="77777777" w:rsidR="00012948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TTE4E99AF8t00"/>
          <w:color w:val="000000"/>
        </w:rPr>
      </w:pPr>
    </w:p>
    <w:p w14:paraId="74625EA4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03241E">
        <w:rPr>
          <w:rFonts w:ascii="Trebuchet MS" w:hAnsi="Trebuchet MS" w:cs="Times-Bold"/>
          <w:b/>
          <w:bCs/>
          <w:color w:val="000000"/>
        </w:rPr>
        <w:t xml:space="preserve">b. </w:t>
      </w:r>
      <w:r w:rsidRPr="0003241E">
        <w:rPr>
          <w:rFonts w:ascii="Trebuchet MS" w:hAnsi="Trebuchet MS" w:cs="Helvetica-Bold"/>
          <w:b/>
          <w:bCs/>
          <w:color w:val="000000"/>
        </w:rPr>
        <w:t>Particularidades de la formación general en la orientación.</w:t>
      </w:r>
    </w:p>
    <w:p w14:paraId="7CD5BB20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En Lengua y Literatura se recomienda que se propicien instancias de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lectura, escritura, argumentación, producción de diferentes tipos de textos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vinculados con la orientación.</w:t>
      </w:r>
    </w:p>
    <w:p w14:paraId="2E78BD14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En Matemática se recomienda proporcionar elementos básicos de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matemática financiera y nociones de estadística. La interpretación y uso de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modelos y el diseño de gráficos y otras herramientas pertinentes a la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orientación, incorporando las tecnologías de la comunicación y la información.</w:t>
      </w:r>
    </w:p>
    <w:p w14:paraId="68FA64E1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En Ciencias Sociales se recomienda brindar conocimientos relacionados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con los modos históricamente situados de organización social, en general y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con la organización social de la producción, en particular.</w:t>
      </w:r>
    </w:p>
    <w:p w14:paraId="68FD09EA" w14:textId="77777777" w:rsidR="00012948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En Ciencias Naturales, se recomienda enfatizar la reflexión en torno a los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impactos ambientales del accionar de los diversos actores sociales y enseñar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nociones relacionadas con los principios de sustentabilidad ambiental.</w:t>
      </w:r>
      <w:r>
        <w:rPr>
          <w:rFonts w:ascii="Trebuchet MS" w:hAnsi="Trebuchet MS" w:cs="Helvetica"/>
          <w:color w:val="000000"/>
        </w:rPr>
        <w:t xml:space="preserve"> </w:t>
      </w:r>
    </w:p>
    <w:p w14:paraId="4E7251B7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En Tecnología se recomienda promover el desarrollo del pensamiento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estratégico relacionado con el diseño, la producción y el uso de tecnologías en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las organizaciones.</w:t>
      </w:r>
    </w:p>
    <w:p w14:paraId="12B5AF0D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lastRenderedPageBreak/>
        <w:t xml:space="preserve">• </w:t>
      </w:r>
      <w:r w:rsidRPr="0003241E">
        <w:rPr>
          <w:rFonts w:ascii="Trebuchet MS" w:hAnsi="Trebuchet MS" w:cs="Helvetica"/>
          <w:color w:val="000000"/>
        </w:rPr>
        <w:t>En Lengua Extranjera se recomienda brindar propuestas de enseñanza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relacionadas con temáticas propias de la orientación.</w:t>
      </w:r>
    </w:p>
    <w:p w14:paraId="5F0949D5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En Lenguaje Artístico se recomienda ofrecer saberes que contribuyan con la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interpretación y la producción, favoreciendo la apropiación de los lenguajes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audiovisuales y multimediales.</w:t>
      </w:r>
    </w:p>
    <w:p w14:paraId="02624E7E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En Humanidades y la Formación Ética y Ciudadana se recomienda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proporcionar saberes relacionados con la construcción de una ciudadanía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activa, respetuosa de los derechos de tercera generación, participante de una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vida en sociedad; con la ética sobre la vida comunitaria y con la centralidad de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la producción social, entre otros.</w:t>
      </w:r>
    </w:p>
    <w:p w14:paraId="1069F0A6" w14:textId="77777777" w:rsidR="00012948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Times-Bold"/>
          <w:b/>
          <w:bCs/>
          <w:color w:val="000000"/>
        </w:rPr>
      </w:pPr>
    </w:p>
    <w:p w14:paraId="4B41BE9D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03241E">
        <w:rPr>
          <w:rFonts w:ascii="Trebuchet MS" w:hAnsi="Trebuchet MS" w:cs="Times-Bold"/>
          <w:b/>
          <w:bCs/>
          <w:color w:val="000000"/>
        </w:rPr>
        <w:t xml:space="preserve">c. </w:t>
      </w:r>
      <w:r w:rsidRPr="0003241E">
        <w:rPr>
          <w:rFonts w:ascii="Trebuchet MS" w:hAnsi="Trebuchet MS" w:cs="Helvetica-Bold"/>
          <w:b/>
          <w:bCs/>
          <w:color w:val="000000"/>
        </w:rPr>
        <w:t>Criterios para la organización de las estructuras curriculares de la orientación</w:t>
      </w:r>
    </w:p>
    <w:p w14:paraId="343A6141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Helvetica"/>
          <w:color w:val="000000"/>
        </w:rPr>
        <w:t>La estructura curricular de la orientación puede organizarse mediante la construcción de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grandes núcleos temáticos, que permitan la integración de campos de conocimiento, de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aportes disciplinares específicos y de saberes prácticos.</w:t>
      </w:r>
    </w:p>
    <w:p w14:paraId="3EB1DABF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Helvetica"/>
          <w:color w:val="000000"/>
        </w:rPr>
        <w:t>Es por ello que, en cuanto a las disciplinas, es deseable que las mismas tengan una carga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horaria que permitan una fluida interacción entre teoría y práctica, superando las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perspectivas ahistóricas que disocian los fenómenos de la realidad.</w:t>
      </w:r>
    </w:p>
    <w:p w14:paraId="4821ACF3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Helvetica"/>
          <w:color w:val="000000"/>
        </w:rPr>
        <w:t>A modo de ejemplo puede mencionarse la posible inclusión del núcleo temático “Economía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Social y Solidaria” en la grilla curricular. En el mismo podrían abordarse tanto los aspectos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epistemológicos, jurídicos, administrativo-contables, como su impacto económico, social y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cultural. De esta manera se promueve un tratamiento transdisciplinar de las diversas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dimensiones del fenómeno.</w:t>
      </w:r>
    </w:p>
    <w:p w14:paraId="4EF4BEC4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Helvetica"/>
          <w:color w:val="000000"/>
        </w:rPr>
        <w:t>Asimismo es necesario contemplar otros posibles núcleos temáticos que permitan ampliar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más alternativas para la formación específica de la orientación. En ese sentido, se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recomienda incluir aquellos saberes de carácter instrumental y aplicados, por ejemplo en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relación con los aspectos administrativos y operativos de las organizaciones.</w:t>
      </w:r>
    </w:p>
    <w:p w14:paraId="1E4752E7" w14:textId="77777777" w:rsidR="00012948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Times-Bold"/>
          <w:b/>
          <w:bCs/>
          <w:color w:val="000000"/>
        </w:rPr>
      </w:pPr>
    </w:p>
    <w:p w14:paraId="31441866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03241E">
        <w:rPr>
          <w:rFonts w:ascii="Trebuchet MS" w:hAnsi="Trebuchet MS" w:cs="Times-Bold"/>
          <w:b/>
          <w:bCs/>
          <w:color w:val="000000"/>
        </w:rPr>
        <w:t xml:space="preserve">5. </w:t>
      </w:r>
      <w:r w:rsidRPr="0003241E">
        <w:rPr>
          <w:rFonts w:ascii="Trebuchet MS" w:hAnsi="Trebuchet MS" w:cs="Helvetica-Bold"/>
          <w:b/>
          <w:bCs/>
          <w:color w:val="000000"/>
        </w:rPr>
        <w:t>Sugerencias para la organización pedagógica e institucional</w:t>
      </w:r>
    </w:p>
    <w:p w14:paraId="1C68C88A" w14:textId="77777777" w:rsidR="00012948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</w:p>
    <w:p w14:paraId="7AE2148B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03241E">
        <w:rPr>
          <w:rFonts w:ascii="Trebuchet MS" w:hAnsi="Trebuchet MS" w:cs="Helvetica-Bold"/>
          <w:b/>
          <w:bCs/>
          <w:color w:val="000000"/>
        </w:rPr>
        <w:t>a) Modos de desarrollo curricular y recomendaciones para la enseñanza relevantes</w:t>
      </w:r>
      <w:r>
        <w:rPr>
          <w:rFonts w:ascii="Trebuchet MS" w:hAnsi="Trebuchet MS" w:cs="Helvetica-Bold"/>
          <w:b/>
          <w:bCs/>
          <w:color w:val="000000"/>
        </w:rPr>
        <w:t xml:space="preserve"> </w:t>
      </w:r>
      <w:r w:rsidRPr="0003241E">
        <w:rPr>
          <w:rFonts w:ascii="Trebuchet MS" w:hAnsi="Trebuchet MS" w:cs="Helvetica-Bold"/>
          <w:b/>
          <w:bCs/>
          <w:color w:val="000000"/>
        </w:rPr>
        <w:t>para la orientación</w:t>
      </w:r>
    </w:p>
    <w:p w14:paraId="4E3B2476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Helvetica"/>
          <w:color w:val="000000"/>
        </w:rPr>
        <w:t>Siguiendo los lineamientos establecidos por el Anexo I de la Resolución CFE Nº 93/09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(“Orientaciones para la Organización Pedagógica e Institucional de la Educación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Secundaria Obligatoria”) se propone el desarrollo de diversas estrategias metodológicas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para abordar la complejidad que supone esta orientación y que no podría ser trabajada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solamente desde los aspectos teóricos.</w:t>
      </w:r>
    </w:p>
    <w:p w14:paraId="4DF2A865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Helvetica"/>
          <w:color w:val="000000"/>
        </w:rPr>
        <w:t>En el desarrollo curricular y como estrategia de enseñanza, se enfatiza la importancia del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uso de las nuevas tecnologías de la información y la comunicación como una herramienta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fundamental para acompañar los procesos de enseñanza y aprendizaje, que posibilita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nuevas configuraciones en la relación pedagógica.</w:t>
      </w:r>
    </w:p>
    <w:p w14:paraId="71330940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Helvetica"/>
          <w:color w:val="000000"/>
        </w:rPr>
        <w:t>En esta línea de pensamiento se considera necesaria la reflexión crítica de los docentes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en torno a:</w:t>
      </w:r>
    </w:p>
    <w:p w14:paraId="4DF6BEEE" w14:textId="77777777" w:rsidR="00012948" w:rsidRPr="0003241E" w:rsidRDefault="00012948" w:rsidP="00012948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Times-Roman"/>
          <w:color w:val="000000"/>
        </w:rPr>
        <w:lastRenderedPageBreak/>
        <w:t xml:space="preserve">- </w:t>
      </w:r>
      <w:r w:rsidRPr="0003241E">
        <w:rPr>
          <w:rFonts w:ascii="Trebuchet MS" w:hAnsi="Trebuchet MS" w:cs="Helvetica"/>
          <w:color w:val="000000"/>
        </w:rPr>
        <w:t>La selección, jerarquización, validación de la información que proporcionan las TIC.</w:t>
      </w:r>
    </w:p>
    <w:p w14:paraId="0E0792D8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Times-Roman"/>
          <w:color w:val="000000"/>
        </w:rPr>
        <w:t xml:space="preserve">- </w:t>
      </w:r>
      <w:r w:rsidRPr="0003241E">
        <w:rPr>
          <w:rFonts w:ascii="Trebuchet MS" w:hAnsi="Trebuchet MS" w:cs="Helvetica"/>
          <w:color w:val="000000"/>
        </w:rPr>
        <w:t>Las variantes en la administración del tiempo en las clases y las posibilidades de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trabajo dentro y fuera del aula que se ven potenciadas por una mayor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disponibilidad de recursos tecnológicos en las escuelas secundarias.</w:t>
      </w:r>
    </w:p>
    <w:p w14:paraId="53992EE7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Times-Roman"/>
          <w:color w:val="000000"/>
        </w:rPr>
        <w:t xml:space="preserve">- </w:t>
      </w:r>
      <w:r w:rsidRPr="0003241E">
        <w:rPr>
          <w:rFonts w:ascii="Trebuchet MS" w:hAnsi="Trebuchet MS" w:cs="Helvetica"/>
          <w:color w:val="000000"/>
        </w:rPr>
        <w:t>Diversas utilizaciones de las TIC’s en la enseñanza y el aprendizaje de los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contenidos de la orientación.</w:t>
      </w:r>
    </w:p>
    <w:p w14:paraId="36A923DE" w14:textId="77777777" w:rsidR="00012948" w:rsidRPr="0003241E" w:rsidRDefault="00012948" w:rsidP="00012948">
      <w:pPr>
        <w:autoSpaceDE w:val="0"/>
        <w:autoSpaceDN w:val="0"/>
        <w:adjustRightInd w:val="0"/>
        <w:ind w:left="708" w:firstLine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Las estrategias didácticas propuestas:</w:t>
      </w:r>
    </w:p>
    <w:p w14:paraId="11D1CE39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Times-Roman"/>
          <w:color w:val="000000"/>
        </w:rPr>
        <w:t xml:space="preserve">- </w:t>
      </w:r>
      <w:r w:rsidRPr="0003241E">
        <w:rPr>
          <w:rFonts w:ascii="Trebuchet MS" w:hAnsi="Trebuchet MS" w:cs="Helvetica"/>
          <w:color w:val="000000"/>
        </w:rPr>
        <w:t>Talleres, orientados a la producción, análisis e interpretación de problemáticas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sociales relevantes -tales como, por ejemplo, la organización de una cooperativa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de trabajo- articulando aspectos jurídicos, legales y técnicos; también su inscripción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dentro de los debates contemporáneos de la economía social;</w:t>
      </w:r>
    </w:p>
    <w:p w14:paraId="38E11AA1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Times-Roman"/>
          <w:color w:val="000000"/>
        </w:rPr>
        <w:t xml:space="preserve">- </w:t>
      </w:r>
      <w:r w:rsidRPr="0003241E">
        <w:rPr>
          <w:rFonts w:ascii="Trebuchet MS" w:hAnsi="Trebuchet MS" w:cs="Helvetica"/>
          <w:color w:val="000000"/>
        </w:rPr>
        <w:t>Ciclos de cine debate, que permiten la discusión anclada de las problemáticas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contemporáneas de la economía y la realidad organizacional. La abundante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producción cinematográfica nacional e internacional permite el abordaje de un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amplio abanico temático, como por ejemplo:</w:t>
      </w:r>
    </w:p>
    <w:p w14:paraId="2EC755A0" w14:textId="77777777" w:rsidR="00012948" w:rsidRPr="0003241E" w:rsidRDefault="00012948" w:rsidP="00012948">
      <w:pPr>
        <w:autoSpaceDE w:val="0"/>
        <w:autoSpaceDN w:val="0"/>
        <w:adjustRightInd w:val="0"/>
        <w:ind w:left="1416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Desempleo, políticas laborales de los Estados, derechos del trabajador en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distintas sociedades y momentos históricos.</w:t>
      </w:r>
    </w:p>
    <w:p w14:paraId="302CAB60" w14:textId="77777777" w:rsidR="00012948" w:rsidRPr="0003241E" w:rsidRDefault="00012948" w:rsidP="00012948">
      <w:pPr>
        <w:autoSpaceDE w:val="0"/>
        <w:autoSpaceDN w:val="0"/>
        <w:adjustRightInd w:val="0"/>
        <w:ind w:left="1416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Modelos de producción, políticas económicas nacionales e internacionales e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impacto social.</w:t>
      </w:r>
    </w:p>
    <w:p w14:paraId="3CB749F5" w14:textId="77777777" w:rsidR="00012948" w:rsidRPr="0003241E" w:rsidRDefault="00012948" w:rsidP="00012948">
      <w:pPr>
        <w:autoSpaceDE w:val="0"/>
        <w:autoSpaceDN w:val="0"/>
        <w:adjustRightInd w:val="0"/>
        <w:ind w:left="708" w:firstLine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Modelos de organización del trabajo.</w:t>
      </w:r>
    </w:p>
    <w:p w14:paraId="5E9D0BCD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Times-Roman"/>
          <w:color w:val="000000"/>
        </w:rPr>
        <w:t xml:space="preserve">- </w:t>
      </w:r>
      <w:r w:rsidRPr="0003241E">
        <w:rPr>
          <w:rFonts w:ascii="Trebuchet MS" w:hAnsi="Trebuchet MS" w:cs="Helvetica"/>
          <w:color w:val="000000"/>
        </w:rPr>
        <w:t>Seminarios, en los cuales se profundicen los debates teóricos y la apropiación de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las disciplinas o núcleos temáticos. En su desarrollo podrá proponerse el estudio de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casos, el relevamiento bibliográfico, la selección y discriminación de fuentes de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información.</w:t>
      </w:r>
    </w:p>
    <w:p w14:paraId="49DAA278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Times-Roman"/>
          <w:color w:val="000000"/>
        </w:rPr>
        <w:t xml:space="preserve">- </w:t>
      </w:r>
      <w:r w:rsidRPr="0003241E">
        <w:rPr>
          <w:rFonts w:ascii="Trebuchet MS" w:hAnsi="Trebuchet MS" w:cs="Helvetica"/>
          <w:color w:val="000000"/>
        </w:rPr>
        <w:t>Seminarios de diseño y ejecución de propuestas de intervención socio-comunitaria,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así como participación en espacios comunitarios.</w:t>
      </w:r>
    </w:p>
    <w:p w14:paraId="6397BE1E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Times-Roman"/>
          <w:color w:val="000000"/>
        </w:rPr>
        <w:t xml:space="preserve">- </w:t>
      </w:r>
      <w:r w:rsidRPr="0003241E">
        <w:rPr>
          <w:rFonts w:ascii="Trebuchet MS" w:hAnsi="Trebuchet MS" w:cs="Helvetica"/>
          <w:color w:val="000000"/>
        </w:rPr>
        <w:t>Prácticas educativas que promuevan la vinculación con el mundo del trabajo. 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modo de ejemplo podemos citar la simulación de procesos de toma de decisiones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en organizaciones de distinta naturaleza, o la participación en emprendimientos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socio productivos.</w:t>
      </w:r>
    </w:p>
    <w:p w14:paraId="4F656DA6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Times-Roman"/>
          <w:color w:val="000000"/>
        </w:rPr>
        <w:t xml:space="preserve">- </w:t>
      </w:r>
      <w:r w:rsidRPr="0003241E">
        <w:rPr>
          <w:rFonts w:ascii="Trebuchet MS" w:hAnsi="Trebuchet MS" w:cs="Helvetica"/>
          <w:color w:val="000000"/>
        </w:rPr>
        <w:t>Investigación escolar, que comprenda actividades como la formulación de un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problema de investigación, la delimitación del campo de estudio, la elaboración de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preguntas de investigación, la formulación de hipótesis, la propuesta de soluciones,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la comunicación de los resultados. En este sentido se recomienda emplear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estrategias como la observación, las salidas y visitas a organizaciones productivas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y comerciales tanto tradicionales como cooperativas, o a emprendimientos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comunitarios, mutuales, bancos, municipios, entre otros.</w:t>
      </w:r>
    </w:p>
    <w:p w14:paraId="012C509A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Times-Roman"/>
          <w:color w:val="000000"/>
        </w:rPr>
        <w:t xml:space="preserve">- </w:t>
      </w:r>
      <w:r w:rsidRPr="0003241E">
        <w:rPr>
          <w:rFonts w:ascii="Trebuchet MS" w:hAnsi="Trebuchet MS" w:cs="Helvetica"/>
          <w:color w:val="000000"/>
        </w:rPr>
        <w:t>Análisis de casos de estudio</w:t>
      </w:r>
      <w:r w:rsidRPr="0003241E">
        <w:rPr>
          <w:rFonts w:ascii="Trebuchet MS" w:hAnsi="Trebuchet MS" w:cs="Helvetica-Bold"/>
          <w:b/>
          <w:bCs/>
          <w:color w:val="000000"/>
        </w:rPr>
        <w:t xml:space="preserve">. </w:t>
      </w:r>
      <w:r w:rsidRPr="0003241E">
        <w:rPr>
          <w:rFonts w:ascii="Trebuchet MS" w:hAnsi="Trebuchet MS" w:cs="Helvetica"/>
          <w:color w:val="000000"/>
        </w:rPr>
        <w:t>Esta estrategia es apropiada para abordar contenidos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tales como “diseño organizacional”, “interpretación de la información económica”, o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“distintos tipos de organizaciones”: También, cuestiones más generales como los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“sistemas económicos”, entre otras.</w:t>
      </w:r>
    </w:p>
    <w:p w14:paraId="1C1CC883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1F0C72">
        <w:rPr>
          <w:rFonts w:ascii="Trebuchet MS" w:hAnsi="Trebuchet MS" w:cs="Times-Roman"/>
        </w:rPr>
        <w:t>-</w:t>
      </w:r>
      <w:r w:rsidRPr="0003241E">
        <w:rPr>
          <w:rFonts w:ascii="Trebuchet MS" w:hAnsi="Trebuchet MS" w:cs="Times-Roman"/>
          <w:color w:val="008000"/>
        </w:rPr>
        <w:t xml:space="preserve"> </w:t>
      </w:r>
      <w:r w:rsidRPr="0003241E">
        <w:rPr>
          <w:rFonts w:ascii="Trebuchet MS" w:hAnsi="Trebuchet MS" w:cs="Helvetica"/>
          <w:color w:val="000000"/>
        </w:rPr>
        <w:t>Proyectos de trabajo, como propuestas integradoras de contenidos, que permitan a</w:t>
      </w:r>
      <w:r>
        <w:rPr>
          <w:rFonts w:ascii="Trebuchet MS" w:hAnsi="Trebuchet MS" w:cs="Helvetica"/>
          <w:color w:val="000000"/>
        </w:rPr>
        <w:t xml:space="preserve"> los estudiantes </w:t>
      </w:r>
      <w:r w:rsidRPr="0003241E">
        <w:rPr>
          <w:rFonts w:ascii="Trebuchet MS" w:hAnsi="Trebuchet MS" w:cs="Helvetica"/>
          <w:color w:val="000000"/>
        </w:rPr>
        <w:t>experimentar una mirada global sobre problemáticas centrales de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 xml:space="preserve">las disciplinas </w:t>
      </w:r>
      <w:r w:rsidRPr="0003241E">
        <w:rPr>
          <w:rFonts w:ascii="Trebuchet MS" w:hAnsi="Trebuchet MS" w:cs="Helvetica"/>
          <w:color w:val="000000"/>
        </w:rPr>
        <w:lastRenderedPageBreak/>
        <w:t>y promuevan la participación activa y el trabajo en equipo. En este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sentido, la búsqueda de ejes transversales tales como “economía sustentable”,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“organización de la comunidad laboral”, “relación entre la evolución del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pensamiento económico y el desarrollo de las organizaciones”, “la importancia de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los sistemas de información en la toma de decisiones”, “el impacto organizacional</w:t>
      </w:r>
      <w:r>
        <w:rPr>
          <w:rFonts w:ascii="Trebuchet MS" w:hAnsi="Trebuchet MS" w:cs="Helvetica"/>
          <w:color w:val="000000"/>
        </w:rPr>
        <w:t xml:space="preserve"> n</w:t>
      </w:r>
      <w:r w:rsidRPr="0003241E">
        <w:rPr>
          <w:rFonts w:ascii="Trebuchet MS" w:hAnsi="Trebuchet MS" w:cs="Helvetica"/>
          <w:color w:val="000000"/>
        </w:rPr>
        <w:t>en el medio ambiente”, entre otros, pueden servir de anclaje para el desarrollo de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propuestas interdisciplinarias.</w:t>
      </w:r>
    </w:p>
    <w:p w14:paraId="174515A5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Times-Roman"/>
          <w:color w:val="000000"/>
        </w:rPr>
        <w:t xml:space="preserve">- </w:t>
      </w:r>
      <w:r w:rsidRPr="0003241E">
        <w:rPr>
          <w:rFonts w:ascii="Trebuchet MS" w:hAnsi="Trebuchet MS" w:cs="Helvetica"/>
          <w:color w:val="000000"/>
        </w:rPr>
        <w:t>Simulación en entornos virtuales. Estas estrategias permiten a los estudiantes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resolver problemas complejos en situaciones simuladas de trabajo, transfiriendo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conceptos centrales de las disciplinas.</w:t>
      </w:r>
    </w:p>
    <w:p w14:paraId="505C27EE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Times-Roman"/>
          <w:color w:val="000000"/>
        </w:rPr>
        <w:t xml:space="preserve">- </w:t>
      </w:r>
      <w:r w:rsidRPr="0003241E">
        <w:rPr>
          <w:rFonts w:ascii="Trebuchet MS" w:hAnsi="Trebuchet MS" w:cs="Helvetica"/>
          <w:color w:val="000000"/>
        </w:rPr>
        <w:t>Blogs, foros de discusión y/o wikis, entre otros entornos virtuales que promueven el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trabajo colaborativo utilizando las tecnologías disponibles, para ampliar y sostener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el debate fuera del aula. Los estudiantes podrían participar de entornos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desarrollados por los docentes o crearlos, en el marco de su formación.</w:t>
      </w:r>
    </w:p>
    <w:p w14:paraId="7A74B481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Times-Roman"/>
          <w:color w:val="000000"/>
        </w:rPr>
        <w:t xml:space="preserve">- </w:t>
      </w:r>
      <w:r w:rsidRPr="0003241E">
        <w:rPr>
          <w:rFonts w:ascii="Trebuchet MS" w:hAnsi="Trebuchet MS" w:cs="Helvetica"/>
          <w:color w:val="000000"/>
        </w:rPr>
        <w:t>Material audiovisual y multimedial, como soporte de producciones elaboradas por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estudiantes, sobre temáticas relacionadas con la orientación.</w:t>
      </w:r>
    </w:p>
    <w:p w14:paraId="6A3DB5B1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Times-Roman"/>
          <w:color w:val="000000"/>
        </w:rPr>
        <w:t xml:space="preserve">- </w:t>
      </w:r>
      <w:r w:rsidRPr="0003241E">
        <w:rPr>
          <w:rFonts w:ascii="Trebuchet MS" w:hAnsi="Trebuchet MS" w:cs="Helvetica"/>
          <w:color w:val="000000"/>
        </w:rPr>
        <w:t>Entrevistas a referentes de diferentes organizaciones. La resolución de problemas,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que permita a los estudiantes contextualizar los conocimientos aprendidos ante una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situación problemática.</w:t>
      </w:r>
    </w:p>
    <w:p w14:paraId="5C7038D1" w14:textId="77777777" w:rsidR="00012948" w:rsidRPr="0003241E" w:rsidRDefault="00012948" w:rsidP="00012948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Times-Roman"/>
          <w:color w:val="000000"/>
        </w:rPr>
        <w:t xml:space="preserve">- </w:t>
      </w:r>
      <w:r w:rsidRPr="0003241E">
        <w:rPr>
          <w:rFonts w:ascii="Trebuchet MS" w:hAnsi="Trebuchet MS" w:cs="Helvetica"/>
          <w:color w:val="000000"/>
        </w:rPr>
        <w:t>Paneles de discusión y debate, sobre temáticas relacionadas con la orientación.</w:t>
      </w:r>
    </w:p>
    <w:p w14:paraId="58408AE2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Helvetica"/>
          <w:color w:val="000000"/>
        </w:rPr>
        <w:t>Hacia ellos pueden confluir la comunicación de informes de análisis de los propios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estudiantes, tanto como profesionales o personas relevantes de la comunidad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(extraescolar), entre otras alternativas.</w:t>
      </w:r>
    </w:p>
    <w:p w14:paraId="3F1CDB97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Times-Roman"/>
          <w:color w:val="000000"/>
        </w:rPr>
        <w:t xml:space="preserve">- </w:t>
      </w:r>
      <w:r w:rsidRPr="0003241E">
        <w:rPr>
          <w:rFonts w:ascii="Trebuchet MS" w:hAnsi="Trebuchet MS" w:cs="Helvetica"/>
          <w:color w:val="000000"/>
        </w:rPr>
        <w:t>Participación en eventos, exposiciones, teleconferencias, ferias que hacen a la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vinculación de los estudiantes con la comunidad.</w:t>
      </w:r>
    </w:p>
    <w:p w14:paraId="51210160" w14:textId="77777777" w:rsidR="00012948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</w:p>
    <w:p w14:paraId="7A3EB1B0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03241E">
        <w:rPr>
          <w:rFonts w:ascii="Trebuchet MS" w:hAnsi="Trebuchet MS" w:cs="Helvetica-Bold"/>
          <w:b/>
          <w:bCs/>
          <w:color w:val="000000"/>
        </w:rPr>
        <w:t>b) Sugerencias para planificar la evaluación en la orientación</w:t>
      </w:r>
    </w:p>
    <w:p w14:paraId="5233A9C4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Helvetica"/>
          <w:color w:val="000000"/>
        </w:rPr>
        <w:t>En función de las características particulares de esta orientación se hace prioritaria la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construcción de estrategias de evaluación que permitan la apreciación de los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conocimientos teóricos y prácticos que los estudiantes van construyendo y poniendo en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juego, en situaciones concretas enseñanza, tales como las recomendadas para esta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orientación.</w:t>
      </w:r>
    </w:p>
    <w:p w14:paraId="2304B5B9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Helvetica"/>
          <w:color w:val="000000"/>
        </w:rPr>
        <w:t>En consonancia con lo dispuesto en la parte 3, de la Resolución 93/CFE/09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(“Recomendaciones para la reformulación y/o elaboración de las regulaciones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jurisdiccionales: Sobre evaluación, acreditación y promoción de los estudiantes”), la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Orientación Economía y Administración promueve una evaluación en proceso, que procure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una mayor autonomía del estudiante. Se busca generar instancias de participación y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consenso en la elaboración de criterios de evaluación y propiciar la evaluación mutua,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entre pares, en un entorno colaborativo y como estrategia de aprendizaje.</w:t>
      </w:r>
    </w:p>
    <w:p w14:paraId="06BC34CE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Helvetica"/>
          <w:color w:val="000000"/>
        </w:rPr>
        <w:t>En este marco y en coherencia con todo lo planteado, la evaluación en la Orientación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Economía y Administración se orienta a:</w:t>
      </w:r>
    </w:p>
    <w:p w14:paraId="7D4277F5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La identificación y el análisis de las problemáticas socio-económicas, organizacionales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y ambientales, desde una perspectiva integradora y procesual</w:t>
      </w:r>
    </w:p>
    <w:p w14:paraId="7A00E9E3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lastRenderedPageBreak/>
        <w:t xml:space="preserve">• </w:t>
      </w:r>
      <w:r w:rsidRPr="0003241E">
        <w:rPr>
          <w:rFonts w:ascii="Trebuchet MS" w:hAnsi="Trebuchet MS" w:cs="Helvetica"/>
          <w:color w:val="000000"/>
        </w:rPr>
        <w:t>El reconocimiento, el posicionamiento y la argumentación de distintas interpretaciones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sobre los acontecimientos, procesos o problemáticas estudiados</w:t>
      </w:r>
    </w:p>
    <w:p w14:paraId="10199B49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La interpretación y el análisis crítico de distintas fuentes de información (orales,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escritas, audiovisuales)</w:t>
      </w:r>
    </w:p>
    <w:p w14:paraId="4166EFB3" w14:textId="77777777" w:rsidR="00012948" w:rsidRPr="0003241E" w:rsidRDefault="00012948" w:rsidP="00012948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La producción de variados recursos y materiales, mediante lenguajes y tecnologías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diferentes.</w:t>
      </w:r>
    </w:p>
    <w:p w14:paraId="25067800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La promoción de prácticas colaborativas que favorezcan entre otras cosas la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solidaridad, la tolerancia, la equidad, la participación así como la creación de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perspectivas propias, autónomas y críticas en un marco democrático y plural.</w:t>
      </w:r>
    </w:p>
    <w:p w14:paraId="043666E7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Helvetica"/>
          <w:color w:val="000000"/>
        </w:rPr>
        <w:t>Algunos instrumentos de evaluación sugeridos para la orientación son:</w:t>
      </w:r>
    </w:p>
    <w:p w14:paraId="361669A9" w14:textId="77777777" w:rsidR="00012948" w:rsidRPr="0003241E" w:rsidRDefault="00012948" w:rsidP="00012948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Estudio de casos</w:t>
      </w:r>
    </w:p>
    <w:p w14:paraId="14E045A6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Helvetica"/>
          <w:color w:val="000000"/>
        </w:rPr>
        <w:t>El análisis e interpretación de casos de estudio puede resultar de utilidad para la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evaluación de diversos temas, como por ejemplo:</w:t>
      </w:r>
    </w:p>
    <w:p w14:paraId="7ADCAF31" w14:textId="77777777" w:rsidR="00012948" w:rsidRPr="0003241E" w:rsidRDefault="00012948" w:rsidP="00012948">
      <w:pPr>
        <w:autoSpaceDE w:val="0"/>
        <w:autoSpaceDN w:val="0"/>
        <w:adjustRightInd w:val="0"/>
        <w:ind w:left="708" w:firstLine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Courier"/>
          <w:color w:val="000000"/>
        </w:rPr>
        <w:t xml:space="preserve">o </w:t>
      </w:r>
      <w:r w:rsidRPr="0003241E">
        <w:rPr>
          <w:rFonts w:ascii="Trebuchet MS" w:hAnsi="Trebuchet MS" w:cs="Helvetica"/>
          <w:color w:val="000000"/>
        </w:rPr>
        <w:t>el diseño organizacional</w:t>
      </w:r>
    </w:p>
    <w:p w14:paraId="7F39EC59" w14:textId="77777777" w:rsidR="00012948" w:rsidRPr="0003241E" w:rsidRDefault="00012948" w:rsidP="00012948">
      <w:pPr>
        <w:autoSpaceDE w:val="0"/>
        <w:autoSpaceDN w:val="0"/>
        <w:adjustRightInd w:val="0"/>
        <w:ind w:left="708" w:firstLine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Courier"/>
          <w:color w:val="000000"/>
        </w:rPr>
        <w:t xml:space="preserve">o </w:t>
      </w:r>
      <w:r w:rsidRPr="0003241E">
        <w:rPr>
          <w:rFonts w:ascii="Trebuchet MS" w:hAnsi="Trebuchet MS" w:cs="Helvetica"/>
          <w:color w:val="000000"/>
        </w:rPr>
        <w:t>gestión comercial o productiva de una organización.</w:t>
      </w:r>
    </w:p>
    <w:p w14:paraId="6C2D14C8" w14:textId="77777777" w:rsidR="00012948" w:rsidRPr="0003241E" w:rsidRDefault="00012948" w:rsidP="00012948">
      <w:pPr>
        <w:autoSpaceDE w:val="0"/>
        <w:autoSpaceDN w:val="0"/>
        <w:adjustRightInd w:val="0"/>
        <w:ind w:left="708" w:firstLine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Courier"/>
          <w:color w:val="000000"/>
        </w:rPr>
        <w:t xml:space="preserve">o </w:t>
      </w:r>
      <w:r w:rsidRPr="0003241E">
        <w:rPr>
          <w:rFonts w:ascii="Trebuchet MS" w:hAnsi="Trebuchet MS" w:cs="Helvetica"/>
          <w:color w:val="000000"/>
        </w:rPr>
        <w:t>Impacto de políticas económicas</w:t>
      </w:r>
    </w:p>
    <w:p w14:paraId="18831FA4" w14:textId="77777777" w:rsidR="00012948" w:rsidRPr="0003241E" w:rsidRDefault="00012948" w:rsidP="00012948">
      <w:pPr>
        <w:autoSpaceDE w:val="0"/>
        <w:autoSpaceDN w:val="0"/>
        <w:adjustRightInd w:val="0"/>
        <w:ind w:left="708" w:firstLine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Courier"/>
          <w:color w:val="000000"/>
        </w:rPr>
        <w:t xml:space="preserve">o </w:t>
      </w:r>
      <w:r w:rsidRPr="0003241E">
        <w:rPr>
          <w:rFonts w:ascii="Trebuchet MS" w:hAnsi="Trebuchet MS" w:cs="Helvetica"/>
          <w:color w:val="000000"/>
        </w:rPr>
        <w:t>Problemáticas socio-económicas que permitan un abordaje multidisciplinar</w:t>
      </w:r>
    </w:p>
    <w:p w14:paraId="7961881A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Informes, monografías, ensayos y otros tipos de producciones académicas, puede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resultar de utilidad para evaluar temáticas especificas en donde se indague en torno 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las diversas perspectivas teóricas acerca de el rol del estado en la economía, la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integración latinoamericana, o la evolución del índice de precios al consumidor en un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periodo de tiempo acotado.</w:t>
      </w:r>
    </w:p>
    <w:p w14:paraId="2DAF501F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Producción y exposición de trabajos que impliquen el análisis crítico del campo,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utilizando fuentes primarias y secundarias puede resultar de utilidad para evaluar:</w:t>
      </w:r>
    </w:p>
    <w:p w14:paraId="39A186B6" w14:textId="77777777" w:rsidR="00012948" w:rsidRPr="0003241E" w:rsidRDefault="00012948" w:rsidP="00012948">
      <w:pPr>
        <w:autoSpaceDE w:val="0"/>
        <w:autoSpaceDN w:val="0"/>
        <w:adjustRightInd w:val="0"/>
        <w:ind w:left="1416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Courier"/>
          <w:color w:val="000000"/>
        </w:rPr>
        <w:t xml:space="preserve">o </w:t>
      </w:r>
      <w:r w:rsidRPr="0003241E">
        <w:rPr>
          <w:rFonts w:ascii="Trebuchet MS" w:hAnsi="Trebuchet MS" w:cs="Helvetica"/>
          <w:color w:val="000000"/>
        </w:rPr>
        <w:t>La relación entre las diversas configuraciones que puede adoptar la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estructura organizacional y su impacto económico y social.</w:t>
      </w:r>
    </w:p>
    <w:p w14:paraId="04B9B89B" w14:textId="77777777" w:rsidR="00012948" w:rsidRPr="0003241E" w:rsidRDefault="00012948" w:rsidP="00012948">
      <w:pPr>
        <w:autoSpaceDE w:val="0"/>
        <w:autoSpaceDN w:val="0"/>
        <w:adjustRightInd w:val="0"/>
        <w:ind w:left="708" w:firstLine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Courier"/>
          <w:color w:val="000000"/>
        </w:rPr>
        <w:t xml:space="preserve">o </w:t>
      </w:r>
      <w:r w:rsidRPr="0003241E">
        <w:rPr>
          <w:rFonts w:ascii="Trebuchet MS" w:hAnsi="Trebuchet MS" w:cs="Helvetica"/>
          <w:color w:val="000000"/>
        </w:rPr>
        <w:t>El impacto económico–social de un emprendimiento socio productivo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especifico.</w:t>
      </w:r>
    </w:p>
    <w:p w14:paraId="63EBC688" w14:textId="77777777" w:rsidR="00012948" w:rsidRPr="0003241E" w:rsidRDefault="00012948" w:rsidP="00012948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Portafolios: informes, análisis, construcción de gráficos y trabajos de campo, pueden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ser de utilidad para la evaluación de diversas temáticas como por ejemplo:</w:t>
      </w:r>
    </w:p>
    <w:p w14:paraId="672C4065" w14:textId="77777777" w:rsidR="00012948" w:rsidRPr="0003241E" w:rsidRDefault="00012948" w:rsidP="00012948">
      <w:pPr>
        <w:autoSpaceDE w:val="0"/>
        <w:autoSpaceDN w:val="0"/>
        <w:adjustRightInd w:val="0"/>
        <w:ind w:left="708" w:firstLine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Courier"/>
          <w:color w:val="000000"/>
        </w:rPr>
        <w:t xml:space="preserve">o </w:t>
      </w:r>
      <w:r w:rsidRPr="0003241E">
        <w:rPr>
          <w:rFonts w:ascii="Trebuchet MS" w:hAnsi="Trebuchet MS" w:cs="Helvetica"/>
          <w:color w:val="000000"/>
        </w:rPr>
        <w:t>Procesamiento y análisis de información contable, económica y financiera</w:t>
      </w:r>
      <w:r>
        <w:rPr>
          <w:rFonts w:ascii="Trebuchet MS" w:hAnsi="Trebuchet MS" w:cs="Helvetica"/>
          <w:color w:val="000000"/>
        </w:rPr>
        <w:t>.</w:t>
      </w:r>
    </w:p>
    <w:p w14:paraId="27AF5F99" w14:textId="77777777" w:rsidR="00012948" w:rsidRPr="0003241E" w:rsidRDefault="00012948" w:rsidP="00012948">
      <w:pPr>
        <w:autoSpaceDE w:val="0"/>
        <w:autoSpaceDN w:val="0"/>
        <w:adjustRightInd w:val="0"/>
        <w:ind w:left="708" w:firstLine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Courier"/>
          <w:color w:val="000000"/>
        </w:rPr>
        <w:t xml:space="preserve">o </w:t>
      </w:r>
      <w:r w:rsidRPr="0003241E">
        <w:rPr>
          <w:rFonts w:ascii="Trebuchet MS" w:hAnsi="Trebuchet MS" w:cs="Helvetica"/>
          <w:color w:val="000000"/>
        </w:rPr>
        <w:t>el análisis de la estructura de costos de una organización particular</w:t>
      </w:r>
      <w:r>
        <w:rPr>
          <w:rFonts w:ascii="Trebuchet MS" w:hAnsi="Trebuchet MS" w:cs="Helvetica"/>
          <w:color w:val="000000"/>
        </w:rPr>
        <w:t>.</w:t>
      </w:r>
    </w:p>
    <w:p w14:paraId="0DF3428F" w14:textId="77777777" w:rsidR="00012948" w:rsidRPr="0003241E" w:rsidRDefault="00012948" w:rsidP="00012948">
      <w:pPr>
        <w:autoSpaceDE w:val="0"/>
        <w:autoSpaceDN w:val="0"/>
        <w:adjustRightInd w:val="0"/>
        <w:ind w:left="708" w:firstLine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Courier"/>
          <w:color w:val="000000"/>
        </w:rPr>
        <w:t xml:space="preserve">o </w:t>
      </w:r>
      <w:r w:rsidRPr="0003241E">
        <w:rPr>
          <w:rFonts w:ascii="Trebuchet MS" w:hAnsi="Trebuchet MS" w:cs="Helvetica"/>
          <w:color w:val="000000"/>
        </w:rPr>
        <w:t>procesos inflacionarios.</w:t>
      </w:r>
    </w:p>
    <w:p w14:paraId="484D107C" w14:textId="77777777" w:rsidR="00012948" w:rsidRPr="0003241E" w:rsidRDefault="00012948" w:rsidP="00012948">
      <w:pPr>
        <w:autoSpaceDE w:val="0"/>
        <w:autoSpaceDN w:val="0"/>
        <w:adjustRightInd w:val="0"/>
        <w:ind w:left="708" w:firstLine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Courier"/>
          <w:color w:val="000000"/>
        </w:rPr>
        <w:t xml:space="preserve">o </w:t>
      </w:r>
      <w:r w:rsidRPr="0003241E">
        <w:rPr>
          <w:rFonts w:ascii="Trebuchet MS" w:hAnsi="Trebuchet MS" w:cs="Helvetica"/>
          <w:color w:val="000000"/>
        </w:rPr>
        <w:t>Problemáticas complejas que pretendan ser abordadas desde los distintos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campos del saber.</w:t>
      </w:r>
    </w:p>
    <w:p w14:paraId="4F7E4927" w14:textId="77777777" w:rsidR="00012948" w:rsidRPr="0003241E" w:rsidRDefault="00012948" w:rsidP="00012948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Symbol"/>
          <w:color w:val="000000"/>
        </w:rPr>
        <w:t xml:space="preserve">• </w:t>
      </w:r>
      <w:r w:rsidRPr="0003241E">
        <w:rPr>
          <w:rFonts w:ascii="Trebuchet MS" w:hAnsi="Trebuchet MS" w:cs="Helvetica"/>
          <w:color w:val="000000"/>
        </w:rPr>
        <w:t>La resolución de problemas puede contribuir a la evaluación de temas como por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ejemplo:</w:t>
      </w:r>
    </w:p>
    <w:p w14:paraId="3AC92A6B" w14:textId="77777777" w:rsidR="00012948" w:rsidRPr="0003241E" w:rsidRDefault="00012948" w:rsidP="00012948">
      <w:pPr>
        <w:autoSpaceDE w:val="0"/>
        <w:autoSpaceDN w:val="0"/>
        <w:adjustRightInd w:val="0"/>
        <w:ind w:left="708" w:firstLine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Courier"/>
          <w:color w:val="000000"/>
        </w:rPr>
        <w:t xml:space="preserve">o </w:t>
      </w:r>
      <w:r w:rsidRPr="0003241E">
        <w:rPr>
          <w:rFonts w:ascii="Trebuchet MS" w:hAnsi="Trebuchet MS" w:cs="Helvetica"/>
          <w:color w:val="000000"/>
        </w:rPr>
        <w:t>toma de decisiones organizacionales</w:t>
      </w:r>
      <w:r>
        <w:rPr>
          <w:rFonts w:ascii="Trebuchet MS" w:hAnsi="Trebuchet MS" w:cs="Helvetica"/>
          <w:color w:val="000000"/>
        </w:rPr>
        <w:t>.</w:t>
      </w:r>
    </w:p>
    <w:p w14:paraId="526D2F20" w14:textId="77777777" w:rsidR="00012948" w:rsidRPr="0003241E" w:rsidRDefault="00012948" w:rsidP="00012948">
      <w:pPr>
        <w:autoSpaceDE w:val="0"/>
        <w:autoSpaceDN w:val="0"/>
        <w:adjustRightInd w:val="0"/>
        <w:ind w:left="708" w:firstLine="708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Courier"/>
          <w:color w:val="000000"/>
        </w:rPr>
        <w:lastRenderedPageBreak/>
        <w:t xml:space="preserve">o </w:t>
      </w:r>
      <w:r w:rsidRPr="0003241E">
        <w:rPr>
          <w:rFonts w:ascii="Trebuchet MS" w:hAnsi="Trebuchet MS" w:cs="Helvetica"/>
          <w:color w:val="000000"/>
        </w:rPr>
        <w:t>el análisis de factibilidad financiera.</w:t>
      </w:r>
    </w:p>
    <w:p w14:paraId="41B5B9D0" w14:textId="77777777" w:rsidR="00012948" w:rsidRPr="0003241E" w:rsidRDefault="00012948" w:rsidP="00012948">
      <w:pPr>
        <w:autoSpaceDE w:val="0"/>
        <w:autoSpaceDN w:val="0"/>
        <w:adjustRightInd w:val="0"/>
        <w:ind w:left="1416"/>
        <w:jc w:val="both"/>
        <w:rPr>
          <w:rFonts w:ascii="Trebuchet MS" w:hAnsi="Trebuchet MS" w:cs="Helvetica"/>
          <w:color w:val="000000"/>
        </w:rPr>
      </w:pPr>
      <w:r w:rsidRPr="0003241E">
        <w:rPr>
          <w:rFonts w:ascii="Trebuchet MS" w:hAnsi="Trebuchet MS" w:cs="Courier"/>
          <w:color w:val="000000"/>
        </w:rPr>
        <w:t xml:space="preserve">o </w:t>
      </w:r>
      <w:r w:rsidRPr="0003241E">
        <w:rPr>
          <w:rFonts w:ascii="Trebuchet MS" w:hAnsi="Trebuchet MS" w:cs="Helvetica"/>
          <w:color w:val="000000"/>
        </w:rPr>
        <w:t>el diseño, selección y adaptación de metodologías apropiadas para llevar a</w:t>
      </w:r>
      <w:r>
        <w:rPr>
          <w:rFonts w:ascii="Trebuchet MS" w:hAnsi="Trebuchet MS" w:cs="Helvetica"/>
          <w:color w:val="000000"/>
        </w:rPr>
        <w:t xml:space="preserve"> </w:t>
      </w:r>
      <w:r w:rsidRPr="0003241E">
        <w:rPr>
          <w:rFonts w:ascii="Trebuchet MS" w:hAnsi="Trebuchet MS" w:cs="Helvetica"/>
          <w:color w:val="000000"/>
        </w:rPr>
        <w:t>cabo las distintas funciones administrativas.</w:t>
      </w:r>
    </w:p>
    <w:p w14:paraId="73A63C92" w14:textId="77777777" w:rsidR="00012948" w:rsidRPr="0003241E" w:rsidRDefault="00012948" w:rsidP="00012948">
      <w:pPr>
        <w:ind w:left="708" w:firstLine="708"/>
        <w:jc w:val="both"/>
        <w:rPr>
          <w:rFonts w:ascii="Trebuchet MS" w:hAnsi="Trebuchet MS"/>
          <w:u w:val="single"/>
        </w:rPr>
      </w:pPr>
      <w:r w:rsidRPr="0003241E">
        <w:rPr>
          <w:rFonts w:ascii="Trebuchet MS" w:hAnsi="Trebuchet MS" w:cs="Courier"/>
          <w:color w:val="000000"/>
        </w:rPr>
        <w:t xml:space="preserve">o </w:t>
      </w:r>
      <w:r w:rsidRPr="0003241E">
        <w:rPr>
          <w:rFonts w:ascii="Trebuchet MS" w:hAnsi="Trebuchet MS" w:cs="Helvetica"/>
          <w:color w:val="000000"/>
        </w:rPr>
        <w:t>la observación y resguardo de normas técnicas y legales.</w:t>
      </w:r>
    </w:p>
    <w:p w14:paraId="4B6EAF57" w14:textId="77777777" w:rsidR="00012948" w:rsidRPr="00CD20E3" w:rsidRDefault="00012948" w:rsidP="00012948">
      <w:pPr>
        <w:rPr>
          <w:rFonts w:ascii="Trebuchet MS" w:hAnsi="Trebuchet MS"/>
          <w:b/>
        </w:rPr>
      </w:pPr>
    </w:p>
    <w:p w14:paraId="6CDB0543" w14:textId="0E5515F3" w:rsidR="00592F1B" w:rsidRDefault="00E92FFD">
      <w:bookmarkStart w:id="0" w:name="_GoBack"/>
      <w:bookmarkEnd w:id="0"/>
      <w:r>
        <w:t xml:space="preserve"> </w:t>
      </w:r>
    </w:p>
    <w:sectPr w:rsidR="00592F1B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TE4E99AF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  <w:footnote w:id="1">
    <w:p w14:paraId="704971A5" w14:textId="77777777" w:rsidR="00012948" w:rsidRPr="0003241E" w:rsidRDefault="00012948" w:rsidP="00012948">
      <w:pPr>
        <w:autoSpaceDE w:val="0"/>
        <w:autoSpaceDN w:val="0"/>
        <w:adjustRightInd w:val="0"/>
        <w:jc w:val="both"/>
        <w:rPr>
          <w:rFonts w:ascii="Trebuchet MS" w:hAnsi="Trebuchet MS" w:cs="Times-Roman"/>
          <w:color w:val="000000"/>
        </w:rPr>
      </w:pPr>
      <w:r>
        <w:rPr>
          <w:rStyle w:val="Refdenotaalpie"/>
        </w:rPr>
        <w:footnoteRef/>
      </w:r>
      <w:r>
        <w:t xml:space="preserve"> </w:t>
      </w:r>
      <w:r w:rsidRPr="00986515">
        <w:rPr>
          <w:rFonts w:ascii="Trebuchet MS" w:hAnsi="Trebuchet MS" w:cs="Times-Roman"/>
          <w:color w:val="000000"/>
          <w:sz w:val="18"/>
          <w:szCs w:val="18"/>
        </w:rPr>
        <w:t>Ley N°26206, artículo 30.</w:t>
      </w:r>
    </w:p>
    <w:p w14:paraId="4C99CD5D" w14:textId="77777777" w:rsidR="00012948" w:rsidRDefault="00012948" w:rsidP="00012948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F7938"/>
    <w:multiLevelType w:val="hybridMultilevel"/>
    <w:tmpl w:val="318C2C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12948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notapie">
    <w:name w:val="footnote text"/>
    <w:basedOn w:val="Normal"/>
    <w:link w:val="TextonotapieCar"/>
    <w:rsid w:val="00012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01294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012948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notapie">
    <w:name w:val="footnote text"/>
    <w:basedOn w:val="Normal"/>
    <w:link w:val="TextonotapieCar"/>
    <w:rsid w:val="00012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01294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0129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4675</Words>
  <Characters>25718</Characters>
  <Application>Microsoft Macintosh Word</Application>
  <DocSecurity>0</DocSecurity>
  <Lines>214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2021-05-01T19:51:00Z</dcterms:created>
  <dcterms:modified xsi:type="dcterms:W3CDTF">2021-05-01T19:51:00Z</dcterms:modified>
</cp:coreProperties>
</file>