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567F1" w14:textId="77777777" w:rsidR="00BD6C51" w:rsidRDefault="00BD6C51" w:rsidP="00BD6C51">
      <w:pPr>
        <w:spacing w:line="300" w:lineRule="exact"/>
        <w:jc w:val="center"/>
        <w:rPr>
          <w:rFonts w:ascii="Trebuchet MS" w:hAnsi="Trebuchet MS"/>
          <w:b/>
          <w:bCs/>
        </w:rPr>
      </w:pPr>
    </w:p>
    <w:p w14:paraId="2C9062EB" w14:textId="77777777" w:rsidR="00BD6C51" w:rsidRDefault="00BD6C51" w:rsidP="00BD6C51">
      <w:pPr>
        <w:spacing w:line="300" w:lineRule="exact"/>
        <w:jc w:val="center"/>
        <w:rPr>
          <w:rFonts w:ascii="Trebuchet MS" w:hAnsi="Trebuchet MS"/>
          <w:b/>
          <w:bCs/>
        </w:rPr>
      </w:pPr>
      <w:bookmarkStart w:id="0" w:name="_GoBack"/>
      <w:bookmarkEnd w:id="0"/>
      <w:r w:rsidRPr="00701FC9">
        <w:rPr>
          <w:rFonts w:ascii="Trebuchet MS" w:hAnsi="Trebuchet MS"/>
          <w:b/>
          <w:bCs/>
        </w:rPr>
        <w:t xml:space="preserve">DASE DE BAJA A LA OBRA SOCIAL PARA LA ACTIVIDAD DOCENTE DEL REGISTRO </w:t>
      </w:r>
    </w:p>
    <w:p w14:paraId="3A2FAE22" w14:textId="77777777" w:rsidR="00BD6C51" w:rsidRDefault="00BD6C51" w:rsidP="00BD6C51">
      <w:pPr>
        <w:spacing w:line="300" w:lineRule="exact"/>
        <w:jc w:val="center"/>
        <w:rPr>
          <w:rFonts w:ascii="Trebuchet MS" w:hAnsi="Trebuchet MS"/>
          <w:b/>
          <w:bCs/>
        </w:rPr>
      </w:pPr>
      <w:r w:rsidRPr="00701FC9">
        <w:rPr>
          <w:rFonts w:ascii="Trebuchet MS" w:hAnsi="Trebuchet MS"/>
          <w:b/>
          <w:bCs/>
        </w:rPr>
        <w:t xml:space="preserve">DE AGENTES DEL SISTEMA NACIONAL DEL SEGURO DE SALUD PARA LA </w:t>
      </w:r>
    </w:p>
    <w:p w14:paraId="5238233F" w14:textId="77777777" w:rsidR="00BD6C51" w:rsidRPr="00701FC9" w:rsidRDefault="00BD6C51" w:rsidP="00BD6C51">
      <w:pPr>
        <w:spacing w:line="300" w:lineRule="exact"/>
        <w:jc w:val="center"/>
        <w:rPr>
          <w:rFonts w:ascii="Trebuchet MS" w:hAnsi="Trebuchet MS"/>
          <w:b/>
          <w:bCs/>
        </w:rPr>
      </w:pPr>
      <w:proofErr w:type="gramStart"/>
      <w:r w:rsidRPr="00701FC9">
        <w:rPr>
          <w:rFonts w:ascii="Trebuchet MS" w:hAnsi="Trebuchet MS"/>
          <w:b/>
          <w:bCs/>
        </w:rPr>
        <w:t>ATENCIÓN MÉDICA DE JUBILADOS Y PENSIONADOS.</w:t>
      </w:r>
      <w:proofErr w:type="gramEnd"/>
    </w:p>
    <w:p w14:paraId="4EACFA02" w14:textId="77777777" w:rsidR="00BD6C51" w:rsidRDefault="00BD6C51" w:rsidP="00BD6C51">
      <w:pPr>
        <w:rPr>
          <w:rFonts w:ascii="Trebuchet MS" w:hAnsi="Trebuchet MS"/>
          <w:sz w:val="16"/>
          <w:szCs w:val="16"/>
        </w:rPr>
      </w:pPr>
    </w:p>
    <w:p w14:paraId="5CFFFB90" w14:textId="77777777" w:rsidR="00BD6C51" w:rsidRDefault="00BD6C51" w:rsidP="00BD6C51">
      <w:pPr>
        <w:rPr>
          <w:rFonts w:ascii="Trebuchet MS" w:hAnsi="Trebuchet MS"/>
          <w:sz w:val="16"/>
          <w:szCs w:val="16"/>
        </w:rPr>
      </w:pPr>
    </w:p>
    <w:p w14:paraId="63629F2C" w14:textId="77777777" w:rsidR="00BD6C51" w:rsidRPr="00701FC9" w:rsidRDefault="00BD6C51" w:rsidP="00BD6C51">
      <w:pPr>
        <w:jc w:val="center"/>
        <w:rPr>
          <w:rFonts w:ascii="Trebuchet MS" w:hAnsi="Trebuchet MS"/>
          <w:b/>
          <w:bCs/>
        </w:rPr>
      </w:pPr>
      <w:r w:rsidRPr="00701FC9">
        <w:rPr>
          <w:rFonts w:ascii="Trebuchet MS" w:hAnsi="Trebuchet MS"/>
          <w:b/>
          <w:bCs/>
        </w:rPr>
        <w:t>SUPERINTENDENCIA DE SERVICIOS DE SALUD</w:t>
      </w:r>
    </w:p>
    <w:p w14:paraId="59814F59" w14:textId="77777777" w:rsidR="00BD6C51" w:rsidRDefault="00BD6C51" w:rsidP="00BD6C51">
      <w:pPr>
        <w:jc w:val="center"/>
        <w:rPr>
          <w:rFonts w:ascii="Trebuchet MS" w:hAnsi="Trebuchet MS"/>
          <w:b/>
          <w:bCs/>
        </w:rPr>
      </w:pPr>
    </w:p>
    <w:p w14:paraId="50CDE68B" w14:textId="77777777" w:rsidR="00BD6C51" w:rsidRPr="00701FC9" w:rsidRDefault="00BD6C51" w:rsidP="00BD6C51">
      <w:pPr>
        <w:jc w:val="center"/>
        <w:rPr>
          <w:rFonts w:ascii="Trebuchet MS" w:hAnsi="Trebuchet MS"/>
          <w:b/>
        </w:rPr>
      </w:pPr>
      <w:r w:rsidRPr="00701FC9">
        <w:rPr>
          <w:rFonts w:ascii="Trebuchet MS" w:hAnsi="Trebuchet MS"/>
          <w:b/>
        </w:rPr>
        <w:t>RESOLUCIÓN</w:t>
      </w:r>
      <w:r>
        <w:rPr>
          <w:rFonts w:ascii="Trebuchet MS" w:hAnsi="Trebuchet MS"/>
          <w:b/>
        </w:rPr>
        <w:t xml:space="preserve"> N°</w:t>
      </w:r>
      <w:r w:rsidRPr="00701FC9">
        <w:rPr>
          <w:rFonts w:ascii="Trebuchet MS" w:hAnsi="Trebuchet MS"/>
          <w:b/>
        </w:rPr>
        <w:t xml:space="preserve"> 1408</w:t>
      </w:r>
      <w:r>
        <w:rPr>
          <w:rFonts w:ascii="Trebuchet MS" w:hAnsi="Trebuchet MS"/>
          <w:b/>
        </w:rPr>
        <w:t xml:space="preserve"> </w:t>
      </w:r>
      <w:r w:rsidRPr="00701FC9">
        <w:rPr>
          <w:rFonts w:ascii="Trebuchet MS" w:hAnsi="Trebuchet MS"/>
          <w:b/>
        </w:rPr>
        <w:t>/</w:t>
      </w:r>
      <w:r>
        <w:rPr>
          <w:rFonts w:ascii="Trebuchet MS" w:hAnsi="Trebuchet MS"/>
          <w:b/>
        </w:rPr>
        <w:t xml:space="preserve"> </w:t>
      </w:r>
      <w:r w:rsidRPr="00701FC9">
        <w:rPr>
          <w:rFonts w:ascii="Trebuchet MS" w:hAnsi="Trebuchet MS"/>
          <w:b/>
        </w:rPr>
        <w:t>2012</w:t>
      </w:r>
    </w:p>
    <w:p w14:paraId="06123AD7" w14:textId="77777777" w:rsidR="00BD6C51" w:rsidRDefault="00BD6C51" w:rsidP="00BD6C51">
      <w:pPr>
        <w:jc w:val="both"/>
        <w:rPr>
          <w:rFonts w:ascii="Trebuchet MS" w:hAnsi="Trebuchet MS"/>
          <w:b/>
          <w:bCs/>
        </w:rPr>
      </w:pPr>
    </w:p>
    <w:p w14:paraId="04680381" w14:textId="77777777" w:rsidR="00BD6C51" w:rsidRPr="00701FC9" w:rsidRDefault="00BD6C51" w:rsidP="00BD6C51">
      <w:pPr>
        <w:jc w:val="both"/>
        <w:rPr>
          <w:rFonts w:ascii="Trebuchet MS" w:hAnsi="Trebuchet MS"/>
        </w:rPr>
      </w:pPr>
      <w:r>
        <w:rPr>
          <w:rFonts w:ascii="Trebuchet MS" w:hAnsi="Trebuchet MS"/>
        </w:rPr>
        <w:t xml:space="preserve">                                                                                                                               Buenos Aires</w:t>
      </w:r>
      <w:r w:rsidRPr="00701FC9">
        <w:rPr>
          <w:rFonts w:ascii="Trebuchet MS" w:hAnsi="Trebuchet MS"/>
        </w:rPr>
        <w:t>, 1/11/2012</w:t>
      </w:r>
    </w:p>
    <w:p w14:paraId="255B2496" w14:textId="77777777" w:rsidR="00BD6C51" w:rsidRPr="00701FC9" w:rsidRDefault="00BD6C51" w:rsidP="00BD6C51">
      <w:pPr>
        <w:jc w:val="both"/>
        <w:rPr>
          <w:rFonts w:ascii="Trebuchet MS" w:hAnsi="Trebuchet MS"/>
          <w:b/>
        </w:rPr>
      </w:pPr>
    </w:p>
    <w:p w14:paraId="3497553A" w14:textId="77777777" w:rsidR="00BD6C51" w:rsidRPr="00701FC9" w:rsidRDefault="00BD6C51" w:rsidP="00BD6C51">
      <w:pPr>
        <w:jc w:val="both"/>
        <w:rPr>
          <w:rFonts w:ascii="Trebuchet MS" w:hAnsi="Trebuchet MS"/>
          <w:b/>
        </w:rPr>
      </w:pPr>
      <w:r w:rsidRPr="00701FC9">
        <w:rPr>
          <w:rFonts w:ascii="Trebuchet MS" w:hAnsi="Trebuchet MS"/>
          <w:b/>
        </w:rPr>
        <w:t>VISTO:</w:t>
      </w:r>
    </w:p>
    <w:p w14:paraId="2CAD5788" w14:textId="77777777" w:rsidR="00BD6C51" w:rsidRDefault="00BD6C51" w:rsidP="00BD6C51">
      <w:pPr>
        <w:jc w:val="both"/>
        <w:rPr>
          <w:rFonts w:ascii="Trebuchet MS" w:hAnsi="Trebuchet MS"/>
        </w:rPr>
      </w:pPr>
    </w:p>
    <w:p w14:paraId="1103BE7F" w14:textId="77777777" w:rsidR="00BD6C51" w:rsidRDefault="00BD6C51" w:rsidP="00BD6C51">
      <w:pPr>
        <w:jc w:val="both"/>
        <w:rPr>
          <w:rFonts w:ascii="Trebuchet MS" w:hAnsi="Trebuchet MS"/>
        </w:rPr>
      </w:pPr>
      <w:r>
        <w:rPr>
          <w:rFonts w:ascii="Trebuchet MS" w:hAnsi="Trebuchet MS"/>
        </w:rPr>
        <w:t>L</w:t>
      </w:r>
      <w:r w:rsidRPr="00701FC9">
        <w:rPr>
          <w:rFonts w:ascii="Trebuchet MS" w:hAnsi="Trebuchet MS"/>
        </w:rPr>
        <w:t xml:space="preserve">os Decretos Nº 292/95 y 492/95, la Resolución Nº 326/99-SSSALUD y el Expediente Nº 214357/2012-SSSALUD; </w:t>
      </w:r>
    </w:p>
    <w:p w14:paraId="57AFC98E" w14:textId="77777777" w:rsidR="00BD6C51" w:rsidRPr="00701FC9" w:rsidRDefault="00BD6C51" w:rsidP="00BD6C51">
      <w:pPr>
        <w:jc w:val="both"/>
        <w:rPr>
          <w:rFonts w:ascii="Trebuchet MS" w:hAnsi="Trebuchet MS"/>
        </w:rPr>
      </w:pPr>
      <w:proofErr w:type="gramStart"/>
      <w:r w:rsidRPr="00701FC9">
        <w:rPr>
          <w:rFonts w:ascii="Trebuchet MS" w:hAnsi="Trebuchet MS"/>
        </w:rPr>
        <w:t>y</w:t>
      </w:r>
      <w:proofErr w:type="gramEnd"/>
    </w:p>
    <w:p w14:paraId="0DD42800" w14:textId="77777777" w:rsidR="00BD6C51" w:rsidRPr="00701FC9" w:rsidRDefault="00BD6C51" w:rsidP="00BD6C51">
      <w:pPr>
        <w:jc w:val="both"/>
        <w:rPr>
          <w:rFonts w:ascii="Trebuchet MS" w:hAnsi="Trebuchet MS"/>
          <w:b/>
        </w:rPr>
      </w:pPr>
    </w:p>
    <w:p w14:paraId="1F0F528E" w14:textId="77777777" w:rsidR="00BD6C51" w:rsidRPr="00701FC9" w:rsidRDefault="00BD6C51" w:rsidP="00BD6C51">
      <w:pPr>
        <w:jc w:val="both"/>
        <w:rPr>
          <w:rFonts w:ascii="Trebuchet MS" w:hAnsi="Trebuchet MS"/>
          <w:b/>
        </w:rPr>
      </w:pPr>
      <w:r w:rsidRPr="00701FC9">
        <w:rPr>
          <w:rFonts w:ascii="Trebuchet MS" w:hAnsi="Trebuchet MS"/>
          <w:b/>
        </w:rPr>
        <w:t>CONSIDERANDO:</w:t>
      </w:r>
    </w:p>
    <w:p w14:paraId="29DEE129" w14:textId="77777777" w:rsidR="00BD6C51" w:rsidRPr="00701FC9" w:rsidRDefault="00BD6C51" w:rsidP="00BD6C51">
      <w:pPr>
        <w:jc w:val="both"/>
        <w:rPr>
          <w:rFonts w:ascii="Trebuchet MS" w:hAnsi="Trebuchet MS"/>
        </w:rPr>
      </w:pPr>
    </w:p>
    <w:p w14:paraId="6670B7FC" w14:textId="77777777" w:rsidR="00BD6C51" w:rsidRPr="00701FC9" w:rsidRDefault="00BD6C51" w:rsidP="00BD6C51">
      <w:pPr>
        <w:jc w:val="both"/>
        <w:rPr>
          <w:rFonts w:ascii="Trebuchet MS" w:hAnsi="Trebuchet MS"/>
        </w:rPr>
      </w:pPr>
      <w:r w:rsidRPr="00701FC9">
        <w:rPr>
          <w:rFonts w:ascii="Trebuchet MS" w:hAnsi="Trebuchet MS"/>
        </w:rPr>
        <w:t>Que por el Expediente del VISTO la OBRA SOCIAL PARA LA ACTIVIDAD DOCENTE (RNOS 0-0110) tramita la baja del Registro de Agentes del Sistema Nacional del Seguro de Salud para la Atención Médica de Jubilados y Pensionados de origen.</w:t>
      </w:r>
    </w:p>
    <w:p w14:paraId="0D4F3370" w14:textId="77777777" w:rsidR="00BD6C51" w:rsidRPr="00701FC9" w:rsidRDefault="00BD6C51" w:rsidP="00BD6C51">
      <w:pPr>
        <w:jc w:val="both"/>
        <w:rPr>
          <w:rFonts w:ascii="Trebuchet MS" w:hAnsi="Trebuchet MS"/>
        </w:rPr>
      </w:pPr>
    </w:p>
    <w:p w14:paraId="327510F4" w14:textId="77777777" w:rsidR="00BD6C51" w:rsidRPr="00701FC9" w:rsidRDefault="00BD6C51" w:rsidP="00BD6C51">
      <w:pPr>
        <w:jc w:val="both"/>
        <w:rPr>
          <w:rFonts w:ascii="Trebuchet MS" w:hAnsi="Trebuchet MS"/>
        </w:rPr>
      </w:pPr>
      <w:r w:rsidRPr="00701FC9">
        <w:rPr>
          <w:rFonts w:ascii="Trebuchet MS" w:hAnsi="Trebuchet MS"/>
        </w:rPr>
        <w:t xml:space="preserve">Que alega al respecto, que con motivo de la delicada situación económico-financiera por la que atraviesa la entidad, se ven en la necesidad de priorizar el </w:t>
      </w:r>
      <w:proofErr w:type="gramStart"/>
      <w:r w:rsidRPr="00701FC9">
        <w:rPr>
          <w:rFonts w:ascii="Trebuchet MS" w:hAnsi="Trebuchet MS"/>
        </w:rPr>
        <w:t>uso</w:t>
      </w:r>
      <w:proofErr w:type="gramEnd"/>
      <w:r w:rsidRPr="00701FC9">
        <w:rPr>
          <w:rFonts w:ascii="Trebuchet MS" w:hAnsi="Trebuchet MS"/>
        </w:rPr>
        <w:t xml:space="preserve"> de los recursos en la atención de los afiliados que componen el actual padrón.</w:t>
      </w:r>
    </w:p>
    <w:p w14:paraId="50181C22" w14:textId="77777777" w:rsidR="00BD6C51" w:rsidRPr="00701FC9" w:rsidRDefault="00BD6C51" w:rsidP="00BD6C51">
      <w:pPr>
        <w:jc w:val="both"/>
        <w:rPr>
          <w:rFonts w:ascii="Trebuchet MS" w:hAnsi="Trebuchet MS"/>
        </w:rPr>
      </w:pPr>
    </w:p>
    <w:p w14:paraId="47FC26BB" w14:textId="77777777" w:rsidR="00BD6C51" w:rsidRPr="00701FC9" w:rsidRDefault="00BD6C51" w:rsidP="00BD6C51">
      <w:pPr>
        <w:jc w:val="both"/>
        <w:rPr>
          <w:rFonts w:ascii="Trebuchet MS" w:hAnsi="Trebuchet MS"/>
        </w:rPr>
      </w:pPr>
      <w:r w:rsidRPr="00701FC9">
        <w:rPr>
          <w:rFonts w:ascii="Trebuchet MS" w:hAnsi="Trebuchet MS"/>
        </w:rPr>
        <w:t>Que al efecto, acompaña copia certificada del Acta Nº 260, de fecha 11 de mayo de 2010, por la que se aprueba la propuesta de suspender la incorporación de jubilados y pensionados, manteniendo el actual padrón de pasivos.</w:t>
      </w:r>
    </w:p>
    <w:p w14:paraId="2F66C0BB" w14:textId="77777777" w:rsidR="00BD6C51" w:rsidRPr="00701FC9" w:rsidRDefault="00BD6C51" w:rsidP="00BD6C51">
      <w:pPr>
        <w:jc w:val="both"/>
        <w:rPr>
          <w:rFonts w:ascii="Trebuchet MS" w:hAnsi="Trebuchet MS"/>
        </w:rPr>
      </w:pPr>
    </w:p>
    <w:p w14:paraId="13FC95E3" w14:textId="77777777" w:rsidR="00BD6C51" w:rsidRPr="00701FC9" w:rsidRDefault="00BD6C51" w:rsidP="00BD6C51">
      <w:pPr>
        <w:jc w:val="both"/>
        <w:rPr>
          <w:rFonts w:ascii="Trebuchet MS" w:hAnsi="Trebuchet MS"/>
        </w:rPr>
      </w:pPr>
      <w:proofErr w:type="gramStart"/>
      <w:r w:rsidRPr="00701FC9">
        <w:rPr>
          <w:rFonts w:ascii="Trebuchet MS" w:hAnsi="Trebuchet MS"/>
        </w:rPr>
        <w:lastRenderedPageBreak/>
        <w:t>Que la entidad se encuentra inscripta por Resolución Nº 326/99-SSSalud, para atender a los beneficiarios mencionados en el art.</w:t>
      </w:r>
      <w:proofErr w:type="gramEnd"/>
      <w:r w:rsidRPr="00701FC9">
        <w:rPr>
          <w:rFonts w:ascii="Trebuchet MS" w:hAnsi="Trebuchet MS"/>
        </w:rPr>
        <w:t xml:space="preserve"> 8º inc. b) de la Ley 23.660, exclusivamente de </w:t>
      </w:r>
      <w:proofErr w:type="gramStart"/>
      <w:r w:rsidRPr="00701FC9">
        <w:rPr>
          <w:rFonts w:ascii="Trebuchet MS" w:hAnsi="Trebuchet MS"/>
        </w:rPr>
        <w:t>origen</w:t>
      </w:r>
      <w:proofErr w:type="gramEnd"/>
      <w:r w:rsidRPr="00701FC9">
        <w:rPr>
          <w:rFonts w:ascii="Trebuchet MS" w:hAnsi="Trebuchet MS"/>
        </w:rPr>
        <w:t>.</w:t>
      </w:r>
    </w:p>
    <w:p w14:paraId="5C0ED1AC" w14:textId="77777777" w:rsidR="00BD6C51" w:rsidRPr="00701FC9" w:rsidRDefault="00BD6C51" w:rsidP="00BD6C51">
      <w:pPr>
        <w:jc w:val="both"/>
        <w:rPr>
          <w:rFonts w:ascii="Trebuchet MS" w:hAnsi="Trebuchet MS"/>
        </w:rPr>
      </w:pPr>
    </w:p>
    <w:p w14:paraId="3F8E93C5" w14:textId="77777777" w:rsidR="00BD6C51" w:rsidRPr="00701FC9" w:rsidRDefault="00BD6C51" w:rsidP="00BD6C51">
      <w:pPr>
        <w:jc w:val="both"/>
        <w:rPr>
          <w:rFonts w:ascii="Trebuchet MS" w:hAnsi="Trebuchet MS"/>
        </w:rPr>
      </w:pPr>
      <w:r w:rsidRPr="00701FC9">
        <w:rPr>
          <w:rFonts w:ascii="Trebuchet MS" w:hAnsi="Trebuchet MS"/>
        </w:rPr>
        <w:t xml:space="preserve">Que la Gerencia de Asuntos Jurídicos toma la intervención de su competencia, no formulando objeciones </w:t>
      </w:r>
      <w:proofErr w:type="gramStart"/>
      <w:r w:rsidRPr="00701FC9">
        <w:rPr>
          <w:rFonts w:ascii="Trebuchet MS" w:hAnsi="Trebuchet MS"/>
        </w:rPr>
        <w:t>a lo</w:t>
      </w:r>
      <w:proofErr w:type="gramEnd"/>
      <w:r w:rsidRPr="00701FC9">
        <w:rPr>
          <w:rFonts w:ascii="Trebuchet MS" w:hAnsi="Trebuchet MS"/>
        </w:rPr>
        <w:t xml:space="preserve"> peticionado por OSPLAD, atento el carácter facultativo de la inscripción, de acuerdo a lo establecido en la normativa citada en el VISTO. Sin perjuicio de lo cual, el Servicio Jurídico advierte que el Agente del Seguro de Salud deberá mantener la cobertura, respecto de aquellos beneficiarios que ya se encuentren afiliados.</w:t>
      </w:r>
    </w:p>
    <w:p w14:paraId="5BC7AFB3" w14:textId="77777777" w:rsidR="00BD6C51" w:rsidRPr="00701FC9" w:rsidRDefault="00BD6C51" w:rsidP="00BD6C51">
      <w:pPr>
        <w:jc w:val="both"/>
        <w:rPr>
          <w:rFonts w:ascii="Trebuchet MS" w:hAnsi="Trebuchet MS"/>
        </w:rPr>
      </w:pPr>
    </w:p>
    <w:p w14:paraId="16AC5CA4" w14:textId="77777777" w:rsidR="00BD6C51" w:rsidRPr="00701FC9" w:rsidRDefault="00BD6C51" w:rsidP="00BD6C51">
      <w:pPr>
        <w:jc w:val="both"/>
        <w:rPr>
          <w:rFonts w:ascii="Trebuchet MS" w:hAnsi="Trebuchet MS"/>
        </w:rPr>
      </w:pPr>
      <w:r w:rsidRPr="00701FC9">
        <w:rPr>
          <w:rFonts w:ascii="Trebuchet MS" w:hAnsi="Trebuchet MS"/>
        </w:rPr>
        <w:t xml:space="preserve">Que la presente se dicta en </w:t>
      </w:r>
      <w:proofErr w:type="gramStart"/>
      <w:r w:rsidRPr="00701FC9">
        <w:rPr>
          <w:rFonts w:ascii="Trebuchet MS" w:hAnsi="Trebuchet MS"/>
        </w:rPr>
        <w:t>uso</w:t>
      </w:r>
      <w:proofErr w:type="gramEnd"/>
      <w:r w:rsidRPr="00701FC9">
        <w:rPr>
          <w:rFonts w:ascii="Trebuchet MS" w:hAnsi="Trebuchet MS"/>
        </w:rPr>
        <w:t xml:space="preserve"> de las facultades y atribuciones conferidas por los Decretos Nº 1615/96 y 1008/12 P.E.N.</w:t>
      </w:r>
    </w:p>
    <w:p w14:paraId="6D6AC7A8" w14:textId="77777777" w:rsidR="00BD6C51" w:rsidRPr="00701FC9" w:rsidRDefault="00BD6C51" w:rsidP="00BD6C51">
      <w:pPr>
        <w:jc w:val="both"/>
        <w:rPr>
          <w:rFonts w:ascii="Trebuchet MS" w:hAnsi="Trebuchet MS"/>
        </w:rPr>
      </w:pPr>
    </w:p>
    <w:p w14:paraId="347A6E32" w14:textId="77777777" w:rsidR="00BD6C51" w:rsidRPr="00701FC9" w:rsidRDefault="00BD6C51" w:rsidP="00BD6C51">
      <w:pPr>
        <w:jc w:val="both"/>
        <w:rPr>
          <w:rFonts w:ascii="Trebuchet MS" w:hAnsi="Trebuchet MS"/>
        </w:rPr>
      </w:pPr>
      <w:r w:rsidRPr="00701FC9">
        <w:rPr>
          <w:rFonts w:ascii="Trebuchet MS" w:hAnsi="Trebuchet MS"/>
        </w:rPr>
        <w:t>Por ello,</w:t>
      </w:r>
    </w:p>
    <w:p w14:paraId="57E238DF" w14:textId="77777777" w:rsidR="00BD6C51" w:rsidRPr="00701FC9" w:rsidRDefault="00BD6C51" w:rsidP="00BD6C51">
      <w:pPr>
        <w:jc w:val="center"/>
        <w:rPr>
          <w:rFonts w:ascii="Trebuchet MS" w:hAnsi="Trebuchet MS"/>
          <w:b/>
        </w:rPr>
      </w:pPr>
      <w:r w:rsidRPr="00701FC9">
        <w:rPr>
          <w:rFonts w:ascii="Trebuchet MS" w:hAnsi="Trebuchet MS"/>
          <w:b/>
        </w:rPr>
        <w:t>LA SUPERINTENDENTA DE SERVICIOS DE SALUD</w:t>
      </w:r>
    </w:p>
    <w:p w14:paraId="1CACB282" w14:textId="77777777" w:rsidR="00BD6C51" w:rsidRPr="00701FC9" w:rsidRDefault="00BD6C51" w:rsidP="00BD6C51">
      <w:pPr>
        <w:jc w:val="center"/>
        <w:rPr>
          <w:rFonts w:ascii="Trebuchet MS" w:hAnsi="Trebuchet MS"/>
          <w:b/>
        </w:rPr>
      </w:pPr>
      <w:r w:rsidRPr="00701FC9">
        <w:rPr>
          <w:rFonts w:ascii="Trebuchet MS" w:hAnsi="Trebuchet MS"/>
          <w:b/>
        </w:rPr>
        <w:t>RESUELVE:</w:t>
      </w:r>
    </w:p>
    <w:p w14:paraId="2848E37E" w14:textId="77777777" w:rsidR="00BD6C51" w:rsidRDefault="00BD6C51" w:rsidP="00BD6C51">
      <w:pPr>
        <w:jc w:val="both"/>
        <w:rPr>
          <w:rFonts w:ascii="Trebuchet MS" w:hAnsi="Trebuchet MS"/>
        </w:rPr>
      </w:pPr>
    </w:p>
    <w:p w14:paraId="0F4C3071" w14:textId="77777777" w:rsidR="00BD6C51" w:rsidRPr="00701FC9" w:rsidRDefault="00BD6C51" w:rsidP="00BD6C51">
      <w:pPr>
        <w:jc w:val="both"/>
        <w:rPr>
          <w:rFonts w:ascii="Trebuchet MS" w:hAnsi="Trebuchet MS"/>
        </w:rPr>
      </w:pPr>
      <w:r w:rsidRPr="00701FC9">
        <w:rPr>
          <w:rFonts w:ascii="Trebuchet MS" w:hAnsi="Trebuchet MS"/>
          <w:b/>
        </w:rPr>
        <w:t>Artículo 1</w:t>
      </w:r>
      <w:r w:rsidRPr="00701FC9">
        <w:rPr>
          <w:rFonts w:ascii="Trebuchet MS" w:hAnsi="Trebuchet MS"/>
        </w:rPr>
        <w:t>º — DESE de baja a la OBRA SOCIAL PARA LA ACTIVIDAD DOCENTE (RNOS 0-0110) del Registro de Agentes del Sistema Nacional del Seguro de Salud para la Atención Médica de Jubilados y Pensionados; haciéndosele saber que deberá mantener la cobertura respecto de aquellos beneficiarios que ya se encuentren afiliados.</w:t>
      </w:r>
    </w:p>
    <w:p w14:paraId="78EB2674" w14:textId="77777777" w:rsidR="00BD6C51" w:rsidRDefault="00BD6C51" w:rsidP="00BD6C51">
      <w:pPr>
        <w:jc w:val="both"/>
        <w:rPr>
          <w:rFonts w:ascii="Trebuchet MS" w:hAnsi="Trebuchet MS"/>
        </w:rPr>
      </w:pPr>
    </w:p>
    <w:p w14:paraId="702F3450" w14:textId="77777777" w:rsidR="00BD6C51" w:rsidRPr="00701FC9" w:rsidRDefault="00BD6C51" w:rsidP="00BD6C51">
      <w:pPr>
        <w:jc w:val="both"/>
        <w:rPr>
          <w:rFonts w:ascii="Trebuchet MS" w:hAnsi="Trebuchet MS"/>
        </w:rPr>
      </w:pPr>
      <w:r w:rsidRPr="00701FC9">
        <w:rPr>
          <w:rFonts w:ascii="Trebuchet MS" w:hAnsi="Trebuchet MS"/>
          <w:b/>
        </w:rPr>
        <w:t>Artículo 2º</w:t>
      </w:r>
      <w:r w:rsidRPr="00701FC9">
        <w:rPr>
          <w:rFonts w:ascii="Trebuchet MS" w:hAnsi="Trebuchet MS"/>
        </w:rPr>
        <w:t xml:space="preserve"> — Regístrese, comuníquese, publíquese, dése a la Dirección Nacional del Registro Oficial, pase al Registro Nacional de Obras Sociales para constancia en el legajo del Agente del Seguro de Salud y oportunamente, archívese. — Liliana Korenfeld.</w:t>
      </w:r>
    </w:p>
    <w:p w14:paraId="5DF6CAC9" w14:textId="77777777" w:rsidR="00BD6C51" w:rsidRPr="00701FC9" w:rsidRDefault="00BD6C51" w:rsidP="00BD6C51">
      <w:pPr>
        <w:rPr>
          <w:rFonts w:ascii="Trebuchet MS" w:hAnsi="Trebuchet MS"/>
          <w:sz w:val="16"/>
          <w:szCs w:val="16"/>
        </w:rPr>
      </w:pPr>
    </w:p>
    <w:p w14:paraId="5FCE663F" w14:textId="77777777" w:rsidR="00BD6C51" w:rsidRPr="00A65651" w:rsidRDefault="00BD6C51" w:rsidP="00BD6C51"/>
    <w:p w14:paraId="6CDB0543" w14:textId="0E5515F3" w:rsidR="00592F1B" w:rsidRDefault="00E92FFD">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BD6C51"/>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2204</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2021-05-04T13:02:00Z</dcterms:created>
  <dcterms:modified xsi:type="dcterms:W3CDTF">2021-05-04T13:02:00Z</dcterms:modified>
</cp:coreProperties>
</file>