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FAB3E" w14:textId="77777777" w:rsidR="00A5555A" w:rsidRDefault="00A5555A" w:rsidP="00A5555A">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6D195425" w14:textId="77777777" w:rsidR="00A5555A" w:rsidRDefault="00A5555A" w:rsidP="00A5555A">
      <w:pPr>
        <w:widowControl w:val="0"/>
        <w:autoSpaceDE w:val="0"/>
        <w:autoSpaceDN w:val="0"/>
        <w:adjustRightInd w:val="0"/>
        <w:spacing w:after="0" w:line="20" w:lineRule="exact"/>
        <w:ind w:right="-1"/>
        <w:rPr>
          <w:rFonts w:ascii="Times New Roman" w:hAnsi="Times New Roman" w:cs="Times New Roman"/>
          <w:sz w:val="2"/>
          <w:szCs w:val="2"/>
          <w:lang w:val="es-ES"/>
        </w:rPr>
      </w:pPr>
    </w:p>
    <w:p w14:paraId="7FBDFB8F" w14:textId="77777777" w:rsidR="00A5555A" w:rsidRDefault="00A5555A" w:rsidP="00A5555A">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20121FE7" w14:textId="77777777" w:rsidR="00A5555A" w:rsidRDefault="00A5555A" w:rsidP="00A5555A">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ED TEC PROF: PROFESORADO DE EDUCACIÓN SECUNDARIA: ADMINISTRACIÓN Y GESTIÓN </w:t>
      </w:r>
    </w:p>
    <w:p w14:paraId="3668A159" w14:textId="725E954A" w:rsidR="00A5555A" w:rsidRDefault="00A5555A" w:rsidP="00A5555A">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5C314DF7" w14:textId="77777777" w:rsidR="00A5555A" w:rsidRDefault="00A5555A" w:rsidP="00A5555A">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RESOLUCIÓN Nº 147/11 </w:t>
      </w:r>
    </w:p>
    <w:p w14:paraId="6702ABAC" w14:textId="6A88E04F" w:rsidR="00A5555A" w:rsidRDefault="00A5555A" w:rsidP="00A5555A">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I</w:t>
      </w:r>
    </w:p>
    <w:p w14:paraId="6C80C53E" w14:textId="77777777" w:rsidR="00A5555A" w:rsidRDefault="00A5555A" w:rsidP="00A5555A">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Programa Nacional de Formación Docente Inicial para la Educación Técnico Profesional Ampliación del Plan de estudios (Res. CFE N° 63/08)</w:t>
      </w:r>
    </w:p>
    <w:p w14:paraId="231BBA9C" w14:textId="77777777" w:rsidR="00A5555A" w:rsidRDefault="00A5555A" w:rsidP="00A5555A">
      <w:pPr>
        <w:widowControl w:val="0"/>
        <w:autoSpaceDE w:val="0"/>
        <w:autoSpaceDN w:val="0"/>
        <w:adjustRightInd w:val="0"/>
        <w:spacing w:after="0" w:line="480" w:lineRule="auto"/>
        <w:ind w:right="-1"/>
        <w:rPr>
          <w:rFonts w:ascii="Trebuchet MS" w:hAnsi="Trebuchet MS" w:cs="Trebuchet MS"/>
          <w:b/>
          <w:bCs/>
          <w:sz w:val="20"/>
          <w:szCs w:val="20"/>
          <w:lang w:val="es-ES"/>
        </w:rPr>
      </w:pPr>
      <w:r>
        <w:rPr>
          <w:rFonts w:ascii="Trebuchet MS" w:hAnsi="Trebuchet MS" w:cs="Trebuchet MS"/>
          <w:b/>
          <w:bCs/>
          <w:sz w:val="20"/>
          <w:szCs w:val="20"/>
          <w:lang w:val="es-ES"/>
        </w:rPr>
        <w:t>Campo de la Actualización Específica (Administración y Gestión) PLAN DE ESTUDIOS</w:t>
      </w:r>
    </w:p>
    <w:p w14:paraId="79D2B97A" w14:textId="77777777" w:rsidR="00A5555A" w:rsidRDefault="00A5555A" w:rsidP="00A5555A">
      <w:pPr>
        <w:widowControl w:val="0"/>
        <w:autoSpaceDE w:val="0"/>
        <w:autoSpaceDN w:val="0"/>
        <w:adjustRightInd w:val="0"/>
        <w:spacing w:after="0" w:line="230" w:lineRule="exact"/>
        <w:ind w:right="-1"/>
        <w:rPr>
          <w:rFonts w:ascii="Trebuchet MS" w:hAnsi="Trebuchet MS" w:cs="Trebuchet MS"/>
          <w:b/>
          <w:bCs/>
          <w:sz w:val="20"/>
          <w:szCs w:val="20"/>
          <w:lang w:val="es-ES"/>
        </w:rPr>
      </w:pPr>
      <w:r>
        <w:rPr>
          <w:rFonts w:ascii="Trebuchet MS" w:hAnsi="Trebuchet MS" w:cs="Trebuchet MS"/>
          <w:b/>
          <w:bCs/>
          <w:sz w:val="20"/>
          <w:szCs w:val="20"/>
          <w:lang w:val="es-ES"/>
        </w:rPr>
        <w:t>Nivel de Actualización Básico</w:t>
      </w:r>
    </w:p>
    <w:p w14:paraId="2422701D" w14:textId="77777777" w:rsidR="00A5555A" w:rsidRDefault="00A5555A" w:rsidP="00A5555A">
      <w:pPr>
        <w:widowControl w:val="0"/>
        <w:autoSpaceDE w:val="0"/>
        <w:autoSpaceDN w:val="0"/>
        <w:adjustRightInd w:val="0"/>
        <w:spacing w:before="11" w:after="0" w:line="240" w:lineRule="auto"/>
        <w:ind w:right="-1"/>
        <w:rPr>
          <w:rFonts w:ascii="Times New Roman" w:hAnsi="Times New Roman" w:cs="Times New Roman"/>
          <w:b/>
          <w:bCs/>
          <w:sz w:val="19"/>
          <w:szCs w:val="19"/>
          <w:lang w:val="es-ES"/>
        </w:rPr>
      </w:pPr>
    </w:p>
    <w:p w14:paraId="6C004AEB" w14:textId="77777777" w:rsidR="00A5555A" w:rsidRDefault="00A5555A" w:rsidP="00A5555A">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Las asignaturas incluidas en este Ciclo responden a la necesidad de recuperar y actualizar conocimientos de base para el estudio de las organizaciones. Algunas, como Comportamiento Organizacional, permiten además aportar una visión de las organizaciones desde la óptica de otras ciencias sociales u ofrecer herramientas, en el caso de Probabilidad y Estadística, para su análisis.</w:t>
      </w:r>
    </w:p>
    <w:p w14:paraId="62471C0B" w14:textId="77777777" w:rsidR="00A5555A" w:rsidRDefault="00A5555A" w:rsidP="00A5555A">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El orden en que se exponen se basa en la lógica de avanzar desde lo más global a lo más específico y sugiere la secuencia en la que podrían desarrollarse.</w:t>
      </w:r>
    </w:p>
    <w:p w14:paraId="5D0BC9CE" w14:textId="77777777" w:rsidR="00A5555A" w:rsidRDefault="00A5555A" w:rsidP="00A5555A">
      <w:pPr>
        <w:widowControl w:val="0"/>
        <w:autoSpaceDE w:val="0"/>
        <w:autoSpaceDN w:val="0"/>
        <w:adjustRightInd w:val="0"/>
        <w:spacing w:before="1" w:after="0" w:line="240" w:lineRule="auto"/>
        <w:ind w:right="-1"/>
        <w:rPr>
          <w:rFonts w:ascii="Times New Roman" w:hAnsi="Times New Roman" w:cs="Times New Roman"/>
          <w:sz w:val="20"/>
          <w:szCs w:val="20"/>
          <w:lang w:val="es-ES"/>
        </w:rPr>
      </w:pPr>
    </w:p>
    <w:p w14:paraId="2849CEAF" w14:textId="77777777" w:rsidR="00A5555A" w:rsidRDefault="00A5555A" w:rsidP="00A5555A">
      <w:pPr>
        <w:widowControl w:val="0"/>
        <w:autoSpaceDE w:val="0"/>
        <w:autoSpaceDN w:val="0"/>
        <w:adjustRightInd w:val="0"/>
        <w:spacing w:after="0" w:line="240" w:lineRule="auto"/>
        <w:ind w:right="-1"/>
        <w:rPr>
          <w:rFonts w:ascii="Times New Roman" w:hAnsi="Times New Roman" w:cs="Times New Roman"/>
          <w:b/>
          <w:bCs/>
          <w:sz w:val="20"/>
          <w:szCs w:val="20"/>
          <w:lang w:val="es-ES"/>
        </w:rPr>
      </w:pPr>
      <w:r>
        <w:rPr>
          <w:rFonts w:ascii="Trebuchet MS" w:hAnsi="Trebuchet MS" w:cs="Trebuchet MS"/>
          <w:b/>
          <w:bCs/>
          <w:sz w:val="20"/>
          <w:szCs w:val="20"/>
          <w:u w:val="single"/>
          <w:lang w:val="es-ES"/>
        </w:rPr>
        <w:t>Asignaturas:</w:t>
      </w:r>
    </w:p>
    <w:p w14:paraId="328AEA2A" w14:textId="77777777" w:rsidR="00A5555A" w:rsidRDefault="00A5555A" w:rsidP="00A5555A">
      <w:pPr>
        <w:widowControl w:val="0"/>
        <w:autoSpaceDE w:val="0"/>
        <w:autoSpaceDN w:val="0"/>
        <w:adjustRightInd w:val="0"/>
        <w:spacing w:before="11" w:after="0" w:line="240" w:lineRule="auto"/>
        <w:ind w:right="-1"/>
        <w:rPr>
          <w:rFonts w:ascii="Times New Roman" w:hAnsi="Times New Roman" w:cs="Times New Roman"/>
          <w:b/>
          <w:bCs/>
          <w:sz w:val="19"/>
          <w:szCs w:val="19"/>
          <w:lang w:val="es-ES"/>
        </w:rPr>
      </w:pPr>
    </w:p>
    <w:p w14:paraId="164617E4" w14:textId="77777777" w:rsidR="00A5555A" w:rsidRDefault="00A5555A" w:rsidP="00A5555A">
      <w:pPr>
        <w:widowControl w:val="0"/>
        <w:numPr>
          <w:ilvl w:val="0"/>
          <w:numId w:val="12"/>
        </w:numPr>
        <w:tabs>
          <w:tab w:val="left" w:pos="36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xml:space="preserve">Probabilidad y Estadística (según </w:t>
      </w:r>
      <w:proofErr w:type="spellStart"/>
      <w:r>
        <w:rPr>
          <w:rFonts w:ascii="Trebuchet MS" w:hAnsi="Trebuchet MS" w:cs="Trebuchet MS"/>
          <w:b/>
          <w:bCs/>
          <w:kern w:val="1"/>
          <w:sz w:val="20"/>
          <w:szCs w:val="20"/>
          <w:lang w:val="es-ES"/>
        </w:rPr>
        <w:t>Res.CFE</w:t>
      </w:r>
      <w:proofErr w:type="spellEnd"/>
      <w:r>
        <w:rPr>
          <w:rFonts w:ascii="Trebuchet MS" w:hAnsi="Trebuchet MS" w:cs="Trebuchet MS"/>
          <w:b/>
          <w:bCs/>
          <w:kern w:val="1"/>
          <w:sz w:val="20"/>
          <w:szCs w:val="20"/>
          <w:lang w:val="es-ES"/>
        </w:rPr>
        <w:t xml:space="preserve"> N°</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63/08)</w:t>
      </w:r>
    </w:p>
    <w:p w14:paraId="1A0F3602" w14:textId="77777777" w:rsidR="00A5555A" w:rsidRDefault="00A5555A" w:rsidP="00A5555A">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497BCB2" w14:textId="77777777" w:rsidR="00A5555A" w:rsidRDefault="00A5555A" w:rsidP="00A5555A">
      <w:pPr>
        <w:widowControl w:val="0"/>
        <w:numPr>
          <w:ilvl w:val="0"/>
          <w:numId w:val="13"/>
        </w:numPr>
        <w:tabs>
          <w:tab w:val="left" w:pos="365"/>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Macroeconomía</w:t>
      </w:r>
    </w:p>
    <w:p w14:paraId="5C2EEDED" w14:textId="77777777" w:rsidR="00A5555A" w:rsidRDefault="00A5555A" w:rsidP="00A5555A">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La inclusión de este espacio tiene como propósito:</w:t>
      </w:r>
    </w:p>
    <w:p w14:paraId="0F6A8135" w14:textId="77777777" w:rsidR="00A5555A" w:rsidRDefault="00A5555A" w:rsidP="00A5555A">
      <w:pPr>
        <w:widowControl w:val="0"/>
        <w:numPr>
          <w:ilvl w:val="0"/>
          <w:numId w:val="14"/>
        </w:numPr>
        <w:tabs>
          <w:tab w:val="left" w:pos="380"/>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a)</w:t>
      </w:r>
      <w:r>
        <w:rPr>
          <w:rFonts w:ascii="Trebuchet MS" w:hAnsi="Trebuchet MS" w:cs="Trebuchet MS"/>
          <w:kern w:val="1"/>
          <w:sz w:val="20"/>
          <w:szCs w:val="20"/>
          <w:lang w:val="es-ES"/>
        </w:rPr>
        <w:tab/>
        <w:t>Analizar el entorno macroeconómico y reconocer la influencia que sus variables ejercen en la vida y el desarrollo de las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organizaciones.</w:t>
      </w:r>
    </w:p>
    <w:p w14:paraId="03EB7525" w14:textId="77777777" w:rsidR="00A5555A" w:rsidRDefault="00A5555A" w:rsidP="00A5555A">
      <w:pPr>
        <w:widowControl w:val="0"/>
        <w:numPr>
          <w:ilvl w:val="0"/>
          <w:numId w:val="14"/>
        </w:numPr>
        <w:tabs>
          <w:tab w:val="left" w:pos="36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b)</w:t>
      </w:r>
      <w:r>
        <w:rPr>
          <w:rFonts w:ascii="Trebuchet MS" w:hAnsi="Trebuchet MS" w:cs="Trebuchet MS"/>
          <w:kern w:val="1"/>
          <w:sz w:val="20"/>
          <w:szCs w:val="20"/>
          <w:lang w:val="es-ES"/>
        </w:rPr>
        <w:tab/>
        <w:t>Abordar y reflexionar acerca de los cambios que las políticas económicas nacionales y globales han sufrido en los últimos años y su influencia en las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organizaciones.</w:t>
      </w:r>
    </w:p>
    <w:p w14:paraId="7AF9CA54" w14:textId="77777777" w:rsidR="00A5555A" w:rsidRDefault="00A5555A" w:rsidP="00A5555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BD3FA11" w14:textId="77777777" w:rsidR="00A5555A" w:rsidRDefault="00A5555A" w:rsidP="00A5555A">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Contenidos:</w:t>
      </w:r>
    </w:p>
    <w:p w14:paraId="6E2D3A43" w14:textId="77777777" w:rsidR="00A5555A" w:rsidRDefault="00A5555A" w:rsidP="00A5555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Conceptos de contabilidad nacional. Determinación del ingreso, la tasa de interés y el salario. Moneda y nivel de precios. Inflación y desempleo. Integración económica. Balance comercial y de pagos. Tipos de cambio y regímenes cambiarios. Teoría del consumidor y teoría de la producción. Política de precios.</w:t>
      </w:r>
    </w:p>
    <w:p w14:paraId="5820FF3E" w14:textId="77777777" w:rsidR="00A5555A" w:rsidRDefault="00A5555A" w:rsidP="00A5555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Demanda y oferta. Sistemas económicos. Estructuras de mercado. Fallas del mercado. La retribución de los factores productivos. Rentabilidad. Competencia apropiada e inapropiada. Comportamiento del sector publico. Recursos y gastos del sector público. Impuestos, tasas y contribuciones. Sistema tributario argentino. Efectos de la imposición directa e indirecta. Teoría del gasto público. Regulación de las actividades económicas.</w:t>
      </w:r>
    </w:p>
    <w:p w14:paraId="04ECE4BD" w14:textId="77777777" w:rsidR="00A5555A" w:rsidRDefault="00A5555A" w:rsidP="00A5555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F0FD9C4" w14:textId="77777777" w:rsidR="00A5555A" w:rsidRDefault="00A5555A" w:rsidP="00A5555A">
      <w:pPr>
        <w:widowControl w:val="0"/>
        <w:numPr>
          <w:ilvl w:val="0"/>
          <w:numId w:val="15"/>
        </w:numPr>
        <w:tabs>
          <w:tab w:val="left" w:pos="366"/>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Comportamiento</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organizacional</w:t>
      </w:r>
    </w:p>
    <w:p w14:paraId="6E21E308" w14:textId="77777777" w:rsidR="00A5555A" w:rsidRDefault="00A5555A" w:rsidP="00A5555A">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inclusión de este espacio tiene como propósito:</w:t>
      </w:r>
    </w:p>
    <w:p w14:paraId="250F97E7" w14:textId="77777777" w:rsidR="00A5555A" w:rsidRDefault="00A5555A" w:rsidP="00A5555A">
      <w:pPr>
        <w:widowControl w:val="0"/>
        <w:numPr>
          <w:ilvl w:val="0"/>
          <w:numId w:val="16"/>
        </w:numPr>
        <w:tabs>
          <w:tab w:val="left" w:pos="355"/>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a)</w:t>
      </w:r>
      <w:r>
        <w:rPr>
          <w:rFonts w:ascii="Trebuchet MS" w:hAnsi="Trebuchet MS" w:cs="Trebuchet MS"/>
          <w:kern w:val="1"/>
          <w:sz w:val="20"/>
          <w:szCs w:val="20"/>
          <w:lang w:val="es-ES"/>
        </w:rPr>
        <w:tab/>
        <w:t>Promover el análisis de las organizaciones como unidades sociales y como ámbito de relaciones sociales. En este marco se introducen también los conceptos psicológicos que permiten analizar desde esa dimensión factores que influyen en la toma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decisiones.</w:t>
      </w:r>
    </w:p>
    <w:p w14:paraId="62434545" w14:textId="77777777" w:rsidR="00A5555A" w:rsidRDefault="00A5555A" w:rsidP="00A5555A">
      <w:pPr>
        <w:widowControl w:val="0"/>
        <w:numPr>
          <w:ilvl w:val="0"/>
          <w:numId w:val="16"/>
        </w:numPr>
        <w:tabs>
          <w:tab w:val="left" w:pos="43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b)</w:t>
      </w:r>
      <w:r>
        <w:rPr>
          <w:rFonts w:ascii="Trebuchet MS" w:hAnsi="Trebuchet MS" w:cs="Trebuchet MS"/>
          <w:kern w:val="1"/>
          <w:sz w:val="20"/>
          <w:szCs w:val="20"/>
          <w:lang w:val="es-ES"/>
        </w:rPr>
        <w:tab/>
        <w:t>Indagar y reflexionar acerca de los cambios producidos en las últimas décadas en los objetivos organizacionales. Modificaciones que se basan en la importancia otorgada a los objetivos de los individuos que las integran así como a la incorporación de compensaciones no</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dinerarias.</w:t>
      </w:r>
    </w:p>
    <w:p w14:paraId="49C5456D" w14:textId="77777777" w:rsidR="00A5555A" w:rsidRDefault="00A5555A" w:rsidP="00A5555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0054CE0" w14:textId="77777777" w:rsidR="00A5555A" w:rsidRDefault="00A5555A" w:rsidP="00A5555A">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Contenidos:</w:t>
      </w:r>
    </w:p>
    <w:p w14:paraId="566304E4" w14:textId="77777777" w:rsidR="00A5555A" w:rsidRDefault="00A5555A" w:rsidP="00A5555A">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El Comportamiento Organizacional: Concepto, importancia y campo de actuación. El papel de la dirección en la conducta organizacional. Análisis del Comportamiento Organizacional. Gestión del crecimiento y de la declinación en las organizaciones. Estrategias internas de adaptación al entorno.</w:t>
      </w:r>
    </w:p>
    <w:p w14:paraId="2FBF7EAA" w14:textId="77777777" w:rsidR="00A5555A" w:rsidRDefault="00A5555A" w:rsidP="00A5555A">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Estrategias externas de adaptación al entorno. Cambio y gestión del cambio organizacional. Fuerzas impulsoras y restrictivas del cambio. El papel de la cultura en la organización. Creación y mantenimiento de la cultura organizacional. La gestión del cambio cultural. Estrategias relacionales. Enfoques sobre liderazgo. Liderazgo y contexto. Teorías integradoras del liderazgo. Formación y desarrollo de</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grupos.</w:t>
      </w:r>
    </w:p>
    <w:p w14:paraId="606AFF72" w14:textId="77777777" w:rsidR="00A5555A" w:rsidRDefault="00A5555A" w:rsidP="00A5555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Variables de comportamiento propias del individuo. Hechos y valores en la toma de decisiones. La racionalidad limitada. La psicología en la toma de decisiones. El equilibrio organizacional. El rol de la autoridad. Lealtades e identificación.</w:t>
      </w:r>
    </w:p>
    <w:p w14:paraId="03D6A165" w14:textId="77777777" w:rsidR="00A5555A" w:rsidRDefault="00A5555A" w:rsidP="00A5555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BFA3F29" w14:textId="77777777" w:rsidR="00A5555A" w:rsidRDefault="00A5555A" w:rsidP="00A5555A">
      <w:pPr>
        <w:widowControl w:val="0"/>
        <w:numPr>
          <w:ilvl w:val="0"/>
          <w:numId w:val="17"/>
        </w:numPr>
        <w:tabs>
          <w:tab w:val="left" w:pos="36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Organización Industrial (según Res.</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63/08)</w:t>
      </w:r>
    </w:p>
    <w:p w14:paraId="2A55ECD3" w14:textId="77777777" w:rsidR="00A5555A" w:rsidRDefault="00A5555A" w:rsidP="00A5555A">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D6B27D4" w14:textId="77777777" w:rsidR="00A5555A" w:rsidRDefault="00A5555A" w:rsidP="00A5555A">
      <w:pPr>
        <w:widowControl w:val="0"/>
        <w:numPr>
          <w:ilvl w:val="0"/>
          <w:numId w:val="18"/>
        </w:numPr>
        <w:tabs>
          <w:tab w:val="left" w:pos="366"/>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5.</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Sistemas y procesos</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administrativos</w:t>
      </w:r>
    </w:p>
    <w:p w14:paraId="52E3CD4D" w14:textId="77777777" w:rsidR="00A5555A" w:rsidRDefault="00A5555A" w:rsidP="00A5555A">
      <w:pPr>
        <w:widowControl w:val="0"/>
        <w:autoSpaceDE w:val="0"/>
        <w:autoSpaceDN w:val="0"/>
        <w:adjustRightInd w:val="0"/>
        <w:spacing w:before="1"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La inclusión de este espacio tiene como propósito:</w:t>
      </w:r>
    </w:p>
    <w:p w14:paraId="0847E249" w14:textId="77777777" w:rsidR="00A5555A" w:rsidRDefault="00A5555A" w:rsidP="00A5555A">
      <w:pPr>
        <w:widowControl w:val="0"/>
        <w:numPr>
          <w:ilvl w:val="0"/>
          <w:numId w:val="19"/>
        </w:numPr>
        <w:tabs>
          <w:tab w:val="left" w:pos="353"/>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Reafirmar la visión sistémica de las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organizaciones.</w:t>
      </w:r>
    </w:p>
    <w:p w14:paraId="48C0BFCB" w14:textId="77777777" w:rsidR="00A5555A" w:rsidRDefault="00A5555A" w:rsidP="00A5555A">
      <w:pPr>
        <w:widowControl w:val="0"/>
        <w:numPr>
          <w:ilvl w:val="0"/>
          <w:numId w:val="19"/>
        </w:numPr>
        <w:tabs>
          <w:tab w:val="left" w:pos="38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Reflexionar y valorar los cambios que los avances tecnológicos y la globalización han introducido en las estructuras y procesos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organizacionales.</w:t>
      </w:r>
    </w:p>
    <w:p w14:paraId="258AAE35" w14:textId="77777777" w:rsidR="00A5555A" w:rsidRDefault="00A5555A" w:rsidP="00A5555A">
      <w:pPr>
        <w:widowControl w:val="0"/>
        <w:numPr>
          <w:ilvl w:val="0"/>
          <w:numId w:val="19"/>
        </w:numPr>
        <w:tabs>
          <w:tab w:val="left" w:pos="34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Conocer las nuevas herramientas comerciales y financieras, así como la normativa</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legal.</w:t>
      </w:r>
    </w:p>
    <w:p w14:paraId="5449EA77" w14:textId="77777777" w:rsidR="00A5555A" w:rsidRDefault="00A5555A" w:rsidP="00A5555A">
      <w:pPr>
        <w:widowControl w:val="0"/>
        <w:numPr>
          <w:ilvl w:val="0"/>
          <w:numId w:val="19"/>
        </w:numPr>
        <w:tabs>
          <w:tab w:val="left" w:pos="36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d)</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Brindar orientaciones para su aplicación efectiva en los diseños y ejecuciones de proyectos institucionales de Prácticas</w:t>
      </w:r>
      <w:r>
        <w:rPr>
          <w:rFonts w:ascii="Trebuchet MS" w:hAnsi="Trebuchet MS" w:cs="Trebuchet MS"/>
          <w:spacing w:val="-4"/>
          <w:kern w:val="1"/>
          <w:sz w:val="20"/>
          <w:szCs w:val="20"/>
          <w:lang w:val="es-ES"/>
        </w:rPr>
        <w:t xml:space="preserve">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w:t>
      </w:r>
    </w:p>
    <w:p w14:paraId="32B4AE73" w14:textId="77777777" w:rsidR="00A5555A" w:rsidRDefault="00A5555A" w:rsidP="00A5555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89535BC" w14:textId="77777777" w:rsidR="00A5555A" w:rsidRDefault="00A5555A" w:rsidP="00A5555A">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Contenidos:</w:t>
      </w:r>
    </w:p>
    <w:p w14:paraId="6F3B63D5" w14:textId="77777777" w:rsidR="00A5555A" w:rsidRDefault="00A5555A" w:rsidP="00A5555A">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2C59AA8E" w14:textId="77777777" w:rsidR="00A5555A" w:rsidRDefault="00A5555A" w:rsidP="00A5555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Gestión y Estrategia. La organización como espacio de la gestión. La organización como sistema. Estructura. Niveles. Áreas. Organización formal e informal. El proceso de planeamiento. El proceso de gestión. El proceso de control. Gestión comercial. Investigación de mercado. Producto. Logística. Impulsión.  Precio. Organización del área comercial. La gestión de producción. Objetivos. Sistemas de producción. Etapas. Inventarios. Calidad. Seguridad e higiene. La gestión de compras: organización y herramientas. La gestión financiera: organización y herramientas. Conceptos bancarios y financieros. Operaciones. Fuentes. La gestión de recursos humanos. Selección. Análisis y diseño de puestos. Desarrollo, socialización, capacitación y evaluación del personal. Compensación y protección. Tablero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comando.</w:t>
      </w:r>
    </w:p>
    <w:p w14:paraId="06F0D4D1" w14:textId="77777777" w:rsidR="00A5555A" w:rsidRDefault="00A5555A" w:rsidP="00A5555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Organización y mercado en el contexto de las nuevas realidades. Distintos modelos. Los mercados supranacionales. Mercosur. La interactividad económica y la transformación de la gestión en los nuevos mercados. Alianzas empresarias. Funciones permanentes e integraciones circunstanciales. </w:t>
      </w:r>
      <w:proofErr w:type="spellStart"/>
      <w:r>
        <w:rPr>
          <w:rFonts w:ascii="Trebuchet MS" w:hAnsi="Trebuchet MS" w:cs="Trebuchet MS"/>
          <w:kern w:val="1"/>
          <w:sz w:val="20"/>
          <w:szCs w:val="20"/>
          <w:lang w:val="es-ES"/>
        </w:rPr>
        <w:t>Joint</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ventures</w:t>
      </w:r>
      <w:proofErr w:type="spellEnd"/>
      <w:r>
        <w:rPr>
          <w:rFonts w:ascii="Trebuchet MS" w:hAnsi="Trebuchet MS" w:cs="Trebuchet MS"/>
          <w:kern w:val="1"/>
          <w:sz w:val="20"/>
          <w:szCs w:val="20"/>
          <w:lang w:val="es-ES"/>
        </w:rPr>
        <w:t>. Asociaciones. Franquicias. Los reconocimientos y desafíos emergentes del cambio. Cuidado ambiental. Responsabilidad y ética empresaria. Negociación y mediación.</w:t>
      </w:r>
    </w:p>
    <w:p w14:paraId="6021177D" w14:textId="77777777" w:rsidR="00A5555A" w:rsidRDefault="00A5555A" w:rsidP="00A5555A">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Los enfoques basados en la calidad. Círculos de calidad. Calidad de servicio. Calidad total. Normas ISO. Ajustes y reestructuraciones empresarias. Los conceptos de menor tamaño y tamaño correcto. Reingeniería de procesos. Nuevos modelos de optimización organizacional. Tercerización. Nuevos enfoques de aprendizaje organizacional. Globalización y revolución digital. La empresa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virtual.</w:t>
      </w:r>
    </w:p>
    <w:p w14:paraId="708EEDC6" w14:textId="77777777" w:rsidR="00A5555A" w:rsidRDefault="00A5555A" w:rsidP="00A5555A">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3644BD31" w14:textId="77777777" w:rsidR="00A5555A" w:rsidRDefault="00A5555A" w:rsidP="00A5555A">
      <w:pPr>
        <w:widowControl w:val="0"/>
        <w:numPr>
          <w:ilvl w:val="0"/>
          <w:numId w:val="20"/>
        </w:numPr>
        <w:tabs>
          <w:tab w:val="left" w:pos="366"/>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6.</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Administración</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financiera</w:t>
      </w:r>
    </w:p>
    <w:p w14:paraId="061AC8D0" w14:textId="77777777" w:rsidR="00A5555A" w:rsidRDefault="00A5555A" w:rsidP="00A5555A">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La inclusión de este espacio tiene como propósito:</w:t>
      </w:r>
    </w:p>
    <w:p w14:paraId="4C967607" w14:textId="77777777" w:rsidR="00A5555A" w:rsidRDefault="00A5555A" w:rsidP="00A5555A">
      <w:pPr>
        <w:widowControl w:val="0"/>
        <w:numPr>
          <w:ilvl w:val="0"/>
          <w:numId w:val="21"/>
        </w:numPr>
        <w:tabs>
          <w:tab w:val="left" w:pos="353"/>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Conocer y aplicar las actuales herramientas financieras y sobre la elaboración de proyectos de</w:t>
      </w:r>
      <w:r>
        <w:rPr>
          <w:rFonts w:ascii="Trebuchet MS" w:hAnsi="Trebuchet MS" w:cs="Trebuchet MS"/>
          <w:spacing w:val="-43"/>
          <w:kern w:val="1"/>
          <w:sz w:val="20"/>
          <w:szCs w:val="20"/>
          <w:lang w:val="es-ES"/>
        </w:rPr>
        <w:t xml:space="preserve"> </w:t>
      </w:r>
      <w:r>
        <w:rPr>
          <w:rFonts w:ascii="Trebuchet MS" w:hAnsi="Trebuchet MS" w:cs="Trebuchet MS"/>
          <w:kern w:val="1"/>
          <w:sz w:val="20"/>
          <w:szCs w:val="20"/>
          <w:lang w:val="es-ES"/>
        </w:rPr>
        <w:t>inversión.</w:t>
      </w:r>
    </w:p>
    <w:p w14:paraId="433AD9A9" w14:textId="77777777" w:rsidR="00A5555A" w:rsidRDefault="00A5555A" w:rsidP="00A5555A">
      <w:pPr>
        <w:widowControl w:val="0"/>
        <w:numPr>
          <w:ilvl w:val="0"/>
          <w:numId w:val="21"/>
        </w:numPr>
        <w:tabs>
          <w:tab w:val="left" w:pos="35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Orientar sobre el uso de estos conocimientos en el marco de las Prácticas</w:t>
      </w:r>
      <w:r>
        <w:rPr>
          <w:rFonts w:ascii="Trebuchet MS" w:hAnsi="Trebuchet MS" w:cs="Trebuchet MS"/>
          <w:spacing w:val="-22"/>
          <w:kern w:val="1"/>
          <w:sz w:val="20"/>
          <w:szCs w:val="20"/>
          <w:lang w:val="es-ES"/>
        </w:rPr>
        <w:t xml:space="preserve">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w:t>
      </w:r>
    </w:p>
    <w:p w14:paraId="43BD108C" w14:textId="77777777" w:rsidR="00A5555A" w:rsidRDefault="00A5555A" w:rsidP="00A5555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73090C4" w14:textId="77777777" w:rsidR="00A5555A" w:rsidRDefault="00A5555A" w:rsidP="00A5555A">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Contenidos:</w:t>
      </w:r>
    </w:p>
    <w:p w14:paraId="2D2E9B1A" w14:textId="77777777" w:rsidR="00A5555A" w:rsidRDefault="00A5555A" w:rsidP="00A5555A">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Objetivos y decisiones financieras básicas de las organizaciones. Elementos fundamentales de cálculo financiero aplicado. Conceptos para el análisis financiero: efecto de palanca operativa, </w:t>
      </w:r>
      <w:proofErr w:type="spellStart"/>
      <w:r>
        <w:rPr>
          <w:rFonts w:ascii="Trebuchet MS" w:hAnsi="Trebuchet MS" w:cs="Trebuchet MS"/>
          <w:kern w:val="1"/>
          <w:sz w:val="20"/>
          <w:szCs w:val="20"/>
          <w:lang w:val="es-ES"/>
        </w:rPr>
        <w:t>presupuestación</w:t>
      </w:r>
      <w:proofErr w:type="spellEnd"/>
      <w:r>
        <w:rPr>
          <w:rFonts w:ascii="Trebuchet MS" w:hAnsi="Trebuchet MS" w:cs="Trebuchet MS"/>
          <w:kern w:val="1"/>
          <w:sz w:val="20"/>
          <w:szCs w:val="20"/>
          <w:lang w:val="es-ES"/>
        </w:rPr>
        <w:t xml:space="preserve"> financiera, flujo de fondos. La decisión de inversión: criterios de selección de proyectos. La decisión de financiamiento: el costo de capital propio y de terceros. Gestión del capital de trabajo.</w:t>
      </w:r>
    </w:p>
    <w:p w14:paraId="7000FD7F" w14:textId="77777777" w:rsidR="00A5555A" w:rsidRDefault="00A5555A" w:rsidP="00A5555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109F528" w14:textId="77777777" w:rsidR="00A5555A" w:rsidRDefault="00A5555A" w:rsidP="00A5555A">
      <w:pPr>
        <w:widowControl w:val="0"/>
        <w:numPr>
          <w:ilvl w:val="0"/>
          <w:numId w:val="22"/>
        </w:numPr>
        <w:tabs>
          <w:tab w:val="left" w:pos="36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7.</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Normas</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contables</w:t>
      </w:r>
    </w:p>
    <w:p w14:paraId="260F01D5" w14:textId="77777777" w:rsidR="00A5555A" w:rsidRDefault="00A5555A" w:rsidP="00A5555A">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La inclusión de este espacio tiene como propósito:</w:t>
      </w:r>
    </w:p>
    <w:p w14:paraId="28C61D6D" w14:textId="77777777" w:rsidR="00A5555A" w:rsidRDefault="00A5555A" w:rsidP="00A5555A">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Reconocer y valorar los cambios producidos en las Normas Técnicas en los últimos años y los que implicará la </w:t>
      </w:r>
      <w:r>
        <w:rPr>
          <w:rFonts w:ascii="Trebuchet MS" w:hAnsi="Trebuchet MS" w:cs="Trebuchet MS"/>
          <w:kern w:val="1"/>
          <w:sz w:val="20"/>
          <w:szCs w:val="20"/>
          <w:lang w:val="es-ES"/>
        </w:rPr>
        <w:lastRenderedPageBreak/>
        <w:t>adopción de las Normas Internacionales de Información Financiera (NIIF).</w:t>
      </w:r>
    </w:p>
    <w:p w14:paraId="5363984B" w14:textId="77777777" w:rsidR="00A5555A" w:rsidRDefault="00A5555A" w:rsidP="00A5555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ED649D7" w14:textId="77777777" w:rsidR="00A5555A" w:rsidRDefault="00A5555A" w:rsidP="00A5555A">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Contenidos:</w:t>
      </w:r>
    </w:p>
    <w:p w14:paraId="6DDB99B7" w14:textId="77777777" w:rsidR="00A5555A" w:rsidRDefault="00A5555A" w:rsidP="00A5555A">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El proceso de registración contable. Etapas. Documentación </w:t>
      </w:r>
      <w:proofErr w:type="spellStart"/>
      <w:r>
        <w:rPr>
          <w:rFonts w:ascii="Trebuchet MS" w:hAnsi="Trebuchet MS" w:cs="Trebuchet MS"/>
          <w:kern w:val="1"/>
          <w:sz w:val="20"/>
          <w:szCs w:val="20"/>
          <w:lang w:val="es-ES"/>
        </w:rPr>
        <w:t>respaldatoria</w:t>
      </w:r>
      <w:proofErr w:type="spellEnd"/>
      <w:r>
        <w:rPr>
          <w:rFonts w:ascii="Trebuchet MS" w:hAnsi="Trebuchet MS" w:cs="Trebuchet MS"/>
          <w:kern w:val="1"/>
          <w:sz w:val="20"/>
          <w:szCs w:val="20"/>
          <w:lang w:val="es-ES"/>
        </w:rPr>
        <w:t>. Aspectos formales y jurídicos.</w:t>
      </w:r>
    </w:p>
    <w:p w14:paraId="1CA4EECE" w14:textId="77777777" w:rsidR="00A5555A" w:rsidRDefault="00A5555A" w:rsidP="00A5555A">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Registros contables. Análisis y registro de operaciones específicas y elementos de valuación. Normas contables profesionales. Cierre del proceso contable. Formulación de la información patrimonial y de gestión. Exposición. Mecánicas para homogeneizar la unidad de medida. Normas contables internacional</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(NIIF).</w:t>
      </w:r>
    </w:p>
    <w:p w14:paraId="7E6A08E8" w14:textId="77777777" w:rsidR="00A5555A" w:rsidRDefault="00A5555A" w:rsidP="00A5555A">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Nivel de Actualización Avanzada</w:t>
      </w:r>
    </w:p>
    <w:p w14:paraId="44E4B5B3" w14:textId="77777777" w:rsidR="00A5555A" w:rsidRDefault="00A5555A" w:rsidP="00A5555A">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151B72F7" w14:textId="77777777" w:rsidR="00A5555A" w:rsidRDefault="00A5555A" w:rsidP="00A5555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Ciclo Avanzado al que acceden tanto cursantes del Ciclo Básico como profesionales egresados de universidades o de institutos superiores de la especialidad tiene, para los primeros, el objetivo de profundizar saberes en algunas áreas de la gestión y, para los segundos, recuperar y actualizar sus conocimientos en los temas abordados.</w:t>
      </w:r>
    </w:p>
    <w:p w14:paraId="59162686" w14:textId="77777777" w:rsidR="00A5555A" w:rsidRDefault="00A5555A" w:rsidP="00A5555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Asimismo y, para todos, persigue el propósito de trabajar sobre los modos de abordar el uso de estos saberes y de las herramientas tecnológicas disponibles en su actividad</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docente.</w:t>
      </w:r>
    </w:p>
    <w:p w14:paraId="41D0D6BE" w14:textId="77777777" w:rsidR="00A5555A" w:rsidRDefault="00A5555A" w:rsidP="00A5555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Finalmente, se propone un espacio de cierre e integración de saberes y de orientación en el modo de encarar un proyecto institucional de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se oriente a la creación de un </w:t>
      </w:r>
      <w:proofErr w:type="spellStart"/>
      <w:r>
        <w:rPr>
          <w:rFonts w:ascii="Trebuchet MS" w:hAnsi="Trebuchet MS" w:cs="Trebuchet MS"/>
          <w:kern w:val="1"/>
          <w:sz w:val="20"/>
          <w:szCs w:val="20"/>
          <w:lang w:val="es-ES"/>
        </w:rPr>
        <w:t>microemprendimiento</w:t>
      </w:r>
      <w:proofErr w:type="spellEnd"/>
      <w:r>
        <w:rPr>
          <w:rFonts w:ascii="Trebuchet MS" w:hAnsi="Trebuchet MS" w:cs="Trebuchet MS"/>
          <w:kern w:val="1"/>
          <w:sz w:val="20"/>
          <w:szCs w:val="20"/>
          <w:lang w:val="es-ES"/>
        </w:rPr>
        <w:t>.</w:t>
      </w:r>
    </w:p>
    <w:p w14:paraId="03CB1EBA" w14:textId="77777777" w:rsidR="00A5555A" w:rsidRDefault="00A5555A" w:rsidP="00A5555A">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Al igual que en el Ciclo Básico se exponen los espacios sugiriendo el orden en que podrían ser dictados.</w:t>
      </w:r>
    </w:p>
    <w:p w14:paraId="22668809" w14:textId="77777777" w:rsidR="00A5555A" w:rsidRDefault="00A5555A" w:rsidP="00A5555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27D792A" w14:textId="77777777" w:rsidR="00A5555A" w:rsidRDefault="00A5555A" w:rsidP="00A5555A">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r>
        <w:rPr>
          <w:rFonts w:ascii="Trebuchet MS" w:hAnsi="Trebuchet MS" w:cs="Trebuchet MS"/>
          <w:b/>
          <w:bCs/>
          <w:kern w:val="1"/>
          <w:sz w:val="20"/>
          <w:szCs w:val="20"/>
          <w:u w:val="single"/>
          <w:lang w:val="es-ES"/>
        </w:rPr>
        <w:t>Asignaturas:</w:t>
      </w:r>
    </w:p>
    <w:p w14:paraId="329E2D6E" w14:textId="77777777" w:rsidR="00A5555A" w:rsidRDefault="00A5555A" w:rsidP="00A5555A">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941A162" w14:textId="77777777" w:rsidR="00A5555A" w:rsidRDefault="00A5555A" w:rsidP="00A5555A">
      <w:pPr>
        <w:widowControl w:val="0"/>
        <w:numPr>
          <w:ilvl w:val="0"/>
          <w:numId w:val="23"/>
        </w:numPr>
        <w:tabs>
          <w:tab w:val="left" w:pos="365"/>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Teoría y técnica</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impositiva</w:t>
      </w:r>
    </w:p>
    <w:p w14:paraId="65D9374B" w14:textId="77777777" w:rsidR="00A5555A" w:rsidRDefault="00A5555A" w:rsidP="00A5555A">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La inclusión de este espacio tiene como propósito:</w:t>
      </w:r>
    </w:p>
    <w:p w14:paraId="592B1A7A" w14:textId="77777777" w:rsidR="00A5555A" w:rsidRDefault="00A5555A" w:rsidP="00A5555A">
      <w:pPr>
        <w:widowControl w:val="0"/>
        <w:numPr>
          <w:ilvl w:val="0"/>
          <w:numId w:val="24"/>
        </w:numPr>
        <w:tabs>
          <w:tab w:val="left" w:pos="353"/>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a)</w:t>
      </w:r>
      <w:r>
        <w:rPr>
          <w:rFonts w:ascii="Trebuchet MS" w:hAnsi="Trebuchet MS" w:cs="Trebuchet MS"/>
          <w:kern w:val="1"/>
          <w:sz w:val="20"/>
          <w:szCs w:val="20"/>
          <w:lang w:val="es-ES"/>
        </w:rPr>
        <w:tab/>
        <w:t>Reconocer los cambios producidos en el sistema tributario argentino en los últimos</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años.</w:t>
      </w:r>
    </w:p>
    <w:p w14:paraId="65A3992D" w14:textId="77777777" w:rsidR="00A5555A" w:rsidRDefault="00A5555A" w:rsidP="00A5555A">
      <w:pPr>
        <w:widowControl w:val="0"/>
        <w:numPr>
          <w:ilvl w:val="0"/>
          <w:numId w:val="24"/>
        </w:numPr>
        <w:tabs>
          <w:tab w:val="left" w:pos="36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b)</w:t>
      </w:r>
      <w:r>
        <w:rPr>
          <w:rFonts w:ascii="Trebuchet MS" w:hAnsi="Trebuchet MS" w:cs="Trebuchet MS"/>
          <w:kern w:val="1"/>
          <w:sz w:val="20"/>
          <w:szCs w:val="20"/>
          <w:lang w:val="es-ES"/>
        </w:rPr>
        <w:tab/>
        <w:t>Elaborar propuestas sobre el uso de estos conocimientos en el marco de las Prácticas</w:t>
      </w:r>
      <w:r>
        <w:rPr>
          <w:rFonts w:ascii="Trebuchet MS" w:hAnsi="Trebuchet MS" w:cs="Trebuchet MS"/>
          <w:spacing w:val="-32"/>
          <w:kern w:val="1"/>
          <w:sz w:val="20"/>
          <w:szCs w:val="20"/>
          <w:lang w:val="es-ES"/>
        </w:rPr>
        <w:t xml:space="preserve">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w:t>
      </w:r>
    </w:p>
    <w:p w14:paraId="503851E7" w14:textId="77777777" w:rsidR="00A5555A" w:rsidRDefault="00A5555A" w:rsidP="00A5555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BAADCBE" w14:textId="77777777" w:rsidR="00A5555A" w:rsidRDefault="00A5555A" w:rsidP="00A5555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93520E5" w14:textId="77777777" w:rsidR="00A5555A" w:rsidRDefault="00A5555A" w:rsidP="00A5555A">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Contenidos:</w:t>
      </w:r>
    </w:p>
    <w:p w14:paraId="263BBDB2" w14:textId="77777777" w:rsidR="00A5555A" w:rsidRDefault="00A5555A" w:rsidP="00A5555A">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actividad financiera del Estado. Finanzas públicas. Concepto y evolución. Objetivos de la política fiscal. Nociones fundamentales sobre recursos y gastos. Efectos económicos de los impuestos. Consecuencias de la evasión fiscal. Sistemas tributarios. Derecho Tributario.</w:t>
      </w:r>
    </w:p>
    <w:p w14:paraId="5CE91A99" w14:textId="77777777" w:rsidR="00A5555A" w:rsidRDefault="00A5555A" w:rsidP="00A5555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Imposición sobre beneficios. Aspectos teóricos. El Impuesto a las Ganancias argentino. El Impuesto sobre la Ganancias Mínima Presunta. Imposición al patrimonio: aspectos teóricos. El caso argentino. Imposición al consumo. Características y efectos. Distintas alternativas. Los impuestos al consumo en nuestro país. El Impuesto al Valor Agregado. Los Impuestos Internos. Impuestos Aduaneros. Impuestos locales sobre Ingresos Brutos. Aportes y Contribuciones de la Seguridad social. La imposición a la pequeña y mediana empresa. La legislación argentina sobre el </w:t>
      </w:r>
      <w:proofErr w:type="spellStart"/>
      <w:r>
        <w:rPr>
          <w:rFonts w:ascii="Trebuchet MS" w:hAnsi="Trebuchet MS" w:cs="Trebuchet MS"/>
          <w:kern w:val="1"/>
          <w:sz w:val="20"/>
          <w:szCs w:val="20"/>
          <w:lang w:val="es-ES"/>
        </w:rPr>
        <w:t>monotributo</w:t>
      </w:r>
      <w:proofErr w:type="spellEnd"/>
      <w:r>
        <w:rPr>
          <w:rFonts w:ascii="Trebuchet MS" w:hAnsi="Trebuchet MS" w:cs="Trebuchet MS"/>
          <w:kern w:val="1"/>
          <w:sz w:val="20"/>
          <w:szCs w:val="20"/>
          <w:lang w:val="es-ES"/>
        </w:rPr>
        <w:t>. La imposición sobre el financiamiento empresario.</w:t>
      </w:r>
    </w:p>
    <w:p w14:paraId="75AE3D9D" w14:textId="77777777" w:rsidR="00A5555A" w:rsidRDefault="00A5555A" w:rsidP="00A5555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87EAEAA" w14:textId="77777777" w:rsidR="00A5555A" w:rsidRDefault="00A5555A" w:rsidP="00A5555A">
      <w:pPr>
        <w:widowControl w:val="0"/>
        <w:numPr>
          <w:ilvl w:val="0"/>
          <w:numId w:val="25"/>
        </w:numPr>
        <w:tabs>
          <w:tab w:val="left" w:pos="36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Costos y</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presupuestos</w:t>
      </w:r>
    </w:p>
    <w:p w14:paraId="6EFF88B2" w14:textId="77777777" w:rsidR="00A5555A" w:rsidRDefault="00A5555A" w:rsidP="00A5555A">
      <w:pPr>
        <w:widowControl w:val="0"/>
        <w:autoSpaceDE w:val="0"/>
        <w:autoSpaceDN w:val="0"/>
        <w:adjustRightInd w:val="0"/>
        <w:spacing w:before="1"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La inclusión de este espacio tiene como propósito:</w:t>
      </w:r>
    </w:p>
    <w:p w14:paraId="5C2C05CE" w14:textId="77777777" w:rsidR="00A5555A" w:rsidRDefault="00A5555A" w:rsidP="00A5555A">
      <w:pPr>
        <w:widowControl w:val="0"/>
        <w:numPr>
          <w:ilvl w:val="0"/>
          <w:numId w:val="26"/>
        </w:numPr>
        <w:tabs>
          <w:tab w:val="left" w:pos="353"/>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Enfatizar acerca de la importancia de considerar los costos como elemento para la toma de</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decisiones.</w:t>
      </w:r>
    </w:p>
    <w:p w14:paraId="1FE79478" w14:textId="77777777" w:rsidR="00A5555A" w:rsidRDefault="00A5555A" w:rsidP="00A5555A">
      <w:pPr>
        <w:widowControl w:val="0"/>
        <w:numPr>
          <w:ilvl w:val="0"/>
          <w:numId w:val="26"/>
        </w:numPr>
        <w:tabs>
          <w:tab w:val="left" w:pos="35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Conocer las técnicas de </w:t>
      </w:r>
      <w:proofErr w:type="spellStart"/>
      <w:r>
        <w:rPr>
          <w:rFonts w:ascii="Trebuchet MS" w:hAnsi="Trebuchet MS" w:cs="Trebuchet MS"/>
          <w:kern w:val="1"/>
          <w:sz w:val="20"/>
          <w:szCs w:val="20"/>
          <w:lang w:val="es-ES"/>
        </w:rPr>
        <w:t>presupuestación</w:t>
      </w:r>
      <w:proofErr w:type="spellEnd"/>
      <w:r>
        <w:rPr>
          <w:rFonts w:ascii="Trebuchet MS" w:hAnsi="Trebuchet MS" w:cs="Trebuchet MS"/>
          <w:kern w:val="1"/>
          <w:sz w:val="20"/>
          <w:szCs w:val="20"/>
          <w:lang w:val="es-ES"/>
        </w:rPr>
        <w:t xml:space="preserve"> de uso más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frecuente.</w:t>
      </w:r>
    </w:p>
    <w:p w14:paraId="123770E6" w14:textId="77777777" w:rsidR="00A5555A" w:rsidRDefault="00A5555A" w:rsidP="00A5555A">
      <w:pPr>
        <w:widowControl w:val="0"/>
        <w:numPr>
          <w:ilvl w:val="0"/>
          <w:numId w:val="26"/>
        </w:numPr>
        <w:tabs>
          <w:tab w:val="left" w:pos="34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Generar estrategias sobre el uso de estos conocimientos en el marco de las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Prácticas.</w:t>
      </w:r>
    </w:p>
    <w:p w14:paraId="73F2EEF5" w14:textId="77777777" w:rsidR="00A5555A" w:rsidRDefault="00A5555A" w:rsidP="00A5555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9C6312D" w14:textId="77777777" w:rsidR="00A5555A" w:rsidRDefault="00A5555A" w:rsidP="00A5555A">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Contenidos:</w:t>
      </w:r>
    </w:p>
    <w:p w14:paraId="53597512" w14:textId="77777777" w:rsidR="00A5555A" w:rsidRDefault="00A5555A" w:rsidP="00A5555A">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Teoría General del costo. Modelos. La Gestión y el control de los costos. Productividad, eficacia y eficiencia. Planificación y Presupuestos; control. Decisiones de corto y largo plazo en base a los costos.</w:t>
      </w:r>
    </w:p>
    <w:p w14:paraId="29ED18B2" w14:textId="77777777" w:rsidR="00A5555A" w:rsidRDefault="00A5555A" w:rsidP="00A5555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Sistemas de equilibrio e indiferencia. Los costos y las técnicas de gestión. Reducción de costos. Proceso gerencial e información contable y extracontable. Factores y componentes del costo. Técnicas y métodos de determinación de costos. Costeo de productos, funciones y actividades, históricos y predeterminados.</w:t>
      </w:r>
    </w:p>
    <w:p w14:paraId="07D92063" w14:textId="77777777" w:rsidR="00A5555A" w:rsidRDefault="00A5555A" w:rsidP="00A5555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Ciclo contable del costo y el resultado. Estados e informes de costos y resultados. Procedimientos para la formulación de presupuestos. Presupuestos de ingresos, costos, producción, gastos e inversiones.</w:t>
      </w:r>
    </w:p>
    <w:p w14:paraId="2FBC2087" w14:textId="77777777" w:rsidR="00A5555A" w:rsidRDefault="00A5555A" w:rsidP="00A5555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Métodos para la integración de los datos sectoriales. Sistema de Control de Gestión. Control contable de </w:t>
      </w:r>
      <w:r>
        <w:rPr>
          <w:rFonts w:ascii="Trebuchet MS" w:hAnsi="Trebuchet MS" w:cs="Trebuchet MS"/>
          <w:kern w:val="1"/>
          <w:sz w:val="20"/>
          <w:szCs w:val="20"/>
          <w:lang w:val="es-ES"/>
        </w:rPr>
        <w:lastRenderedPageBreak/>
        <w:t>costos y presupuestos.</w:t>
      </w:r>
    </w:p>
    <w:p w14:paraId="5F38951C" w14:textId="77777777" w:rsidR="00A5555A" w:rsidRDefault="00A5555A" w:rsidP="00A5555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8BD4A9C" w14:textId="77777777" w:rsidR="00A5555A" w:rsidRDefault="00A5555A" w:rsidP="00A5555A">
      <w:pPr>
        <w:widowControl w:val="0"/>
        <w:numPr>
          <w:ilvl w:val="0"/>
          <w:numId w:val="27"/>
        </w:numPr>
        <w:tabs>
          <w:tab w:val="left" w:pos="365"/>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Informática aplicada a la</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gestión</w:t>
      </w:r>
    </w:p>
    <w:p w14:paraId="30E40AAE" w14:textId="77777777" w:rsidR="00A5555A" w:rsidRDefault="00A5555A" w:rsidP="00A5555A">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La inclusión de este espacio tiene por objetivos:</w:t>
      </w:r>
    </w:p>
    <w:p w14:paraId="377A7E0B" w14:textId="77777777" w:rsidR="00A5555A" w:rsidRDefault="00A5555A" w:rsidP="00A5555A">
      <w:pPr>
        <w:widowControl w:val="0"/>
        <w:numPr>
          <w:ilvl w:val="0"/>
          <w:numId w:val="28"/>
        </w:numPr>
        <w:tabs>
          <w:tab w:val="left" w:pos="393"/>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Reconocer los usos habituales de estas herramientas en el área de la gestión y administración de las organizaciones.</w:t>
      </w:r>
    </w:p>
    <w:p w14:paraId="714234C0" w14:textId="77777777" w:rsidR="00A5555A" w:rsidRDefault="00A5555A" w:rsidP="00A5555A">
      <w:pPr>
        <w:widowControl w:val="0"/>
        <w:numPr>
          <w:ilvl w:val="0"/>
          <w:numId w:val="28"/>
        </w:numPr>
        <w:tabs>
          <w:tab w:val="left" w:pos="35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Orientar sobre la utilización del entorno virtual desarrollado por la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AFIP.</w:t>
      </w:r>
    </w:p>
    <w:p w14:paraId="13EE91E7" w14:textId="77777777" w:rsidR="00A5555A" w:rsidRDefault="00A5555A" w:rsidP="00A5555A">
      <w:pPr>
        <w:widowControl w:val="0"/>
        <w:numPr>
          <w:ilvl w:val="0"/>
          <w:numId w:val="28"/>
        </w:numPr>
        <w:tabs>
          <w:tab w:val="left" w:pos="42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Ofrecer orientaciones sobre su uso en actividades simuladas y en los proyectos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w:t>
      </w:r>
    </w:p>
    <w:p w14:paraId="426010FA" w14:textId="77777777" w:rsidR="00A5555A" w:rsidRDefault="00A5555A" w:rsidP="00A5555A">
      <w:pPr>
        <w:widowControl w:val="0"/>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Contenidos:</w:t>
      </w:r>
    </w:p>
    <w:p w14:paraId="7A781A4A" w14:textId="77777777" w:rsidR="00A5555A" w:rsidRDefault="00A5555A" w:rsidP="00A5555A">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Uso de software en las actividades de gestión (Planillas de cálculo, Procesadores de textos y Creadores de presentaciones). Otros instrumentos de software de uso corriente en la gestión de las organizaciones.</w:t>
      </w:r>
    </w:p>
    <w:p w14:paraId="6C95700F" w14:textId="77777777" w:rsidR="00A5555A" w:rsidRDefault="00A5555A" w:rsidP="00A5555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Uso de planillas de cálculo en contabilidad y finanzas. Paquetes integrados de gestión. Procesos y secuencias manuales reemplazadas por estas herramientas. Funciones. </w:t>
      </w:r>
      <w:proofErr w:type="spellStart"/>
      <w:r>
        <w:rPr>
          <w:rFonts w:ascii="Trebuchet MS" w:hAnsi="Trebuchet MS" w:cs="Trebuchet MS"/>
          <w:kern w:val="1"/>
          <w:sz w:val="20"/>
          <w:szCs w:val="20"/>
          <w:lang w:val="es-ES"/>
        </w:rPr>
        <w:t>Parametrización</w:t>
      </w:r>
      <w:proofErr w:type="spellEnd"/>
      <w:r>
        <w:rPr>
          <w:rFonts w:ascii="Trebuchet MS" w:hAnsi="Trebuchet MS" w:cs="Trebuchet MS"/>
          <w:kern w:val="1"/>
          <w:sz w:val="20"/>
          <w:szCs w:val="20"/>
          <w:lang w:val="es-ES"/>
        </w:rPr>
        <w:t>. Aplicación didáctica del software de administración utilizado en las organizaciones. Entornos virtuales con fines educativos.</w:t>
      </w:r>
    </w:p>
    <w:p w14:paraId="3BF8CDEF" w14:textId="77777777" w:rsidR="00A5555A" w:rsidRDefault="00A5555A" w:rsidP="00A5555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301259C" w14:textId="77777777" w:rsidR="00A5555A" w:rsidRDefault="00A5555A" w:rsidP="00A5555A">
      <w:pPr>
        <w:widowControl w:val="0"/>
        <w:numPr>
          <w:ilvl w:val="0"/>
          <w:numId w:val="29"/>
        </w:numPr>
        <w:tabs>
          <w:tab w:val="left" w:pos="366"/>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w:t>
      </w:r>
      <w:r>
        <w:rPr>
          <w:rFonts w:ascii="Trebuchet MS" w:hAnsi="Trebuchet MS" w:cs="Trebuchet MS"/>
          <w:b/>
          <w:bCs/>
          <w:spacing w:val="-1"/>
          <w:kern w:val="1"/>
          <w:sz w:val="20"/>
          <w:szCs w:val="20"/>
          <w:lang w:val="es-ES"/>
        </w:rPr>
        <w:tab/>
      </w:r>
      <w:proofErr w:type="spellStart"/>
      <w:r>
        <w:rPr>
          <w:rFonts w:ascii="Trebuchet MS" w:hAnsi="Trebuchet MS" w:cs="Trebuchet MS"/>
          <w:b/>
          <w:bCs/>
          <w:kern w:val="1"/>
          <w:sz w:val="20"/>
          <w:szCs w:val="20"/>
          <w:lang w:val="es-ES"/>
        </w:rPr>
        <w:t>Microemprendimientos</w:t>
      </w:r>
      <w:proofErr w:type="spellEnd"/>
    </w:p>
    <w:p w14:paraId="6E0CBF11" w14:textId="77777777" w:rsidR="00A5555A" w:rsidRDefault="00A5555A" w:rsidP="00A5555A">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La inclusión de este espacio tiene como propósito:</w:t>
      </w:r>
    </w:p>
    <w:p w14:paraId="7A0AD081" w14:textId="77777777" w:rsidR="00A5555A" w:rsidRDefault="00A5555A" w:rsidP="00A5555A">
      <w:pPr>
        <w:widowControl w:val="0"/>
        <w:numPr>
          <w:ilvl w:val="0"/>
          <w:numId w:val="30"/>
        </w:numPr>
        <w:tabs>
          <w:tab w:val="left" w:pos="369"/>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Aplicar los conocimientos al futuro desarrollo de proyectos institucionales de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cuando éstos traten de la creación de</w:t>
      </w:r>
      <w:r>
        <w:rPr>
          <w:rFonts w:ascii="Trebuchet MS" w:hAnsi="Trebuchet MS" w:cs="Trebuchet MS"/>
          <w:spacing w:val="-10"/>
          <w:kern w:val="1"/>
          <w:sz w:val="20"/>
          <w:szCs w:val="20"/>
          <w:lang w:val="es-ES"/>
        </w:rPr>
        <w:t xml:space="preserve"> </w:t>
      </w:r>
      <w:proofErr w:type="spellStart"/>
      <w:r>
        <w:rPr>
          <w:rFonts w:ascii="Trebuchet MS" w:hAnsi="Trebuchet MS" w:cs="Trebuchet MS"/>
          <w:kern w:val="1"/>
          <w:sz w:val="20"/>
          <w:szCs w:val="20"/>
          <w:lang w:val="es-ES"/>
        </w:rPr>
        <w:t>microemprendimientos</w:t>
      </w:r>
      <w:proofErr w:type="spellEnd"/>
      <w:r>
        <w:rPr>
          <w:rFonts w:ascii="Trebuchet MS" w:hAnsi="Trebuchet MS" w:cs="Trebuchet MS"/>
          <w:kern w:val="1"/>
          <w:sz w:val="20"/>
          <w:szCs w:val="20"/>
          <w:lang w:val="es-ES"/>
        </w:rPr>
        <w:t>.</w:t>
      </w:r>
    </w:p>
    <w:p w14:paraId="0BEDE345" w14:textId="77777777" w:rsidR="00A5555A" w:rsidRDefault="00A5555A" w:rsidP="00A5555A">
      <w:pPr>
        <w:widowControl w:val="0"/>
        <w:numPr>
          <w:ilvl w:val="0"/>
          <w:numId w:val="30"/>
        </w:numPr>
        <w:tabs>
          <w:tab w:val="left" w:pos="36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Promover la integración de saberes y prácticas articulando los campos de conocimiento relacionados con la gestión.</w:t>
      </w:r>
    </w:p>
    <w:p w14:paraId="40349207" w14:textId="77777777" w:rsidR="00A5555A" w:rsidRDefault="00A5555A" w:rsidP="00A5555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BD2E6B8" w14:textId="77777777" w:rsidR="00A5555A" w:rsidRDefault="00A5555A" w:rsidP="00A5555A">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Contenidos:</w:t>
      </w:r>
    </w:p>
    <w:p w14:paraId="24E9E1F5" w14:textId="77777777" w:rsidR="00A5555A" w:rsidRDefault="00A5555A" w:rsidP="00A5555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Normativa. Características conceptuales y operativas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Su aplicación específica en las instituciones que cuentan con tecnicaturas de Gestión y Administración de las Organizaciones.</w:t>
      </w:r>
    </w:p>
    <w:p w14:paraId="3B8E47ED" w14:textId="77777777" w:rsidR="00A5555A" w:rsidRDefault="00A5555A" w:rsidP="00A5555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empresa y la figura del empresario. Perfil del empresario. El empresariado y crecimiento económico. Riesgo y supervivencia de la empresa. Las empresas en Argentina: su distribución geográfica y sectorial. Tamaño y ocupación de las empresas argentinas.</w:t>
      </w:r>
    </w:p>
    <w:p w14:paraId="5C6A135B" w14:textId="77777777" w:rsidR="00A5555A" w:rsidRDefault="00A5555A" w:rsidP="00A5555A">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7140C0CC" w14:textId="77777777" w:rsidR="00A5555A" w:rsidRDefault="00A5555A" w:rsidP="00A5555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bookmarkStart w:id="0" w:name="_GoBack"/>
      <w:bookmarkEnd w:id="0"/>
      <w:r>
        <w:rPr>
          <w:rFonts w:ascii="Trebuchet MS" w:hAnsi="Trebuchet MS" w:cs="Trebuchet MS"/>
          <w:kern w:val="1"/>
          <w:sz w:val="20"/>
          <w:szCs w:val="20"/>
          <w:lang w:val="es-ES"/>
        </w:rPr>
        <w:t>Formas de acceso a la actividad empresarial. La idea de negocio. El proceso general de la creación de una empresa. Estructura del plan de negocio. Los trámites para la puesta en marcha. La elección del nombre de la empresa. Análisis estratégico del entorno. Identificación del entorno específico: el estudio de la competencia. La localización de la empresa. La dimensión y el plan de desarrollo. Diseño del plan de marketing. Política de precios. Canales de distribución, publicidad y promoción. La web de la empresa. El plan de producción. Selección y diseño del bien o servicio. Flujo del trabajo. Diseño del proceso de producción. El plan económico-financiero. El plan de inversiones. Viabilidad económico-financiera de la empresa. Fuentes de financiación para la nueva empresa. El balance previsional. La cuenta de resultados y gestión de los fondos. La estructura de la empresa. La elaboración del organigrama de la empresa. La estructura organizativa y forma de creación de la empresa. Características estructurales de la pequeña empresa. Evolución de la estructura según el ciclo de vida de la empresa. El plan de recursos humanos y los aspectos laborales. Planificación de la planta de personal y previsión de las necesidades. Políticas de captación, socialización y desarrollo. Las relaciones laborales con los empleados. Costo laboral y aportes y contribuciones a la Seguridad Social. El plan de prevención de riesgos en la empresa. Aspectos legales de puesta en marcha. La forma jurídica de la empresa. Trámites formales para la constitución de una empresa. Aspectos fiscales de la puesta en marcha. Los indicadores de gestión. La elaboración de un cuadro de mando. Indicadores económicos. Indicadores financieros. La creación de empresas en los mercados electrónicos. Características de los mercados electrónicos. Nuevos tipos de empresas en Internet. Marketing y logística en Internet.</w:t>
      </w:r>
    </w:p>
    <w:p w14:paraId="6CDB0543" w14:textId="39F7095A" w:rsidR="00592F1B" w:rsidRPr="00AC3BA6" w:rsidRDefault="00592F1B" w:rsidP="00A5555A">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6"/>
  </w:num>
  <w:num w:numId="2">
    <w:abstractNumId w:val="25"/>
  </w:num>
  <w:num w:numId="3">
    <w:abstractNumId w:val="22"/>
  </w:num>
  <w:num w:numId="4">
    <w:abstractNumId w:val="23"/>
  </w:num>
  <w:num w:numId="5">
    <w:abstractNumId w:val="19"/>
  </w:num>
  <w:num w:numId="6">
    <w:abstractNumId w:val="20"/>
  </w:num>
  <w:num w:numId="7">
    <w:abstractNumId w:val="20"/>
    <w:lvlOverride w:ilvl="1">
      <w:startOverride w:val="1"/>
    </w:lvlOverride>
  </w:num>
  <w:num w:numId="8">
    <w:abstractNumId w:val="20"/>
    <w:lvlOverride w:ilvl="1">
      <w:startOverride w:val="5"/>
    </w:lvlOverride>
  </w:num>
  <w:num w:numId="9">
    <w:abstractNumId w:val="20"/>
    <w:lvlOverride w:ilvl="1">
      <w:startOverride w:val="5"/>
    </w:lvlOverride>
  </w:num>
  <w:num w:numId="10">
    <w:abstractNumId w:val="24"/>
  </w:num>
  <w:num w:numId="11">
    <w:abstractNumId w:val="21"/>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5555A"/>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2208</Words>
  <Characters>12148</Characters>
  <Application>Microsoft Macintosh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2021-05-23T19:05:00Z</dcterms:created>
  <dcterms:modified xsi:type="dcterms:W3CDTF">2021-05-23T19:05:00Z</dcterms:modified>
</cp:coreProperties>
</file>