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E7578" w14:textId="77777777" w:rsidR="0098316B" w:rsidRDefault="0098316B" w:rsidP="0098316B">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470D58C1" w14:textId="77777777" w:rsidR="0098316B" w:rsidRDefault="0098316B" w:rsidP="0098316B">
      <w:pPr>
        <w:widowControl w:val="0"/>
        <w:autoSpaceDE w:val="0"/>
        <w:autoSpaceDN w:val="0"/>
        <w:adjustRightInd w:val="0"/>
        <w:spacing w:after="0" w:line="20" w:lineRule="exact"/>
        <w:ind w:right="-1"/>
        <w:rPr>
          <w:rFonts w:ascii="Times New Roman" w:hAnsi="Times New Roman" w:cs="Times New Roman"/>
          <w:sz w:val="2"/>
          <w:szCs w:val="2"/>
          <w:lang w:val="es-ES"/>
        </w:rPr>
      </w:pPr>
    </w:p>
    <w:p w14:paraId="6612CDFC" w14:textId="77777777" w:rsidR="0098316B" w:rsidRDefault="0098316B" w:rsidP="0098316B">
      <w:pPr>
        <w:widowControl w:val="0"/>
        <w:autoSpaceDE w:val="0"/>
        <w:autoSpaceDN w:val="0"/>
        <w:adjustRightInd w:val="0"/>
        <w:spacing w:after="0" w:line="240" w:lineRule="auto"/>
        <w:ind w:right="-1"/>
        <w:rPr>
          <w:rFonts w:ascii="Times New Roman" w:hAnsi="Times New Roman" w:cs="Times New Roman"/>
          <w:sz w:val="20"/>
          <w:szCs w:val="20"/>
          <w:lang w:val="es-ES"/>
        </w:rPr>
      </w:pPr>
    </w:p>
    <w:p w14:paraId="7A752FA2" w14:textId="77777777" w:rsidR="0098316B" w:rsidRDefault="0098316B" w:rsidP="0098316B">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7CB15A0D" w14:textId="77777777" w:rsidR="0098316B" w:rsidRDefault="0098316B" w:rsidP="0098316B">
      <w:pPr>
        <w:widowControl w:val="0"/>
        <w:autoSpaceDE w:val="0"/>
        <w:autoSpaceDN w:val="0"/>
        <w:adjustRightInd w:val="0"/>
        <w:spacing w:after="0" w:line="355" w:lineRule="auto"/>
        <w:ind w:right="-1"/>
        <w:jc w:val="center"/>
        <w:rPr>
          <w:rFonts w:ascii="Trebuchet MS" w:hAnsi="Trebuchet MS" w:cs="Trebuchet MS"/>
          <w:b/>
          <w:bCs/>
          <w:kern w:val="1"/>
          <w:sz w:val="19"/>
          <w:szCs w:val="19"/>
          <w:lang w:val="es-ES"/>
        </w:rPr>
      </w:pPr>
      <w:r>
        <w:rPr>
          <w:rFonts w:ascii="Trebuchet MS" w:hAnsi="Trebuchet MS" w:cs="Trebuchet MS"/>
          <w:b/>
          <w:bCs/>
          <w:sz w:val="19"/>
          <w:szCs w:val="19"/>
          <w:lang w:val="es-ES"/>
        </w:rPr>
        <w:t>ESTABLECE</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PAUTAS</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PARA</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EL</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OTORGAMIENTO</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DEL</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APORTE</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ESTATAL</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A</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INSTITUTOS</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INCORPORADOS</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A</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LA ENSEÑANZA</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OFICIAL,</w:t>
      </w:r>
      <w:r>
        <w:rPr>
          <w:rFonts w:ascii="Trebuchet MS" w:hAnsi="Trebuchet MS" w:cs="Trebuchet MS"/>
          <w:b/>
          <w:bCs/>
          <w:spacing w:val="-4"/>
          <w:kern w:val="1"/>
          <w:sz w:val="19"/>
          <w:szCs w:val="19"/>
          <w:lang w:val="es-ES"/>
        </w:rPr>
        <w:t xml:space="preserve"> </w:t>
      </w:r>
      <w:r>
        <w:rPr>
          <w:rFonts w:ascii="Trebuchet MS" w:hAnsi="Trebuchet MS" w:cs="Trebuchet MS"/>
          <w:b/>
          <w:bCs/>
          <w:kern w:val="1"/>
          <w:sz w:val="19"/>
          <w:szCs w:val="19"/>
          <w:lang w:val="es-ES"/>
        </w:rPr>
        <w:t>CONFORME</w:t>
      </w:r>
      <w:r>
        <w:rPr>
          <w:rFonts w:ascii="Trebuchet MS" w:hAnsi="Trebuchet MS" w:cs="Trebuchet MS"/>
          <w:b/>
          <w:bCs/>
          <w:spacing w:val="-4"/>
          <w:kern w:val="1"/>
          <w:sz w:val="19"/>
          <w:szCs w:val="19"/>
          <w:lang w:val="es-ES"/>
        </w:rPr>
        <w:t xml:space="preserve"> </w:t>
      </w:r>
      <w:r>
        <w:rPr>
          <w:rFonts w:ascii="Trebuchet MS" w:hAnsi="Trebuchet MS" w:cs="Trebuchet MS"/>
          <w:b/>
          <w:bCs/>
          <w:kern w:val="1"/>
          <w:sz w:val="19"/>
          <w:szCs w:val="19"/>
          <w:lang w:val="es-ES"/>
        </w:rPr>
        <w:t>LO</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DISPUESTO</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POR</w:t>
      </w:r>
      <w:r>
        <w:rPr>
          <w:rFonts w:ascii="Trebuchet MS" w:hAnsi="Trebuchet MS" w:cs="Trebuchet MS"/>
          <w:b/>
          <w:bCs/>
          <w:spacing w:val="-6"/>
          <w:kern w:val="1"/>
          <w:sz w:val="19"/>
          <w:szCs w:val="19"/>
          <w:lang w:val="es-ES"/>
        </w:rPr>
        <w:t xml:space="preserve"> </w:t>
      </w:r>
      <w:r>
        <w:rPr>
          <w:rFonts w:ascii="Trebuchet MS" w:hAnsi="Trebuchet MS" w:cs="Trebuchet MS"/>
          <w:b/>
          <w:bCs/>
          <w:kern w:val="1"/>
          <w:sz w:val="19"/>
          <w:szCs w:val="19"/>
          <w:lang w:val="es-ES"/>
        </w:rPr>
        <w:t>EL</w:t>
      </w:r>
      <w:r>
        <w:rPr>
          <w:rFonts w:ascii="Trebuchet MS" w:hAnsi="Trebuchet MS" w:cs="Trebuchet MS"/>
          <w:b/>
          <w:bCs/>
          <w:spacing w:val="-6"/>
          <w:kern w:val="1"/>
          <w:sz w:val="19"/>
          <w:szCs w:val="19"/>
          <w:lang w:val="es-ES"/>
        </w:rPr>
        <w:t xml:space="preserve"> </w:t>
      </w:r>
      <w:r>
        <w:rPr>
          <w:rFonts w:ascii="Trebuchet MS" w:hAnsi="Trebuchet MS" w:cs="Trebuchet MS"/>
          <w:b/>
          <w:bCs/>
          <w:kern w:val="1"/>
          <w:sz w:val="19"/>
          <w:szCs w:val="19"/>
          <w:lang w:val="es-ES"/>
        </w:rPr>
        <w:t>DECRETO</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Nº</w:t>
      </w:r>
      <w:r>
        <w:rPr>
          <w:rFonts w:ascii="Trebuchet MS" w:hAnsi="Trebuchet MS" w:cs="Trebuchet MS"/>
          <w:b/>
          <w:bCs/>
          <w:spacing w:val="-6"/>
          <w:kern w:val="1"/>
          <w:sz w:val="19"/>
          <w:szCs w:val="19"/>
          <w:lang w:val="es-ES"/>
        </w:rPr>
        <w:t xml:space="preserve"> </w:t>
      </w:r>
      <w:r>
        <w:rPr>
          <w:rFonts w:ascii="Trebuchet MS" w:hAnsi="Trebuchet MS" w:cs="Trebuchet MS"/>
          <w:b/>
          <w:bCs/>
          <w:kern w:val="1"/>
          <w:sz w:val="19"/>
          <w:szCs w:val="19"/>
          <w:lang w:val="es-ES"/>
        </w:rPr>
        <w:t>2.542/PEN/91</w:t>
      </w:r>
    </w:p>
    <w:p w14:paraId="3AD89CD5" w14:textId="77777777" w:rsidR="0098316B" w:rsidRDefault="0098316B" w:rsidP="0098316B">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p w14:paraId="230577D0" w14:textId="77777777" w:rsidR="0098316B" w:rsidRDefault="0098316B" w:rsidP="0098316B">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APORTES ESTATALES - SUBSIDIOS</w:t>
      </w:r>
    </w:p>
    <w:p w14:paraId="23D237A3" w14:textId="77777777" w:rsidR="0098316B" w:rsidRDefault="0098316B" w:rsidP="0098316B">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52AD3038" w14:textId="77777777" w:rsidR="0098316B" w:rsidRDefault="0098316B" w:rsidP="0098316B">
      <w:pPr>
        <w:widowControl w:val="0"/>
        <w:autoSpaceDE w:val="0"/>
        <w:autoSpaceDN w:val="0"/>
        <w:adjustRightInd w:val="0"/>
        <w:spacing w:after="0" w:line="47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GOBIERNO</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LA</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CIUDAD</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AUTÓNOMA</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BUENOS</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AIRES SECRETARÍA DE</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EDUCACIÓN</w:t>
      </w:r>
    </w:p>
    <w:p w14:paraId="73C5C43E" w14:textId="77777777" w:rsidR="0098316B" w:rsidRDefault="0098316B" w:rsidP="0098316B">
      <w:pPr>
        <w:widowControl w:val="0"/>
        <w:autoSpaceDE w:val="0"/>
        <w:autoSpaceDN w:val="0"/>
        <w:adjustRightInd w:val="0"/>
        <w:spacing w:after="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SECRETARÍA</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HACIENDA</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Y</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 xml:space="preserve">FINANZAS </w:t>
      </w:r>
    </w:p>
    <w:p w14:paraId="591FC389" w14:textId="05068061" w:rsidR="0098316B" w:rsidRDefault="0098316B" w:rsidP="0098316B">
      <w:pPr>
        <w:widowControl w:val="0"/>
        <w:autoSpaceDE w:val="0"/>
        <w:autoSpaceDN w:val="0"/>
        <w:adjustRightInd w:val="0"/>
        <w:spacing w:after="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RESOLUCIÓN Nº 163 /</w:t>
      </w:r>
      <w:r>
        <w:rPr>
          <w:rFonts w:ascii="Trebuchet MS" w:hAnsi="Trebuchet MS" w:cs="Trebuchet MS"/>
          <w:b/>
          <w:bCs/>
          <w:spacing w:val="-17"/>
          <w:kern w:val="1"/>
          <w:sz w:val="19"/>
          <w:szCs w:val="19"/>
          <w:lang w:val="es-ES"/>
        </w:rPr>
        <w:t xml:space="preserve"> </w:t>
      </w:r>
      <w:r>
        <w:rPr>
          <w:rFonts w:ascii="Trebuchet MS" w:hAnsi="Trebuchet MS" w:cs="Trebuchet MS"/>
          <w:b/>
          <w:bCs/>
          <w:kern w:val="1"/>
          <w:sz w:val="19"/>
          <w:szCs w:val="19"/>
          <w:lang w:val="es-ES"/>
        </w:rPr>
        <w:t>2003</w:t>
      </w:r>
    </w:p>
    <w:p w14:paraId="329D4DE4" w14:textId="77777777" w:rsidR="0098316B" w:rsidRDefault="0098316B" w:rsidP="0098316B">
      <w:pPr>
        <w:widowControl w:val="0"/>
        <w:autoSpaceDE w:val="0"/>
        <w:autoSpaceDN w:val="0"/>
        <w:adjustRightInd w:val="0"/>
        <w:spacing w:before="1" w:after="0" w:line="240" w:lineRule="auto"/>
        <w:ind w:right="-1"/>
        <w:rPr>
          <w:rFonts w:ascii="Times New Roman" w:hAnsi="Times New Roman" w:cs="Times New Roman"/>
          <w:b/>
          <w:bCs/>
          <w:kern w:val="1"/>
          <w:sz w:val="10"/>
          <w:szCs w:val="10"/>
          <w:lang w:val="es-ES"/>
        </w:rPr>
      </w:pPr>
    </w:p>
    <w:p w14:paraId="57C1E59D" w14:textId="77777777" w:rsidR="0098316B" w:rsidRDefault="0098316B" w:rsidP="0098316B">
      <w:pPr>
        <w:widowControl w:val="0"/>
        <w:autoSpaceDE w:val="0"/>
        <w:autoSpaceDN w:val="0"/>
        <w:adjustRightInd w:val="0"/>
        <w:spacing w:before="98"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Buenos Aires, 7 de julio de 2003</w:t>
      </w:r>
    </w:p>
    <w:p w14:paraId="4492A44E" w14:textId="77777777" w:rsidR="0098316B" w:rsidRDefault="0098316B" w:rsidP="009831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8B6303C" w14:textId="77777777" w:rsidR="0098316B" w:rsidRDefault="0098316B" w:rsidP="0098316B">
      <w:pPr>
        <w:widowControl w:val="0"/>
        <w:autoSpaceDE w:val="0"/>
        <w:autoSpaceDN w:val="0"/>
        <w:adjustRightInd w:val="0"/>
        <w:spacing w:before="1"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VISTO,</w:t>
      </w:r>
    </w:p>
    <w:p w14:paraId="106536DB" w14:textId="77777777" w:rsidR="0098316B" w:rsidRDefault="0098316B" w:rsidP="0098316B">
      <w:pPr>
        <w:widowControl w:val="0"/>
        <w:autoSpaceDE w:val="0"/>
        <w:autoSpaceDN w:val="0"/>
        <w:adjustRightInd w:val="0"/>
        <w:spacing w:before="2" w:after="0" w:line="240" w:lineRule="auto"/>
        <w:ind w:right="-1"/>
        <w:rPr>
          <w:rFonts w:ascii="Times New Roman" w:hAnsi="Times New Roman" w:cs="Times New Roman"/>
          <w:b/>
          <w:bCs/>
          <w:kern w:val="1"/>
          <w:sz w:val="10"/>
          <w:szCs w:val="10"/>
          <w:lang w:val="es-ES"/>
        </w:rPr>
      </w:pPr>
    </w:p>
    <w:p w14:paraId="14B1CC5E" w14:textId="77777777" w:rsidR="0098316B" w:rsidRDefault="0098316B" w:rsidP="0098316B">
      <w:pPr>
        <w:widowControl w:val="0"/>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Constitución de la Ciudad Autónoma de Buenos Aires, la Ley Nacional Nº 24.049 de Transferencia de Servicios Educativos, la Ley Nacional Nº 24.195, Federal de Educación, la Resolución Nº 119/99 del Consejo Federal de Cultura y Educación (Acuerdo Marco para la Educación de Gestión Privada), el Decreto Nº 2.542/PEN/91 y el Decreto Nº 600/GCABA/03 (B.O. Nº 1702 del 30/5/03);</w:t>
      </w:r>
    </w:p>
    <w:p w14:paraId="03F9ED1F" w14:textId="77777777" w:rsidR="0098316B" w:rsidRDefault="0098316B" w:rsidP="0098316B">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260A6FDE" w14:textId="77777777" w:rsidR="0098316B" w:rsidRDefault="0098316B" w:rsidP="0098316B">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CONSIDERANDO:</w:t>
      </w:r>
    </w:p>
    <w:p w14:paraId="79725490" w14:textId="77777777" w:rsidR="0098316B" w:rsidRDefault="0098316B" w:rsidP="0098316B">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32230C01" w14:textId="77777777" w:rsidR="0098316B" w:rsidRDefault="0098316B" w:rsidP="009831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artículo 25 de la Constitución de la Ciudad de Buenos Aires establece que la Ciudad Autónoma de Buenos Aires puede realizar aportes al funcionamiento de establecimientos privados de enseñanza, de acuerdo con los criterios que fije la Ley, dando prioridad a las instituciones que reciban a los alumnos de menores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recursos,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sujetas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pautas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generales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establecidas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Estado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acredita,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evalúa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controla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su gestión;</w:t>
      </w:r>
    </w:p>
    <w:p w14:paraId="0590473A" w14:textId="77777777" w:rsidR="0098316B" w:rsidRDefault="0098316B" w:rsidP="0098316B">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0B092CC7" w14:textId="77777777" w:rsidR="0098316B" w:rsidRDefault="0098316B" w:rsidP="009831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mediante el Convenio de Transferencia de los Servicios Educativos Nacionales a la Ciudad de Buenos Aires, firmado en el marco de la Ley Nº 24.049, la Ciudad de Buenos Aires se comprometió a garantizar el respeto de los principios de la libertad de enseñanza y los derechos emergentes de la normativa nacional sobre la materia (Ley Nº 13.047, Decreto Nº 371/PEN/64, Decreto Nº 2.542/PEN/91 y Decreto Nº 940/PEN/72 sus modificatorios y concordantes);</w:t>
      </w:r>
    </w:p>
    <w:p w14:paraId="7A078450" w14:textId="77777777" w:rsidR="0098316B" w:rsidRDefault="0098316B" w:rsidP="009831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D6BEFD8" w14:textId="77777777" w:rsidR="0098316B" w:rsidRDefault="0098316B" w:rsidP="009831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aporte estatal para atender los salarios docentes de los establecimientos educativos de gestión privada, debe basarse en criterios objetivos de acuerdo al principio de justicia distributiva en el marco de justicia social; teniendo en cuenta, entre otros aspectos, la función social que cumple en su zona de influencia, el tipo de establecimiento y la cuota que se percibe, en el marco de las atribuciones jurisdiccionales y de las obligaciones que dichas instituciones deben asumir;</w:t>
      </w:r>
    </w:p>
    <w:p w14:paraId="00DCF1D6" w14:textId="77777777" w:rsidR="0098316B" w:rsidRDefault="0098316B" w:rsidP="009831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7365358" w14:textId="77777777" w:rsidR="0098316B" w:rsidRDefault="0098316B" w:rsidP="009831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es necesario adecuar la implementación del Decreto Nº 2.542/PEN/91, a la situación actual de la educación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ámbito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Autónoma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fijando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precisiones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tendientes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aplicación de los distintos ítems que trata el Decreto mencionado, en lo atinente a la aprobación, regularización y fiscalización de los aportes estatales que regularmente se establecen a los Institutos Incorporados de Enseñanza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Oficial.</w:t>
      </w:r>
    </w:p>
    <w:p w14:paraId="3A281E14" w14:textId="77777777" w:rsidR="0098316B" w:rsidRDefault="0098316B" w:rsidP="0098316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016B2AB" w14:textId="77777777" w:rsidR="0098316B" w:rsidRDefault="0098316B" w:rsidP="009831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uso de facultades que le son propias conforme lo dispuesto en el artículo 1° del Decreto Nº 600/GCABA/03</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(B.O.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1702</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30/5/03),</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señoras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Secretarias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Hacienda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Finanzas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son competentes para el dictado del siguiente acto</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administrativo;</w:t>
      </w:r>
    </w:p>
    <w:p w14:paraId="71D115F2" w14:textId="77777777" w:rsidR="0098316B" w:rsidRDefault="0098316B" w:rsidP="0098316B">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D43DE38" w14:textId="77777777" w:rsidR="0098316B" w:rsidRDefault="0098316B" w:rsidP="0098316B">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6577B478" w14:textId="77777777" w:rsidR="0098316B" w:rsidRDefault="0098316B" w:rsidP="0098316B">
      <w:pPr>
        <w:widowControl w:val="0"/>
        <w:autoSpaceDE w:val="0"/>
        <w:autoSpaceDN w:val="0"/>
        <w:adjustRightInd w:val="0"/>
        <w:spacing w:before="88" w:after="0" w:line="240" w:lineRule="auto"/>
        <w:ind w:right="-1"/>
        <w:jc w:val="center"/>
        <w:rPr>
          <w:rFonts w:ascii="Trebuchet MS" w:hAnsi="Trebuchet MS" w:cs="Trebuchet MS"/>
          <w:b/>
          <w:bCs/>
          <w:kern w:val="1"/>
          <w:sz w:val="19"/>
          <w:szCs w:val="19"/>
          <w:lang w:val="es-ES"/>
        </w:rPr>
      </w:pPr>
    </w:p>
    <w:p w14:paraId="3C535861" w14:textId="77777777" w:rsidR="0098316B" w:rsidRDefault="0098316B" w:rsidP="0098316B">
      <w:pPr>
        <w:widowControl w:val="0"/>
        <w:autoSpaceDE w:val="0"/>
        <w:autoSpaceDN w:val="0"/>
        <w:adjustRightInd w:val="0"/>
        <w:spacing w:before="88" w:after="0" w:line="240" w:lineRule="auto"/>
        <w:ind w:right="-1"/>
        <w:jc w:val="center"/>
        <w:rPr>
          <w:rFonts w:ascii="Trebuchet MS" w:hAnsi="Trebuchet MS" w:cs="Trebuchet MS"/>
          <w:b/>
          <w:bCs/>
          <w:kern w:val="1"/>
          <w:sz w:val="19"/>
          <w:szCs w:val="19"/>
          <w:lang w:val="es-ES"/>
        </w:rPr>
      </w:pPr>
    </w:p>
    <w:p w14:paraId="64725395" w14:textId="77777777" w:rsidR="0098316B" w:rsidRDefault="0098316B" w:rsidP="0098316B">
      <w:pPr>
        <w:widowControl w:val="0"/>
        <w:autoSpaceDE w:val="0"/>
        <w:autoSpaceDN w:val="0"/>
        <w:adjustRightInd w:val="0"/>
        <w:spacing w:before="88" w:after="0" w:line="240" w:lineRule="auto"/>
        <w:ind w:right="-1"/>
        <w:jc w:val="center"/>
        <w:rPr>
          <w:rFonts w:ascii="Trebuchet MS" w:hAnsi="Trebuchet MS" w:cs="Trebuchet MS"/>
          <w:b/>
          <w:bCs/>
          <w:kern w:val="1"/>
          <w:sz w:val="19"/>
          <w:szCs w:val="19"/>
          <w:lang w:val="es-ES"/>
        </w:rPr>
      </w:pPr>
    </w:p>
    <w:p w14:paraId="10FD6CE0" w14:textId="77777777" w:rsidR="0098316B" w:rsidRDefault="0098316B" w:rsidP="0098316B">
      <w:pPr>
        <w:widowControl w:val="0"/>
        <w:autoSpaceDE w:val="0"/>
        <w:autoSpaceDN w:val="0"/>
        <w:adjustRightInd w:val="0"/>
        <w:spacing w:before="88" w:after="0" w:line="240" w:lineRule="auto"/>
        <w:ind w:right="-1"/>
        <w:jc w:val="center"/>
        <w:rPr>
          <w:rFonts w:ascii="Trebuchet MS" w:hAnsi="Trebuchet MS" w:cs="Trebuchet MS"/>
          <w:b/>
          <w:bCs/>
          <w:kern w:val="1"/>
          <w:sz w:val="19"/>
          <w:szCs w:val="19"/>
          <w:lang w:val="es-ES"/>
        </w:rPr>
      </w:pPr>
    </w:p>
    <w:p w14:paraId="65467682" w14:textId="77777777" w:rsidR="0098316B" w:rsidRDefault="0098316B" w:rsidP="0098316B">
      <w:pPr>
        <w:widowControl w:val="0"/>
        <w:autoSpaceDE w:val="0"/>
        <w:autoSpaceDN w:val="0"/>
        <w:adjustRightInd w:val="0"/>
        <w:spacing w:before="88" w:after="0" w:line="240" w:lineRule="auto"/>
        <w:ind w:right="-1"/>
        <w:jc w:val="center"/>
        <w:rPr>
          <w:rFonts w:ascii="Trebuchet MS" w:hAnsi="Trebuchet MS" w:cs="Trebuchet MS"/>
          <w:b/>
          <w:bCs/>
          <w:kern w:val="1"/>
          <w:sz w:val="19"/>
          <w:szCs w:val="19"/>
          <w:lang w:val="es-ES"/>
        </w:rPr>
      </w:pPr>
    </w:p>
    <w:p w14:paraId="2FB10D8B" w14:textId="77777777" w:rsidR="0098316B" w:rsidRDefault="0098316B" w:rsidP="0098316B">
      <w:pPr>
        <w:widowControl w:val="0"/>
        <w:autoSpaceDE w:val="0"/>
        <w:autoSpaceDN w:val="0"/>
        <w:adjustRightInd w:val="0"/>
        <w:spacing w:before="88"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LA SECRETARIA DE EDUCACIÓN Y LA SECRETARIA DE HACIENDA Y FINANZAS, EN FORMA CONJUNTA</w:t>
      </w:r>
    </w:p>
    <w:p w14:paraId="3661696F" w14:textId="77777777" w:rsidR="0098316B" w:rsidRDefault="0098316B" w:rsidP="0098316B">
      <w:pPr>
        <w:widowControl w:val="0"/>
        <w:autoSpaceDE w:val="0"/>
        <w:autoSpaceDN w:val="0"/>
        <w:adjustRightInd w:val="0"/>
        <w:spacing w:before="6" w:after="0" w:line="240" w:lineRule="auto"/>
        <w:ind w:right="-1"/>
        <w:rPr>
          <w:rFonts w:ascii="Times New Roman" w:hAnsi="Times New Roman" w:cs="Times New Roman"/>
          <w:b/>
          <w:bCs/>
          <w:kern w:val="1"/>
          <w:sz w:val="18"/>
          <w:szCs w:val="18"/>
          <w:lang w:val="es-ES"/>
        </w:rPr>
      </w:pPr>
    </w:p>
    <w:p w14:paraId="52169C4B" w14:textId="77777777" w:rsidR="0098316B" w:rsidRDefault="0098316B" w:rsidP="0098316B">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RESUELVEN:</w:t>
      </w:r>
    </w:p>
    <w:p w14:paraId="4876C256" w14:textId="77777777" w:rsidR="0098316B" w:rsidRDefault="0098316B" w:rsidP="0098316B">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0F0A35F6" w14:textId="77777777" w:rsidR="0098316B" w:rsidRDefault="0098316B" w:rsidP="009831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 - Determinar que conforme facultades establecidas en el artículo 1° del Decreto Nº 600/GCBA/03 (B.O. Nº 1702 del 30/5/03) y a los efectos de aplicar las pautas establecidas en el Decreto Nº 2.542/PEN/91, deberá tenerse en cuenta lo establecido en el Anexo I de la presente Resolución, a partir del ciclo lectivo 2003, dejando sin efecto cualquier otra norma que se oponga al mismo.</w:t>
      </w:r>
    </w:p>
    <w:p w14:paraId="15C4D43E" w14:textId="77777777" w:rsidR="0098316B" w:rsidRDefault="0098316B" w:rsidP="0098316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B0F1901" w14:textId="77777777" w:rsidR="0098316B" w:rsidRDefault="0098316B" w:rsidP="009831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2° - Regístrese. Publíquese en el Boletín Oficial de la Ciudad de Buenos Aires. Comuníquese a las Secretarías de Educación y de Hacienda y Finanzas, y por su intermedio, a las Direcciones Generales correspondientes para su conocimiento y demás efectos. Cumplido, archívese. </w:t>
      </w:r>
      <w:proofErr w:type="spellStart"/>
      <w:r>
        <w:rPr>
          <w:rFonts w:ascii="Trebuchet MS" w:hAnsi="Trebuchet MS" w:cs="Trebuchet MS"/>
          <w:kern w:val="1"/>
          <w:sz w:val="19"/>
          <w:szCs w:val="19"/>
          <w:lang w:val="es-ES"/>
        </w:rPr>
        <w:t>Perazza</w:t>
      </w:r>
      <w:proofErr w:type="spellEnd"/>
      <w:r>
        <w:rPr>
          <w:rFonts w:ascii="Trebuchet MS" w:hAnsi="Trebuchet MS" w:cs="Trebuchet MS"/>
          <w:kern w:val="1"/>
          <w:sz w:val="19"/>
          <w:szCs w:val="19"/>
          <w:lang w:val="es-ES"/>
        </w:rPr>
        <w:t xml:space="preserve"> - </w:t>
      </w:r>
      <w:proofErr w:type="spellStart"/>
      <w:r>
        <w:rPr>
          <w:rFonts w:ascii="Trebuchet MS" w:hAnsi="Trebuchet MS" w:cs="Trebuchet MS"/>
          <w:kern w:val="1"/>
          <w:sz w:val="19"/>
          <w:szCs w:val="19"/>
          <w:lang w:val="es-ES"/>
        </w:rPr>
        <w:t>Albamonte</w:t>
      </w:r>
      <w:proofErr w:type="spellEnd"/>
    </w:p>
    <w:p w14:paraId="4D3F03F8" w14:textId="77777777" w:rsidR="0098316B" w:rsidRDefault="0098316B" w:rsidP="0098316B">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5881B50" w14:textId="77777777" w:rsidR="0098316B" w:rsidRDefault="0098316B" w:rsidP="0098316B">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w:t>
      </w:r>
    </w:p>
    <w:p w14:paraId="518C73D9" w14:textId="77777777" w:rsidR="0098316B" w:rsidRDefault="0098316B" w:rsidP="0098316B">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144536FC" w14:textId="77777777" w:rsidR="0098316B" w:rsidRDefault="0098316B" w:rsidP="0098316B">
      <w:pPr>
        <w:widowControl w:val="0"/>
        <w:tabs>
          <w:tab w:val="left" w:pos="271"/>
        </w:tabs>
        <w:autoSpaceDE w:val="0"/>
        <w:autoSpaceDN w:val="0"/>
        <w:adjustRightInd w:val="0"/>
        <w:spacing w:before="1" w:after="0" w:line="237" w:lineRule="auto"/>
        <w:ind w:left="360" w:right="-1"/>
        <w:jc w:val="both"/>
        <w:rPr>
          <w:rFonts w:ascii="Trebuchet MS" w:hAnsi="Trebuchet MS" w:cs="Trebuchet MS"/>
          <w:kern w:val="1"/>
          <w:sz w:val="19"/>
          <w:szCs w:val="19"/>
          <w:lang w:val="es-ES"/>
        </w:rPr>
      </w:pPr>
      <w:r>
        <w:rPr>
          <w:rFonts w:ascii="Trebuchet MS" w:hAnsi="Trebuchet MS" w:cs="Trebuchet MS"/>
          <w:kern w:val="1"/>
          <w:sz w:val="19"/>
          <w:szCs w:val="19"/>
          <w:lang w:val="es-ES"/>
        </w:rPr>
        <w:t>1</w:t>
      </w:r>
      <w:r>
        <w:rPr>
          <w:rFonts w:ascii="Trebuchet MS" w:hAnsi="Trebuchet MS" w:cs="Trebuchet MS"/>
          <w:kern w:val="1"/>
          <w:sz w:val="19"/>
          <w:szCs w:val="19"/>
          <w:lang w:val="es-ES"/>
        </w:rPr>
        <w:tab/>
        <w:t>- A los fines de la correcta aplicación del Decreto Nº 2.542/PEN/91, se considerarán los cursos reconocidos de los Institutos incorporados a la enseñanza oficial, que funcionen en cada ciclo</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lectivo.</w:t>
      </w:r>
    </w:p>
    <w:p w14:paraId="3E5B0B48" w14:textId="77777777" w:rsidR="0098316B" w:rsidRDefault="0098316B" w:rsidP="0098316B">
      <w:pPr>
        <w:widowControl w:val="0"/>
        <w:tabs>
          <w:tab w:val="left" w:pos="317"/>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kern w:val="1"/>
          <w:sz w:val="19"/>
          <w:szCs w:val="19"/>
          <w:lang w:val="es-ES"/>
        </w:rPr>
        <w:t>2</w:t>
      </w:r>
      <w:r>
        <w:rPr>
          <w:rFonts w:ascii="Trebuchet MS" w:hAnsi="Trebuchet MS" w:cs="Trebuchet MS"/>
          <w:kern w:val="1"/>
          <w:sz w:val="19"/>
          <w:szCs w:val="19"/>
          <w:lang w:val="es-ES"/>
        </w:rPr>
        <w:tab/>
        <w:t>- Tendrán derecho a presentar la solicitud de aporte estatal, todos los Institutos incorporados a la enseñanza oficial, que presenten antes del 30 de junio de cada año calendario, el correspondiente pedido, debiendo cumplir los siguientes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requisitos:</w:t>
      </w:r>
    </w:p>
    <w:p w14:paraId="45CCA9AA" w14:textId="77777777" w:rsidR="0098316B" w:rsidRDefault="0098316B" w:rsidP="0098316B">
      <w:pPr>
        <w:widowControl w:val="0"/>
        <w:tabs>
          <w:tab w:val="left" w:pos="366"/>
        </w:tabs>
        <w:autoSpaceDE w:val="0"/>
        <w:autoSpaceDN w:val="0"/>
        <w:adjustRightInd w:val="0"/>
        <w:spacing w:after="0" w:line="240"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Elevar a la Dirección General de Educación de Gestión Privada una nota solicitando el aporte estatal, exponiéndose los motivos 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mismo;</w:t>
      </w:r>
    </w:p>
    <w:p w14:paraId="043884A1" w14:textId="5B3D4EB6" w:rsidR="0098316B" w:rsidRPr="0098316B" w:rsidRDefault="0098316B" w:rsidP="0098316B">
      <w:pPr>
        <w:widowControl w:val="0"/>
        <w:tabs>
          <w:tab w:val="left" w:pos="331"/>
        </w:tabs>
        <w:autoSpaceDE w:val="0"/>
        <w:autoSpaceDN w:val="0"/>
        <w:adjustRightInd w:val="0"/>
        <w:spacing w:after="0" w:line="216" w:lineRule="exact"/>
        <w:ind w:left="360" w:right="-1"/>
        <w:jc w:val="both"/>
        <w:rPr>
          <w:rFonts w:ascii="Times New Roman" w:hAnsi="Times New Roman" w:cs="Times New Roman"/>
          <w:kern w:val="1"/>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Conjuntamente con la nota, se deberá</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adjuntar:</w:t>
      </w:r>
    </w:p>
    <w:p w14:paraId="0744D9BA" w14:textId="77777777" w:rsidR="0098316B" w:rsidRDefault="0098316B" w:rsidP="0098316B">
      <w:pPr>
        <w:widowControl w:val="0"/>
        <w:tabs>
          <w:tab w:val="left" w:pos="490"/>
        </w:tabs>
        <w:autoSpaceDE w:val="0"/>
        <w:autoSpaceDN w:val="0"/>
        <w:adjustRightInd w:val="0"/>
        <w:spacing w:before="1" w:after="0" w:line="235"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Asociaciones, Fundaciones, Cooperativas, Sociedades Comerciales, Sociedades de Hecho y Personas Jurídicas:</w:t>
      </w:r>
    </w:p>
    <w:p w14:paraId="776161C0" w14:textId="77777777" w:rsidR="0098316B" w:rsidRDefault="0098316B" w:rsidP="0098316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DEFF0E4" w14:textId="77777777" w:rsidR="0098316B" w:rsidRDefault="0098316B" w:rsidP="0098316B">
      <w:pPr>
        <w:widowControl w:val="0"/>
        <w:tabs>
          <w:tab w:val="left" w:pos="341"/>
        </w:tabs>
        <w:autoSpaceDE w:val="0"/>
        <w:autoSpaceDN w:val="0"/>
        <w:adjustRightInd w:val="0"/>
        <w:spacing w:before="1" w:after="0" w:line="237"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Último balance presentado a su organismo de control, de acuerdo al tipo de institución jurídica en que se encuentra el establecimiento educativo conformado como entidad propietaria. El citado documento, deberá ser firmado por el representante Legal y Contador Público, certificada su firma por el Consejo Profesional de Ciencias Económicas de su</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jurisdicción.</w:t>
      </w:r>
    </w:p>
    <w:p w14:paraId="28F95BA2" w14:textId="77777777" w:rsidR="0098316B" w:rsidRDefault="0098316B" w:rsidP="0098316B">
      <w:pPr>
        <w:widowControl w:val="0"/>
        <w:tabs>
          <w:tab w:val="left" w:pos="359"/>
        </w:tabs>
        <w:autoSpaceDE w:val="0"/>
        <w:autoSpaceDN w:val="0"/>
        <w:adjustRightInd w:val="0"/>
        <w:spacing w:before="1" w:after="0" w:line="237"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 tratarse de Institutos unipersonales o de sociedades de hecho, podrá reemplazarse el balance por la presentación de declaración jurada patrimonial de cada integrante de la sociedad (Sociedad de Hecho) o del titular del instituto educativo. Para los casos expuestos, la documentación a elevar, debe ser firmada por los declarantes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Contador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Público,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certificada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firma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Consejo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Profesional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jurisdicción.</w:t>
      </w:r>
    </w:p>
    <w:p w14:paraId="013D129F" w14:textId="77777777" w:rsidR="0098316B" w:rsidRDefault="0098316B" w:rsidP="0098316B">
      <w:pPr>
        <w:widowControl w:val="0"/>
        <w:tabs>
          <w:tab w:val="left" w:pos="340"/>
        </w:tabs>
        <w:autoSpaceDE w:val="0"/>
        <w:autoSpaceDN w:val="0"/>
        <w:adjustRightInd w:val="0"/>
        <w:spacing w:before="3" w:after="0" w:line="235"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Declaración jurada de cursos, grados y/o divisiones en actividad, a la fecha del pedido, en donde deberá indicarse la cantidad de alumnos que los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integran.</w:t>
      </w:r>
    </w:p>
    <w:p w14:paraId="1F001D27" w14:textId="77777777" w:rsidR="0098316B" w:rsidRDefault="0098316B" w:rsidP="0098316B">
      <w:pPr>
        <w:widowControl w:val="0"/>
        <w:tabs>
          <w:tab w:val="left" w:pos="414"/>
        </w:tabs>
        <w:autoSpaceDE w:val="0"/>
        <w:autoSpaceDN w:val="0"/>
        <w:adjustRightInd w:val="0"/>
        <w:spacing w:before="2" w:after="0" w:line="237"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Declaración Jurada de aranceles a cobrar, a partir del otorgamiento del aporte, por enseñanza programática, </w:t>
      </w:r>
      <w:proofErr w:type="spellStart"/>
      <w:r>
        <w:rPr>
          <w:rFonts w:ascii="Trebuchet MS" w:hAnsi="Trebuchet MS" w:cs="Trebuchet MS"/>
          <w:kern w:val="1"/>
          <w:sz w:val="19"/>
          <w:szCs w:val="19"/>
          <w:lang w:val="es-ES"/>
        </w:rPr>
        <w:t>extraprogramática</w:t>
      </w:r>
      <w:proofErr w:type="spellEnd"/>
      <w:r>
        <w:rPr>
          <w:rFonts w:ascii="Trebuchet MS" w:hAnsi="Trebuchet MS" w:cs="Trebuchet MS"/>
          <w:kern w:val="1"/>
          <w:sz w:val="19"/>
          <w:szCs w:val="19"/>
          <w:lang w:val="es-ES"/>
        </w:rPr>
        <w:t xml:space="preserve"> y otros conceptos (comedor, transporte e internados), de acuerdo con lo determinado con el artículo 15 del Decreto Nº 2.542/PEN/91 y normas</w:t>
      </w:r>
      <w:r>
        <w:rPr>
          <w:rFonts w:ascii="Trebuchet MS" w:hAnsi="Trebuchet MS" w:cs="Trebuchet MS"/>
          <w:spacing w:val="-38"/>
          <w:kern w:val="1"/>
          <w:sz w:val="19"/>
          <w:szCs w:val="19"/>
          <w:lang w:val="es-ES"/>
        </w:rPr>
        <w:t xml:space="preserve"> </w:t>
      </w:r>
      <w:r>
        <w:rPr>
          <w:rFonts w:ascii="Trebuchet MS" w:hAnsi="Trebuchet MS" w:cs="Trebuchet MS"/>
          <w:kern w:val="1"/>
          <w:sz w:val="19"/>
          <w:szCs w:val="19"/>
          <w:lang w:val="es-ES"/>
        </w:rPr>
        <w:t>complementarias.</w:t>
      </w:r>
    </w:p>
    <w:p w14:paraId="626B2E45" w14:textId="77777777" w:rsidR="0098316B" w:rsidRDefault="0098316B" w:rsidP="0098316B">
      <w:pPr>
        <w:widowControl w:val="0"/>
        <w:tabs>
          <w:tab w:val="left" w:pos="442"/>
        </w:tabs>
        <w:autoSpaceDE w:val="0"/>
        <w:autoSpaceDN w:val="0"/>
        <w:adjustRightInd w:val="0"/>
        <w:spacing w:after="0" w:line="240"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Declaración Jurada de sueldos pagados a los directivos, docentes y docentes auxiliares, sus correspondientes aportes y contribuciones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sociales.</w:t>
      </w:r>
    </w:p>
    <w:p w14:paraId="44DAEEE3" w14:textId="77777777" w:rsidR="0098316B" w:rsidRDefault="0098316B" w:rsidP="009831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Con la presente declaración jurada, deberá acompañarse fotocopias autenticadas de las boletas de depósitos por los aportes y contribuciones sociales pagadas durante los tres (3) últimos meses anteriores al pedido del aporte.</w:t>
      </w:r>
    </w:p>
    <w:p w14:paraId="1E0B4625" w14:textId="77777777" w:rsidR="0098316B" w:rsidRDefault="0098316B" w:rsidP="0098316B">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Para ser considerado el aporte, además de evaluarse los datos requeridos se tomará en cuenta lo siguiente:</w:t>
      </w:r>
    </w:p>
    <w:p w14:paraId="318EBE74" w14:textId="77777777" w:rsidR="0098316B" w:rsidRDefault="0098316B" w:rsidP="0098316B">
      <w:pPr>
        <w:widowControl w:val="0"/>
        <w:autoSpaceDE w:val="0"/>
        <w:autoSpaceDN w:val="0"/>
        <w:adjustRightInd w:val="0"/>
        <w:spacing w:before="3" w:after="0" w:line="240" w:lineRule="auto"/>
        <w:ind w:right="-1"/>
        <w:rPr>
          <w:rFonts w:ascii="Times New Roman" w:hAnsi="Times New Roman" w:cs="Times New Roman"/>
          <w:kern w:val="1"/>
          <w:sz w:val="18"/>
          <w:szCs w:val="18"/>
          <w:lang w:val="es-ES"/>
        </w:rPr>
      </w:pPr>
    </w:p>
    <w:p w14:paraId="4C2D26C8" w14:textId="77777777" w:rsidR="0098316B" w:rsidRDefault="0098316B" w:rsidP="0098316B">
      <w:pPr>
        <w:widowControl w:val="0"/>
        <w:tabs>
          <w:tab w:val="left" w:pos="785"/>
        </w:tabs>
        <w:autoSpaceDE w:val="0"/>
        <w:autoSpaceDN w:val="0"/>
        <w:adjustRightInd w:val="0"/>
        <w:spacing w:before="1" w:after="0" w:line="232" w:lineRule="exact"/>
        <w:ind w:left="1080" w:right="-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Que el Instituto se encuentre previamente incorporado a la enseñanza</w:t>
      </w:r>
      <w:r>
        <w:rPr>
          <w:rFonts w:ascii="Trebuchet MS" w:hAnsi="Trebuchet MS" w:cs="Trebuchet MS"/>
          <w:spacing w:val="-32"/>
          <w:kern w:val="1"/>
          <w:sz w:val="19"/>
          <w:szCs w:val="19"/>
          <w:lang w:val="es-ES"/>
        </w:rPr>
        <w:t xml:space="preserve"> </w:t>
      </w:r>
      <w:r>
        <w:rPr>
          <w:rFonts w:ascii="Trebuchet MS" w:hAnsi="Trebuchet MS" w:cs="Trebuchet MS"/>
          <w:kern w:val="1"/>
          <w:sz w:val="19"/>
          <w:szCs w:val="19"/>
          <w:lang w:val="es-ES"/>
        </w:rPr>
        <w:t>oficial.</w:t>
      </w:r>
    </w:p>
    <w:p w14:paraId="7B359ACC" w14:textId="77777777" w:rsidR="0098316B" w:rsidRDefault="0098316B" w:rsidP="0098316B">
      <w:pPr>
        <w:widowControl w:val="0"/>
        <w:tabs>
          <w:tab w:val="left" w:pos="785"/>
        </w:tabs>
        <w:autoSpaceDE w:val="0"/>
        <w:autoSpaceDN w:val="0"/>
        <w:adjustRightInd w:val="0"/>
        <w:spacing w:after="0" w:line="230" w:lineRule="exact"/>
        <w:ind w:left="1080" w:right="-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Su evaluación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pedagógica.</w:t>
      </w:r>
    </w:p>
    <w:p w14:paraId="528083A3" w14:textId="77777777" w:rsidR="0098316B" w:rsidRDefault="0098316B" w:rsidP="0098316B">
      <w:pPr>
        <w:widowControl w:val="0"/>
        <w:tabs>
          <w:tab w:val="left" w:pos="785"/>
        </w:tabs>
        <w:autoSpaceDE w:val="0"/>
        <w:autoSpaceDN w:val="0"/>
        <w:adjustRightInd w:val="0"/>
        <w:spacing w:after="0" w:line="231" w:lineRule="exact"/>
        <w:ind w:left="1080" w:right="-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El orden de antigüedad de la solicitud del</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aporte.</w:t>
      </w:r>
    </w:p>
    <w:p w14:paraId="2746E40D" w14:textId="77777777" w:rsidR="0098316B" w:rsidRDefault="0098316B" w:rsidP="0098316B">
      <w:pPr>
        <w:widowControl w:val="0"/>
        <w:tabs>
          <w:tab w:val="left" w:pos="785"/>
        </w:tabs>
        <w:autoSpaceDE w:val="0"/>
        <w:autoSpaceDN w:val="0"/>
        <w:adjustRightInd w:val="0"/>
        <w:spacing w:before="1" w:after="0" w:line="237" w:lineRule="auto"/>
        <w:ind w:left="1080" w:right="-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Disponibilidad de fondos en las partidas presupuestarias de asistencia financiera, para satisfacer los aportes a la enseñanza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privada.</w:t>
      </w:r>
    </w:p>
    <w:p w14:paraId="65A78669" w14:textId="77777777" w:rsidR="0098316B" w:rsidRDefault="0098316B" w:rsidP="009831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6DC531E" w14:textId="77777777" w:rsidR="0098316B" w:rsidRDefault="0098316B" w:rsidP="0098316B">
      <w:pPr>
        <w:widowControl w:val="0"/>
        <w:tabs>
          <w:tab w:val="left" w:pos="429"/>
        </w:tabs>
        <w:autoSpaceDE w:val="0"/>
        <w:autoSpaceDN w:val="0"/>
        <w:adjustRightInd w:val="0"/>
        <w:spacing w:after="0" w:line="240"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Iglesia Católica y Congregaciones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Religiosas</w:t>
      </w:r>
    </w:p>
    <w:p w14:paraId="2D6D9219" w14:textId="77777777" w:rsidR="0098316B" w:rsidRDefault="0098316B" w:rsidP="009831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F8A87A5" w14:textId="77777777" w:rsidR="0098316B" w:rsidRDefault="0098316B" w:rsidP="0098316B">
      <w:pPr>
        <w:widowControl w:val="0"/>
        <w:tabs>
          <w:tab w:val="left" w:pos="378"/>
        </w:tabs>
        <w:autoSpaceDE w:val="0"/>
        <w:autoSpaceDN w:val="0"/>
        <w:adjustRightInd w:val="0"/>
        <w:spacing w:before="1" w:after="0" w:line="240"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Declaración Jurada de cursos, grados y/o divisiones en actividad, indicando cantidad de alumnos, al momento de solicitarse 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aporte.</w:t>
      </w:r>
    </w:p>
    <w:p w14:paraId="6082B87B" w14:textId="77777777" w:rsidR="0098316B" w:rsidRDefault="0098316B" w:rsidP="0098316B">
      <w:pPr>
        <w:widowControl w:val="0"/>
        <w:tabs>
          <w:tab w:val="left" w:pos="345"/>
        </w:tabs>
        <w:autoSpaceDE w:val="0"/>
        <w:autoSpaceDN w:val="0"/>
        <w:adjustRightInd w:val="0"/>
        <w:spacing w:before="88" w:after="0" w:line="240"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Declaración Jurada de aranceles a cobrar, en caso de otorgarse el aporte, por los conceptos de enseñanza programática, </w:t>
      </w:r>
      <w:proofErr w:type="spellStart"/>
      <w:r>
        <w:rPr>
          <w:rFonts w:ascii="Trebuchet MS" w:hAnsi="Trebuchet MS" w:cs="Trebuchet MS"/>
          <w:kern w:val="1"/>
          <w:sz w:val="19"/>
          <w:szCs w:val="19"/>
          <w:lang w:val="es-ES"/>
        </w:rPr>
        <w:t>extraprogramática</w:t>
      </w:r>
      <w:proofErr w:type="spellEnd"/>
      <w:r>
        <w:rPr>
          <w:rFonts w:ascii="Trebuchet MS" w:hAnsi="Trebuchet MS" w:cs="Trebuchet MS"/>
          <w:kern w:val="1"/>
          <w:sz w:val="19"/>
          <w:szCs w:val="19"/>
          <w:lang w:val="es-ES"/>
        </w:rPr>
        <w:t>, y otros conceptos (comedor, transporte e</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internados).</w:t>
      </w:r>
    </w:p>
    <w:p w14:paraId="11EC23F9" w14:textId="77777777" w:rsidR="0098316B" w:rsidRDefault="0098316B" w:rsidP="0098316B">
      <w:pPr>
        <w:widowControl w:val="0"/>
        <w:tabs>
          <w:tab w:val="left" w:pos="437"/>
        </w:tabs>
        <w:autoSpaceDE w:val="0"/>
        <w:autoSpaceDN w:val="0"/>
        <w:adjustRightInd w:val="0"/>
        <w:spacing w:after="0" w:line="237"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lastRenderedPageBreak/>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Declaración jurada de sueldos pagados a los directivos, docentes y docentes auxiliares, sus correspondientes aportes y contribuciones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sociales.</w:t>
      </w:r>
    </w:p>
    <w:p w14:paraId="2B2CC067" w14:textId="77777777" w:rsidR="0098316B" w:rsidRDefault="0098316B" w:rsidP="009831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Con la presente declaración jurada, deberá acompañarse fotocopias autenticadas de las boletas de depósitos por los aportes y contribuciones sociales pagadas durante los tres (3) últimos meses anteriores al pedido del aporte.</w:t>
      </w:r>
    </w:p>
    <w:p w14:paraId="6EDE0B0E" w14:textId="77777777" w:rsidR="0098316B" w:rsidRDefault="0098316B" w:rsidP="0098316B">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575AF78B" w14:textId="77777777" w:rsidR="0098316B" w:rsidRDefault="0098316B" w:rsidP="0098316B">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Para ser considerado el aporte, además de evaluarse los datos requeridos se considerará lo siguiente:</w:t>
      </w:r>
    </w:p>
    <w:p w14:paraId="57D77938" w14:textId="77777777" w:rsidR="0098316B" w:rsidRDefault="0098316B" w:rsidP="009831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0523E80" w14:textId="77777777" w:rsidR="0098316B" w:rsidRDefault="0098316B" w:rsidP="0098316B">
      <w:pPr>
        <w:widowControl w:val="0"/>
        <w:tabs>
          <w:tab w:val="left" w:pos="785"/>
        </w:tabs>
        <w:autoSpaceDE w:val="0"/>
        <w:autoSpaceDN w:val="0"/>
        <w:adjustRightInd w:val="0"/>
        <w:spacing w:after="0" w:line="232" w:lineRule="exact"/>
        <w:ind w:left="1080" w:right="-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Que el Instituto se encuentre previamente incorporado a la enseñanza</w:t>
      </w:r>
      <w:r>
        <w:rPr>
          <w:rFonts w:ascii="Trebuchet MS" w:hAnsi="Trebuchet MS" w:cs="Trebuchet MS"/>
          <w:spacing w:val="-32"/>
          <w:kern w:val="1"/>
          <w:sz w:val="19"/>
          <w:szCs w:val="19"/>
          <w:lang w:val="es-ES"/>
        </w:rPr>
        <w:t xml:space="preserve"> </w:t>
      </w:r>
      <w:r>
        <w:rPr>
          <w:rFonts w:ascii="Trebuchet MS" w:hAnsi="Trebuchet MS" w:cs="Trebuchet MS"/>
          <w:kern w:val="1"/>
          <w:sz w:val="19"/>
          <w:szCs w:val="19"/>
          <w:lang w:val="es-ES"/>
        </w:rPr>
        <w:t>oficial.</w:t>
      </w:r>
    </w:p>
    <w:p w14:paraId="6E347037" w14:textId="77777777" w:rsidR="0098316B" w:rsidRDefault="0098316B" w:rsidP="0098316B">
      <w:pPr>
        <w:widowControl w:val="0"/>
        <w:tabs>
          <w:tab w:val="left" w:pos="785"/>
        </w:tabs>
        <w:autoSpaceDE w:val="0"/>
        <w:autoSpaceDN w:val="0"/>
        <w:adjustRightInd w:val="0"/>
        <w:spacing w:after="0" w:line="232" w:lineRule="exact"/>
        <w:ind w:left="1080" w:right="-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Su evaluación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pedagógica.</w:t>
      </w:r>
    </w:p>
    <w:p w14:paraId="6CC1E544" w14:textId="77777777" w:rsidR="0098316B" w:rsidRDefault="0098316B" w:rsidP="0098316B">
      <w:pPr>
        <w:widowControl w:val="0"/>
        <w:tabs>
          <w:tab w:val="left" w:pos="785"/>
        </w:tabs>
        <w:autoSpaceDE w:val="0"/>
        <w:autoSpaceDN w:val="0"/>
        <w:adjustRightInd w:val="0"/>
        <w:spacing w:after="0" w:line="231" w:lineRule="exact"/>
        <w:ind w:left="1080" w:right="-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El orden de antigüedad de la solicitud del</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aporte.</w:t>
      </w:r>
    </w:p>
    <w:p w14:paraId="65855085" w14:textId="77777777" w:rsidR="0098316B" w:rsidRDefault="0098316B" w:rsidP="0098316B">
      <w:pPr>
        <w:widowControl w:val="0"/>
        <w:tabs>
          <w:tab w:val="left" w:pos="785"/>
        </w:tabs>
        <w:autoSpaceDE w:val="0"/>
        <w:autoSpaceDN w:val="0"/>
        <w:adjustRightInd w:val="0"/>
        <w:spacing w:after="0" w:line="232" w:lineRule="exact"/>
        <w:ind w:left="1080" w:right="-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Disponibilidad de fondos en las partidas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presupuestarias.</w:t>
      </w:r>
    </w:p>
    <w:p w14:paraId="466EF108" w14:textId="77777777" w:rsidR="0098316B" w:rsidRDefault="0098316B" w:rsidP="009831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9219D45" w14:textId="77777777" w:rsidR="0098316B" w:rsidRDefault="0098316B" w:rsidP="0098316B">
      <w:pPr>
        <w:widowControl w:val="0"/>
        <w:tabs>
          <w:tab w:val="left" w:pos="279"/>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3</w:t>
      </w:r>
      <w:r>
        <w:rPr>
          <w:rFonts w:ascii="Trebuchet MS" w:hAnsi="Trebuchet MS" w:cs="Trebuchet MS"/>
          <w:kern w:val="1"/>
          <w:sz w:val="19"/>
          <w:szCs w:val="19"/>
          <w:lang w:val="es-ES"/>
        </w:rPr>
        <w:tab/>
        <w:t>- A los fines del artículo 5° del Decreto Nº 2.542/PEN/91, a efectos de asignar la contribución estatal, la Secretaría de Educación, a través de la Dirección General de Educación de Gestión Privada, evaluará toda la documentación presentada, según el Art. 2° de la presente norma, teniendo en cuenta los objetivos fijados en el Decreto Nº 2.542/PEN/91, y las directivas que sobre el particular fijen las autoridades superiores de la citada cartera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educativa.</w:t>
      </w:r>
    </w:p>
    <w:p w14:paraId="2B622DDD" w14:textId="77777777" w:rsidR="0098316B" w:rsidRDefault="0098316B" w:rsidP="009831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lo atinente al estudio de un balance que refleje la situación financiera y patrimonial del instituto, se considerará entre otros, la solvencia económica que posee el establecimiento, tal como lo determina el artículo 33 - Título II, del Decreto Nº 371/PEN/64, a fin de garantizar el funcionamiento normal del Instituto educativo, asegurando de esta manera que las entidades propietarias deben contar previamente con los medios y/o elementos adecuados, a fin de posibilitar la enseñanza oficial, recordando que el aporte estatal, sólo cubre los sueldos del personal directivo, docente y docente auxiliar, con sus aportes y contribuciones sociales.</w:t>
      </w:r>
    </w:p>
    <w:p w14:paraId="708636F9" w14:textId="77777777" w:rsidR="0098316B" w:rsidRDefault="0098316B" w:rsidP="009831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caso de cambio de entidad propietaria de un Instituto incorporado a la enseñanza oficial que percibe aporte estatal, se evaluará, a través de la Dirección General de Educación de Gestión Privada, si la nueva entidad cumple con los requisitos fijados en la normativa vigente para la continuidad del aporte. Deberá comunicarse a la nueva entidad la resolución de la continuidad o no del referido aporte por la Dirección General de Educación de Gestión Privada, conforme las prescripciones del artículo 40 del Decreto Nº 371/PEN/64.</w:t>
      </w:r>
    </w:p>
    <w:p w14:paraId="67F7D76E" w14:textId="77777777" w:rsidR="0098316B" w:rsidRDefault="0098316B" w:rsidP="009831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A10833C" w14:textId="77777777" w:rsidR="0098316B" w:rsidRDefault="0098316B" w:rsidP="0098316B">
      <w:pPr>
        <w:widowControl w:val="0"/>
        <w:tabs>
          <w:tab w:val="left" w:pos="267"/>
        </w:tabs>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4</w:t>
      </w:r>
      <w:r>
        <w:rPr>
          <w:rFonts w:ascii="Trebuchet MS" w:hAnsi="Trebuchet MS" w:cs="Trebuchet MS"/>
          <w:kern w:val="1"/>
          <w:sz w:val="19"/>
          <w:szCs w:val="19"/>
          <w:lang w:val="es-ES"/>
        </w:rPr>
        <w:tab/>
      </w:r>
      <w:r>
        <w:rPr>
          <w:rFonts w:ascii="Times New Roman" w:hAnsi="Times New Roman" w:cs="Times New Roman"/>
          <w:kern w:val="1"/>
          <w:sz w:val="19"/>
          <w:szCs w:val="19"/>
          <w:lang w:val="es-ES"/>
        </w:rPr>
        <w: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efectos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considerar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6°</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2.542/PEN/91,</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Institutos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calificados por la Dirección General de Educación de Gestión Privada como gratuitos, no deben perseguir fines de lucro. En aquellos casos en que existan establecimientos de enseñanza, que fueran dirigidos por Fundaciones y/o Asociaciones sin fines de lucro y que se encuentren encuadrados como no gratuitos, percibiendo aranceles y aportes inferiores al cien (100%) por ciento, podrán continuar igual o solicitar su nuevo encasillamiento, en los términos que determinan los artículos 2 y 3, siempre y cuando sus aranceles se ajusten a los máximos establecidos por la Secretaría de Educación para dicho</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establecimiento.</w:t>
      </w:r>
    </w:p>
    <w:p w14:paraId="56875A54" w14:textId="77777777" w:rsidR="0098316B" w:rsidRDefault="0098316B" w:rsidP="009831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1A137F0" w14:textId="77777777" w:rsidR="0098316B" w:rsidRDefault="0098316B" w:rsidP="0098316B">
      <w:pPr>
        <w:widowControl w:val="0"/>
        <w:tabs>
          <w:tab w:val="left" w:pos="297"/>
        </w:tabs>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5</w:t>
      </w:r>
      <w:r>
        <w:rPr>
          <w:rFonts w:ascii="Trebuchet MS" w:hAnsi="Trebuchet MS" w:cs="Trebuchet MS"/>
          <w:kern w:val="1"/>
          <w:sz w:val="19"/>
          <w:szCs w:val="19"/>
          <w:lang w:val="es-ES"/>
        </w:rPr>
        <w:tab/>
        <w:t>- Respecto de lo establecido en el artículo 8° del Decreto Nº 2.542/PEN/91 los antecedentes a fin de otorgar el aporte estatal, se considerarán de la siguiente</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forma:</w:t>
      </w:r>
    </w:p>
    <w:p w14:paraId="40EBA97C" w14:textId="77777777" w:rsidR="0098316B" w:rsidRDefault="0098316B" w:rsidP="0098316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BD1D5D6" w14:textId="77777777" w:rsidR="0098316B" w:rsidRDefault="0098316B" w:rsidP="0098316B">
      <w:pPr>
        <w:widowControl w:val="0"/>
        <w:tabs>
          <w:tab w:val="left" w:pos="391"/>
        </w:tabs>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Establecimientos gratuitos: el aporte será establecido para el período lectivo en que el mismo es concedido.</w:t>
      </w:r>
    </w:p>
    <w:p w14:paraId="2C0539C7" w14:textId="77777777" w:rsidR="0098316B" w:rsidRDefault="0098316B" w:rsidP="0098316B">
      <w:pPr>
        <w:widowControl w:val="0"/>
        <w:tabs>
          <w:tab w:val="left" w:pos="346"/>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Establecimientos no gratuitos: el aporte, en caso de ser concedido, será establecido para el próximo ciclo lectivo, tomando como fecha base la de la norma que la</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otorga.</w:t>
      </w:r>
    </w:p>
    <w:p w14:paraId="5F864243" w14:textId="77777777" w:rsidR="0098316B" w:rsidRDefault="0098316B" w:rsidP="009831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CA8DC4E" w14:textId="77777777" w:rsidR="0098316B" w:rsidRDefault="0098316B" w:rsidP="0098316B">
      <w:pPr>
        <w:widowControl w:val="0"/>
        <w:tabs>
          <w:tab w:val="left" w:pos="292"/>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6</w:t>
      </w:r>
      <w:r>
        <w:rPr>
          <w:rFonts w:ascii="Trebuchet MS" w:hAnsi="Trebuchet MS" w:cs="Trebuchet MS"/>
          <w:kern w:val="1"/>
          <w:sz w:val="19"/>
          <w:szCs w:val="19"/>
          <w:lang w:val="es-ES"/>
        </w:rPr>
        <w:tab/>
        <w:t>- Para la aplicación del artículo 9° del Decreto Nº 2.542/PEN/91, se entenderá por mantenimiento, las acciones tendientes a la reparación y/o mantenimiento de los bienes o elementos escolares, comprendiendo no sólo la mano de obra, sino también la reposición de los</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mismos.</w:t>
      </w:r>
    </w:p>
    <w:p w14:paraId="35187F9E" w14:textId="77777777" w:rsidR="0098316B" w:rsidRDefault="0098316B" w:rsidP="009831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Deberán solicitar el reconocimiento de la Dirección General de Educación de Gestión Privada, para percibir cuotas complementarias no incluidas previamente en los aranceles fijados, los Institutos de enseñanza privada que lo requieran a fin de asegurar el cumplimiento de los planes oficiales de estudio.</w:t>
      </w:r>
    </w:p>
    <w:p w14:paraId="07E49DBA" w14:textId="77777777" w:rsidR="0098316B" w:rsidRDefault="0098316B" w:rsidP="0098316B">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Como máximo se establece el valor de una cuota total (enseñanza programática y </w:t>
      </w:r>
      <w:proofErr w:type="spellStart"/>
      <w:r>
        <w:rPr>
          <w:rFonts w:ascii="Trebuchet MS" w:hAnsi="Trebuchet MS" w:cs="Trebuchet MS"/>
          <w:kern w:val="1"/>
          <w:sz w:val="19"/>
          <w:szCs w:val="19"/>
          <w:lang w:val="es-ES"/>
        </w:rPr>
        <w:t>extraprogramática</w:t>
      </w:r>
      <w:proofErr w:type="spellEnd"/>
      <w:r>
        <w:rPr>
          <w:rFonts w:ascii="Trebuchet MS" w:hAnsi="Trebuchet MS" w:cs="Trebuchet MS"/>
          <w:kern w:val="1"/>
          <w:sz w:val="19"/>
          <w:szCs w:val="19"/>
          <w:lang w:val="es-ES"/>
        </w:rPr>
        <w:t>), que puede ser prorrateada en los períodos que el instituto lo determine.</w:t>
      </w:r>
    </w:p>
    <w:p w14:paraId="6883AD6D" w14:textId="77777777" w:rsidR="0098316B" w:rsidRDefault="0098316B" w:rsidP="0098316B">
      <w:pPr>
        <w:widowControl w:val="0"/>
        <w:autoSpaceDE w:val="0"/>
        <w:autoSpaceDN w:val="0"/>
        <w:adjustRightInd w:val="0"/>
        <w:spacing w:before="8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servicios de mantenimiento, para el reconocimiento del pago de mano de obra, deberán ser presentados para su aprobación previa ante la Dirección General de Educación de Gestión Privada.</w:t>
      </w:r>
    </w:p>
    <w:p w14:paraId="1EA12C08" w14:textId="77777777" w:rsidR="0098316B" w:rsidRDefault="0098316B" w:rsidP="0098316B">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822E4EE" w14:textId="77777777" w:rsidR="0098316B" w:rsidRDefault="0098316B" w:rsidP="009831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los fines de su autorización, se deberá presentar ante la Dirección General de Educación de Gestión Privada, lo siguiente:</w:t>
      </w:r>
    </w:p>
    <w:p w14:paraId="5DB556E0" w14:textId="77777777" w:rsidR="0098316B" w:rsidRDefault="0098316B" w:rsidP="0098316B">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0D2B61B" w14:textId="77777777" w:rsidR="0098316B" w:rsidRDefault="0098316B" w:rsidP="0098316B">
      <w:pPr>
        <w:widowControl w:val="0"/>
        <w:tabs>
          <w:tab w:val="left" w:pos="331"/>
        </w:tabs>
        <w:autoSpaceDE w:val="0"/>
        <w:autoSpaceDN w:val="0"/>
        <w:adjustRightInd w:val="0"/>
        <w:spacing w:after="0" w:line="220"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Solicitud.</w:t>
      </w:r>
    </w:p>
    <w:p w14:paraId="7EA0DE68" w14:textId="77777777" w:rsidR="0098316B" w:rsidRDefault="0098316B" w:rsidP="0098316B">
      <w:pPr>
        <w:widowControl w:val="0"/>
        <w:tabs>
          <w:tab w:val="left" w:pos="337"/>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Monto de la cuota 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percibir.</w:t>
      </w:r>
    </w:p>
    <w:p w14:paraId="7C812940" w14:textId="77777777" w:rsidR="0098316B" w:rsidRDefault="0098316B" w:rsidP="0098316B">
      <w:pPr>
        <w:widowControl w:val="0"/>
        <w:tabs>
          <w:tab w:val="left" w:pos="327"/>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lastRenderedPageBreak/>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Forma 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pago.</w:t>
      </w:r>
    </w:p>
    <w:p w14:paraId="021864A1" w14:textId="77777777" w:rsidR="0098316B" w:rsidRDefault="0098316B" w:rsidP="0098316B">
      <w:pPr>
        <w:widowControl w:val="0"/>
        <w:tabs>
          <w:tab w:val="left" w:pos="337"/>
        </w:tabs>
        <w:autoSpaceDE w:val="0"/>
        <w:autoSpaceDN w:val="0"/>
        <w:adjustRightInd w:val="0"/>
        <w:spacing w:after="0" w:line="220"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Obra o trabajos 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realizar.</w:t>
      </w:r>
    </w:p>
    <w:p w14:paraId="7CD92902" w14:textId="77777777" w:rsidR="0098316B" w:rsidRDefault="0098316B" w:rsidP="0098316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2073E98" w14:textId="77777777" w:rsidR="0098316B" w:rsidRDefault="0098316B" w:rsidP="009831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Para el caso de equipamiento, que implica una inversión en la adquisición de bienes de uso, se podrá gestionar ante la Dirección General de Educación de Gestión Privada, el traslado de una cuota extraordinaria por este concepto, hasta un máximo del valor total del arancel mensual de enseñanza, dispuesto por la Secretaría de Educación, para el período lectivo que se trate. Esta cuota podrá ser </w:t>
      </w:r>
      <w:proofErr w:type="spellStart"/>
      <w:r>
        <w:rPr>
          <w:rFonts w:ascii="Trebuchet MS" w:hAnsi="Trebuchet MS" w:cs="Trebuchet MS"/>
          <w:kern w:val="1"/>
          <w:sz w:val="19"/>
          <w:szCs w:val="19"/>
          <w:lang w:val="es-ES"/>
        </w:rPr>
        <w:t>prorrateable</w:t>
      </w:r>
      <w:proofErr w:type="spellEnd"/>
      <w:r>
        <w:rPr>
          <w:rFonts w:ascii="Trebuchet MS" w:hAnsi="Trebuchet MS" w:cs="Trebuchet MS"/>
          <w:kern w:val="1"/>
          <w:sz w:val="19"/>
          <w:szCs w:val="19"/>
          <w:lang w:val="es-ES"/>
        </w:rPr>
        <w:t>.</w:t>
      </w:r>
    </w:p>
    <w:p w14:paraId="5AF92A5A" w14:textId="77777777" w:rsidR="0098316B" w:rsidRDefault="0098316B" w:rsidP="009831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3DAB66F" w14:textId="77777777" w:rsidR="0098316B" w:rsidRDefault="0098316B" w:rsidP="0098316B">
      <w:pPr>
        <w:widowControl w:val="0"/>
        <w:autoSpaceDE w:val="0"/>
        <w:autoSpaceDN w:val="0"/>
        <w:adjustRightInd w:val="0"/>
        <w:spacing w:before="1"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Para gestionar su aprobación, se deberá presentar la siguiente documentación:</w:t>
      </w:r>
    </w:p>
    <w:p w14:paraId="18957DD8" w14:textId="77777777" w:rsidR="0098316B" w:rsidRDefault="0098316B" w:rsidP="009831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A097FD1" w14:textId="77777777" w:rsidR="0098316B" w:rsidRDefault="0098316B" w:rsidP="0098316B">
      <w:pPr>
        <w:widowControl w:val="0"/>
        <w:tabs>
          <w:tab w:val="left" w:pos="331"/>
        </w:tabs>
        <w:autoSpaceDE w:val="0"/>
        <w:autoSpaceDN w:val="0"/>
        <w:adjustRightInd w:val="0"/>
        <w:spacing w:after="0" w:line="220"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Solicitud.</w:t>
      </w:r>
    </w:p>
    <w:p w14:paraId="19793F2F" w14:textId="77777777" w:rsidR="0098316B" w:rsidRDefault="0098316B" w:rsidP="0098316B">
      <w:pPr>
        <w:widowControl w:val="0"/>
        <w:tabs>
          <w:tab w:val="left" w:pos="337"/>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Monto de la cuota 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percibir.</w:t>
      </w:r>
    </w:p>
    <w:p w14:paraId="5B79A1C6" w14:textId="77777777" w:rsidR="0098316B" w:rsidRDefault="0098316B" w:rsidP="0098316B">
      <w:pPr>
        <w:widowControl w:val="0"/>
        <w:tabs>
          <w:tab w:val="left" w:pos="327"/>
        </w:tabs>
        <w:autoSpaceDE w:val="0"/>
        <w:autoSpaceDN w:val="0"/>
        <w:adjustRightInd w:val="0"/>
        <w:spacing w:after="0" w:line="218"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Detalle del equipamiento, en donde deberá constar como</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mínimo:</w:t>
      </w:r>
    </w:p>
    <w:p w14:paraId="64400F81" w14:textId="77777777" w:rsidR="0098316B" w:rsidRDefault="0098316B" w:rsidP="0098316B">
      <w:pPr>
        <w:widowControl w:val="0"/>
        <w:tabs>
          <w:tab w:val="left" w:pos="2232"/>
        </w:tabs>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tipo y características de los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bienes;</w:t>
      </w:r>
    </w:p>
    <w:p w14:paraId="089FBB42" w14:textId="77777777" w:rsidR="0098316B" w:rsidRDefault="0098316B" w:rsidP="0098316B">
      <w:pPr>
        <w:widowControl w:val="0"/>
        <w:tabs>
          <w:tab w:val="left" w:pos="2232"/>
        </w:tabs>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monto a invertir 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invertido;</w:t>
      </w:r>
    </w:p>
    <w:p w14:paraId="53A2D968" w14:textId="4D4D45BC" w:rsidR="0098316B" w:rsidRPr="0098316B" w:rsidRDefault="0098316B" w:rsidP="0098316B">
      <w:pPr>
        <w:widowControl w:val="0"/>
        <w:tabs>
          <w:tab w:val="left" w:pos="2232"/>
        </w:tabs>
        <w:autoSpaceDE w:val="0"/>
        <w:autoSpaceDN w:val="0"/>
        <w:adjustRightInd w:val="0"/>
        <w:spacing w:after="0" w:line="219" w:lineRule="exact"/>
        <w:ind w:right="-1"/>
        <w:rPr>
          <w:rFonts w:ascii="Times New Roman" w:hAnsi="Times New Roman" w:cs="Times New Roman"/>
          <w:kern w:val="1"/>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aplicación de 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mismos;</w:t>
      </w:r>
    </w:p>
    <w:p w14:paraId="297B5F39" w14:textId="77777777" w:rsidR="0098316B" w:rsidRDefault="0098316B" w:rsidP="009831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D00E286" w14:textId="77777777" w:rsidR="0098316B" w:rsidRDefault="0098316B" w:rsidP="0098316B">
      <w:pPr>
        <w:widowControl w:val="0"/>
        <w:tabs>
          <w:tab w:val="left" w:pos="337"/>
        </w:tabs>
        <w:autoSpaceDE w:val="0"/>
        <w:autoSpaceDN w:val="0"/>
        <w:adjustRightInd w:val="0"/>
        <w:spacing w:after="0" w:line="240" w:lineRule="auto"/>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Orden de Compra, factura y/o factura</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proforma.</w:t>
      </w:r>
    </w:p>
    <w:p w14:paraId="25FF2033" w14:textId="77777777" w:rsidR="0098316B" w:rsidRDefault="0098316B" w:rsidP="009831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782FF32" w14:textId="77777777" w:rsidR="0098316B" w:rsidRDefault="0098316B" w:rsidP="009831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Aprobados los montos a cobrar en concepto de mantenimiento y/o equipamiento, la Dirección General de Educación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Gestión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Privada,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determinará</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forma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mismos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sean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verificados,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independientemente de lo que se establece en el artículo 9° del presente</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Reglamento.</w:t>
      </w:r>
    </w:p>
    <w:p w14:paraId="078503A0" w14:textId="77777777" w:rsidR="0098316B" w:rsidRDefault="0098316B" w:rsidP="0098316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4E8B82A" w14:textId="77777777" w:rsidR="0098316B" w:rsidRDefault="0098316B" w:rsidP="0098316B">
      <w:pPr>
        <w:widowControl w:val="0"/>
        <w:tabs>
          <w:tab w:val="left" w:pos="292"/>
        </w:tabs>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7</w:t>
      </w:r>
      <w:r>
        <w:rPr>
          <w:rFonts w:ascii="Trebuchet MS" w:hAnsi="Trebuchet MS" w:cs="Trebuchet MS"/>
          <w:kern w:val="1"/>
          <w:sz w:val="19"/>
          <w:szCs w:val="19"/>
          <w:lang w:val="es-ES"/>
        </w:rPr>
        <w:tab/>
        <w:t>- Los aportes mensuales no aplicados o excesos de los mismos a que hace referencia el artículo 10 del Decreto Nº 2.542/PEN/91, se reintegrarán en los plazos y en la forma establecida en el mismo. El incumplimiento no justificado de los mismos dará pleno derecho a la Dirección General de Educación de Gestión Privada, a la suspensión de los próximos aportes, independientemente de la aplicación de los punitorios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recargos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mora,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determinen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sobre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saldos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pendientes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devueltos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fecha.</w:t>
      </w:r>
    </w:p>
    <w:p w14:paraId="3EEDEF16" w14:textId="77777777" w:rsidR="0098316B" w:rsidRDefault="0098316B" w:rsidP="0098316B">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Para la aplicación de los cargos por incumplimiento, se tomará como fecha base el mes liquidado.</w:t>
      </w:r>
    </w:p>
    <w:p w14:paraId="48F9F1F0" w14:textId="77777777" w:rsidR="0098316B" w:rsidRDefault="0098316B" w:rsidP="009831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persista la falta de cumplimiento en la presentación de las correspondientes rendiciones de cuentas por los aportes pagados, por tres (3) meses consecutivos o cinco (5) alternados, la Dirección General de Educación de Gestión Privada podrá rever el beneficio otorgado, debiendo determinar la sanción a aplicar, a través de disposición fundada, pudiendo ser estas las que se indican a continuación:</w:t>
      </w:r>
    </w:p>
    <w:p w14:paraId="37C360F3" w14:textId="77777777" w:rsidR="0098316B" w:rsidRDefault="0098316B" w:rsidP="009831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D6B1F2B" w14:textId="77777777" w:rsidR="0098316B" w:rsidRDefault="0098316B" w:rsidP="0098316B">
      <w:pPr>
        <w:widowControl w:val="0"/>
        <w:numPr>
          <w:ilvl w:val="1"/>
          <w:numId w:val="30"/>
        </w:numPr>
        <w:tabs>
          <w:tab w:val="left" w:pos="331"/>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Suspensión del aporte hasta ciento ochenta (180) días con apercibimiento</w:t>
      </w:r>
      <w:r>
        <w:rPr>
          <w:rFonts w:ascii="Trebuchet MS" w:hAnsi="Trebuchet MS" w:cs="Trebuchet MS"/>
          <w:spacing w:val="-36"/>
          <w:kern w:val="1"/>
          <w:sz w:val="19"/>
          <w:szCs w:val="19"/>
          <w:lang w:val="es-ES"/>
        </w:rPr>
        <w:t xml:space="preserve"> </w:t>
      </w:r>
      <w:r>
        <w:rPr>
          <w:rFonts w:ascii="Trebuchet MS" w:hAnsi="Trebuchet MS" w:cs="Trebuchet MS"/>
          <w:kern w:val="1"/>
          <w:sz w:val="19"/>
          <w:szCs w:val="19"/>
          <w:lang w:val="es-ES"/>
        </w:rPr>
        <w:t>privado.</w:t>
      </w:r>
    </w:p>
    <w:p w14:paraId="7197AD1A" w14:textId="77777777" w:rsidR="0098316B" w:rsidRDefault="0098316B" w:rsidP="0098316B">
      <w:pPr>
        <w:widowControl w:val="0"/>
        <w:numPr>
          <w:ilvl w:val="1"/>
          <w:numId w:val="30"/>
        </w:numPr>
        <w:tabs>
          <w:tab w:val="left" w:pos="338"/>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Reducción del aporte, con apercibimiento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público.</w:t>
      </w:r>
    </w:p>
    <w:p w14:paraId="62D8C1A5" w14:textId="77777777" w:rsidR="0098316B" w:rsidRDefault="0098316B" w:rsidP="0098316B">
      <w:pPr>
        <w:widowControl w:val="0"/>
        <w:numPr>
          <w:ilvl w:val="1"/>
          <w:numId w:val="30"/>
        </w:numPr>
        <w:tabs>
          <w:tab w:val="left" w:pos="327"/>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Quita del aporte, e iniciación de sumario administrativo por presunto perjuicio</w:t>
      </w:r>
      <w:r>
        <w:rPr>
          <w:rFonts w:ascii="Trebuchet MS" w:hAnsi="Trebuchet MS" w:cs="Trebuchet MS"/>
          <w:spacing w:val="-35"/>
          <w:kern w:val="1"/>
          <w:sz w:val="19"/>
          <w:szCs w:val="19"/>
          <w:lang w:val="es-ES"/>
        </w:rPr>
        <w:t xml:space="preserve"> </w:t>
      </w:r>
      <w:r>
        <w:rPr>
          <w:rFonts w:ascii="Trebuchet MS" w:hAnsi="Trebuchet MS" w:cs="Trebuchet MS"/>
          <w:kern w:val="1"/>
          <w:sz w:val="19"/>
          <w:szCs w:val="19"/>
          <w:lang w:val="es-ES"/>
        </w:rPr>
        <w:t>fiscal.</w:t>
      </w:r>
    </w:p>
    <w:p w14:paraId="3089B2E1" w14:textId="77777777" w:rsidR="0098316B" w:rsidRDefault="0098316B" w:rsidP="009831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DA036B5" w14:textId="77777777" w:rsidR="0098316B" w:rsidRDefault="0098316B" w:rsidP="009831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sanciones mencionadas precedentemente, no exceptúan de aquellas que pueden ser determinadas, a los fines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rever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incorporación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Establecimiento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Privada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encuentran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encuadradas en el Decreto Nº</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371/PEN/64.</w:t>
      </w:r>
    </w:p>
    <w:p w14:paraId="765F96D7" w14:textId="77777777" w:rsidR="0098316B" w:rsidRDefault="0098316B" w:rsidP="009831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Asimismo, la Dirección General de Educación de Gestión Privada, arbitrará los medios para que en los casos que los montos transferidos en un mes sean insuficientes para cubrir las erogaciones aprobadas, los mismos serán transferidos a los Institutos el mes siguiente.</w:t>
      </w:r>
    </w:p>
    <w:p w14:paraId="4C2AB52F" w14:textId="77777777" w:rsidR="0098316B" w:rsidRDefault="0098316B" w:rsidP="0098316B">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1D75A850" w14:textId="77777777" w:rsidR="0098316B" w:rsidRDefault="0098316B" w:rsidP="009831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Al sólo efecto de la rendición correspondiente al mes de diciembre (año calendario) así como la parte proporcional correspondiente al Sueldo Anual Complementario (S.A.C.), los plazos comenzarán a computarse a partir del primer día hábil del mes de febrero (año calendario).</w:t>
      </w:r>
    </w:p>
    <w:p w14:paraId="45C6CF8B" w14:textId="77777777" w:rsidR="0098316B" w:rsidRDefault="0098316B" w:rsidP="0098316B">
      <w:pPr>
        <w:widowControl w:val="0"/>
        <w:tabs>
          <w:tab w:val="left" w:pos="272"/>
        </w:tabs>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8</w:t>
      </w:r>
      <w:r>
        <w:rPr>
          <w:rFonts w:ascii="Trebuchet MS" w:hAnsi="Trebuchet MS" w:cs="Trebuchet MS"/>
          <w:kern w:val="1"/>
          <w:sz w:val="19"/>
          <w:szCs w:val="19"/>
          <w:lang w:val="es-ES"/>
        </w:rPr>
        <w:tab/>
        <w:t>- Las rendiciones de cuentas anuales previstas en el artículo 11 del Decreto Nº 2.542/PEN/91, deberán ser presentadas en original y duplicado, firmadas por el representante legal, acompañando como información complementaria los aranceles cobrados por todo concepto, a</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saber</w:t>
      </w:r>
    </w:p>
    <w:p w14:paraId="7714D019" w14:textId="77777777" w:rsidR="0098316B" w:rsidRDefault="0098316B" w:rsidP="009831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4804FA8" w14:textId="77777777" w:rsidR="0098316B" w:rsidRDefault="0098316B" w:rsidP="0098316B">
      <w:pPr>
        <w:widowControl w:val="0"/>
        <w:numPr>
          <w:ilvl w:val="1"/>
          <w:numId w:val="32"/>
        </w:numPr>
        <w:tabs>
          <w:tab w:val="left" w:pos="331"/>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Arancel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programático</w:t>
      </w:r>
    </w:p>
    <w:p w14:paraId="797CD48B" w14:textId="77777777" w:rsidR="0098316B" w:rsidRDefault="0098316B" w:rsidP="0098316B">
      <w:pPr>
        <w:widowControl w:val="0"/>
        <w:numPr>
          <w:ilvl w:val="1"/>
          <w:numId w:val="32"/>
        </w:numPr>
        <w:tabs>
          <w:tab w:val="left" w:pos="338"/>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Arancel</w:t>
      </w:r>
      <w:r>
        <w:rPr>
          <w:rFonts w:ascii="Trebuchet MS" w:hAnsi="Trebuchet MS" w:cs="Trebuchet MS"/>
          <w:spacing w:val="-2"/>
          <w:kern w:val="1"/>
          <w:sz w:val="19"/>
          <w:szCs w:val="19"/>
          <w:lang w:val="es-ES"/>
        </w:rPr>
        <w:t xml:space="preserve"> </w:t>
      </w:r>
      <w:proofErr w:type="spellStart"/>
      <w:r>
        <w:rPr>
          <w:rFonts w:ascii="Trebuchet MS" w:hAnsi="Trebuchet MS" w:cs="Trebuchet MS"/>
          <w:kern w:val="1"/>
          <w:sz w:val="19"/>
          <w:szCs w:val="19"/>
          <w:lang w:val="es-ES"/>
        </w:rPr>
        <w:t>extraprogramático</w:t>
      </w:r>
      <w:proofErr w:type="spellEnd"/>
    </w:p>
    <w:p w14:paraId="44F2C3B8" w14:textId="77777777" w:rsidR="0098316B" w:rsidRDefault="0098316B" w:rsidP="0098316B">
      <w:pPr>
        <w:widowControl w:val="0"/>
        <w:numPr>
          <w:ilvl w:val="1"/>
          <w:numId w:val="32"/>
        </w:numPr>
        <w:tabs>
          <w:tab w:val="left" w:pos="326"/>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Otros conceptos (si existieran) Transporte, Comedor Escolar,</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Internados</w:t>
      </w:r>
    </w:p>
    <w:p w14:paraId="304B40FD" w14:textId="77777777" w:rsidR="0098316B" w:rsidRDefault="0098316B" w:rsidP="0098316B">
      <w:pPr>
        <w:widowControl w:val="0"/>
        <w:numPr>
          <w:ilvl w:val="1"/>
          <w:numId w:val="32"/>
        </w:numPr>
        <w:tabs>
          <w:tab w:val="left" w:pos="337"/>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Seguro de vida y/o Emergencia Médica (si</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existiera)</w:t>
      </w:r>
    </w:p>
    <w:p w14:paraId="5208E6E7" w14:textId="77777777" w:rsidR="0098316B" w:rsidRDefault="0098316B" w:rsidP="0098316B">
      <w:pPr>
        <w:widowControl w:val="0"/>
        <w:numPr>
          <w:ilvl w:val="1"/>
          <w:numId w:val="32"/>
        </w:numPr>
        <w:tabs>
          <w:tab w:val="left" w:pos="335"/>
        </w:tabs>
        <w:autoSpaceDE w:val="0"/>
        <w:autoSpaceDN w:val="0"/>
        <w:adjustRightInd w:val="0"/>
        <w:spacing w:after="0" w:line="218"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Cuota por mantenimiento (si la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hubiera)</w:t>
      </w:r>
    </w:p>
    <w:p w14:paraId="3A8F0037" w14:textId="77777777" w:rsidR="0098316B" w:rsidRDefault="0098316B" w:rsidP="0098316B">
      <w:pPr>
        <w:widowControl w:val="0"/>
        <w:numPr>
          <w:ilvl w:val="1"/>
          <w:numId w:val="32"/>
        </w:numPr>
        <w:tabs>
          <w:tab w:val="left" w:pos="303"/>
        </w:tabs>
        <w:autoSpaceDE w:val="0"/>
        <w:autoSpaceDN w:val="0"/>
        <w:adjustRightInd w:val="0"/>
        <w:spacing w:after="0" w:line="220"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Cuota de equipamiento (de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existir)</w:t>
      </w:r>
    </w:p>
    <w:p w14:paraId="1B07FEB9" w14:textId="77777777" w:rsidR="0098316B" w:rsidRDefault="0098316B" w:rsidP="0098316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CC3B04A" w14:textId="77777777" w:rsidR="0098316B" w:rsidRDefault="0098316B" w:rsidP="0098316B">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Así también, los Institutos que hayan percibido cuota por mantenimiento, incluirán como anexo el plan ejecutado, </w:t>
      </w:r>
      <w:r>
        <w:rPr>
          <w:rFonts w:ascii="Trebuchet MS" w:hAnsi="Trebuchet MS" w:cs="Trebuchet MS"/>
          <w:kern w:val="1"/>
          <w:sz w:val="19"/>
          <w:szCs w:val="19"/>
          <w:lang w:val="es-ES"/>
        </w:rPr>
        <w:lastRenderedPageBreak/>
        <w:t>destacando los montos devengados por las obras y/o trabajos realizados.</w:t>
      </w:r>
    </w:p>
    <w:p w14:paraId="1A4EB963" w14:textId="77777777" w:rsidR="0098316B" w:rsidRDefault="0098316B" w:rsidP="0098316B">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 el caso de existir cuotas por equipamiento, se deberá presentar como información complementaria un anexo que indique los montos invertidos en los distintos rubros de bienes de uso.</w:t>
      </w:r>
    </w:p>
    <w:p w14:paraId="592ACEC6" w14:textId="77777777" w:rsidR="0098316B" w:rsidRDefault="0098316B" w:rsidP="0098316B">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información complementaria, será firmada de la misma forma que las rendiciones anuales y con la misma cantidad de ejemplares.</w:t>
      </w:r>
    </w:p>
    <w:p w14:paraId="5A4B6A87" w14:textId="77777777" w:rsidR="0098316B" w:rsidRDefault="0098316B" w:rsidP="009831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A42ACC4" w14:textId="77777777" w:rsidR="0098316B" w:rsidRDefault="0098316B" w:rsidP="0098316B">
      <w:pPr>
        <w:widowControl w:val="0"/>
        <w:tabs>
          <w:tab w:val="left" w:pos="299"/>
        </w:tabs>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9</w:t>
      </w:r>
      <w:r>
        <w:rPr>
          <w:rFonts w:ascii="Trebuchet MS" w:hAnsi="Trebuchet MS" w:cs="Trebuchet MS"/>
          <w:kern w:val="1"/>
          <w:sz w:val="19"/>
          <w:szCs w:val="19"/>
          <w:lang w:val="es-ES"/>
        </w:rPr>
        <w:tab/>
        <w:t>- A los fines de la fijación de aranceles máximos a que hace referencia el artículo 14 del Decreto Nº 2.542/PEN/91, se entenderá contribución como</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arancel.</w:t>
      </w:r>
    </w:p>
    <w:p w14:paraId="0AEA8804" w14:textId="77777777" w:rsidR="0098316B" w:rsidRDefault="0098316B" w:rsidP="0098316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81C12F3" w14:textId="4B08CDE6" w:rsidR="0098316B" w:rsidRPr="0098316B" w:rsidRDefault="0098316B" w:rsidP="0098316B">
      <w:pPr>
        <w:widowControl w:val="0"/>
        <w:tabs>
          <w:tab w:val="left" w:pos="376"/>
        </w:tabs>
        <w:autoSpaceDE w:val="0"/>
        <w:autoSpaceDN w:val="0"/>
        <w:adjustRightInd w:val="0"/>
        <w:spacing w:after="0" w:line="237" w:lineRule="auto"/>
        <w:ind w:right="-1"/>
        <w:jc w:val="both"/>
        <w:rPr>
          <w:rFonts w:ascii="Times New Roman" w:hAnsi="Times New Roman" w:cs="Times New Roman"/>
          <w:kern w:val="1"/>
          <w:lang w:val="es-ES"/>
        </w:rPr>
      </w:pPr>
      <w:r>
        <w:rPr>
          <w:rFonts w:ascii="Trebuchet MS" w:hAnsi="Trebuchet MS" w:cs="Trebuchet MS"/>
          <w:kern w:val="1"/>
          <w:sz w:val="19"/>
          <w:szCs w:val="19"/>
          <w:lang w:val="es-ES"/>
        </w:rPr>
        <w:t>10</w:t>
      </w:r>
      <w:r>
        <w:rPr>
          <w:rFonts w:ascii="Trebuchet MS" w:hAnsi="Trebuchet MS" w:cs="Trebuchet MS"/>
          <w:kern w:val="1"/>
          <w:sz w:val="19"/>
          <w:szCs w:val="19"/>
          <w:lang w:val="es-ES"/>
        </w:rPr>
        <w:tab/>
        <w:t>No requerirán autorización de la Secretaría de Educación, las cuotas que perciban los establecimientos educativos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fondos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terceros,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incluidos,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razones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practicidad,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correspondientes recibos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aranceles.</w:t>
      </w:r>
    </w:p>
    <w:p w14:paraId="180FECEA" w14:textId="77777777" w:rsidR="0098316B" w:rsidRDefault="0098316B" w:rsidP="009831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Se entiende por las mismas, las correspondientes a las Asociaciones de Padres o Uniones de Padres de Familia, que funcionan de manera Institucional en el ámbito educativo, con reglamentación y</w:t>
      </w:r>
      <w:r>
        <w:rPr>
          <w:rFonts w:ascii="Trebuchet MS" w:hAnsi="Trebuchet MS" w:cs="Trebuchet MS"/>
          <w:spacing w:val="-41"/>
          <w:kern w:val="1"/>
          <w:sz w:val="19"/>
          <w:szCs w:val="19"/>
          <w:lang w:val="es-ES"/>
        </w:rPr>
        <w:t xml:space="preserve"> </w:t>
      </w:r>
      <w:r>
        <w:rPr>
          <w:rFonts w:ascii="Trebuchet MS" w:hAnsi="Trebuchet MS" w:cs="Trebuchet MS"/>
          <w:kern w:val="1"/>
          <w:sz w:val="19"/>
          <w:szCs w:val="19"/>
          <w:lang w:val="es-ES"/>
        </w:rPr>
        <w:t>representación reconocida por la entidad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propietaria.</w:t>
      </w:r>
    </w:p>
    <w:p w14:paraId="3600916B" w14:textId="77777777" w:rsidR="0098316B" w:rsidRDefault="0098316B" w:rsidP="0098316B">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cuota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podrá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superar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diez</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(10%)</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ciento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aranceles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programáticos,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determinen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 banda de Institutos de nivel medio con un aporte del ochenta (80%) por</w:t>
      </w:r>
      <w:r>
        <w:rPr>
          <w:rFonts w:ascii="Trebuchet MS" w:hAnsi="Trebuchet MS" w:cs="Trebuchet MS"/>
          <w:spacing w:val="-32"/>
          <w:kern w:val="1"/>
          <w:sz w:val="19"/>
          <w:szCs w:val="19"/>
          <w:lang w:val="es-ES"/>
        </w:rPr>
        <w:t xml:space="preserve"> </w:t>
      </w:r>
      <w:r>
        <w:rPr>
          <w:rFonts w:ascii="Trebuchet MS" w:hAnsi="Trebuchet MS" w:cs="Trebuchet MS"/>
          <w:kern w:val="1"/>
          <w:sz w:val="19"/>
          <w:szCs w:val="19"/>
          <w:lang w:val="es-ES"/>
        </w:rPr>
        <w:t>ciento.</w:t>
      </w:r>
    </w:p>
    <w:p w14:paraId="4ED7897E" w14:textId="77777777" w:rsidR="0098316B" w:rsidRDefault="0098316B" w:rsidP="0098316B">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 prescrito anteriormente se considerará cuando se evalúe la aplicación del artículo 15 del Decreto Nº 2.542/PEN/91.</w:t>
      </w:r>
    </w:p>
    <w:p w14:paraId="3DC27586" w14:textId="77777777" w:rsidR="0098316B" w:rsidRDefault="0098316B" w:rsidP="0098316B">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68236BD8" w14:textId="77777777" w:rsidR="0098316B" w:rsidRDefault="0098316B" w:rsidP="0098316B">
      <w:pPr>
        <w:widowControl w:val="0"/>
        <w:tabs>
          <w:tab w:val="left" w:pos="380"/>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11</w:t>
      </w:r>
      <w:r>
        <w:rPr>
          <w:rFonts w:ascii="Trebuchet MS" w:hAnsi="Trebuchet MS" w:cs="Trebuchet MS"/>
          <w:kern w:val="1"/>
          <w:sz w:val="19"/>
          <w:szCs w:val="19"/>
          <w:lang w:val="es-ES"/>
        </w:rPr>
        <w:tab/>
        <w:t>- Las prelaciones mencionadas en el artículo 17 del Decreto Nº 2.542/PEN/91, para el otorgamiento del aporte estatal para aquellos que aún no lo posean, se establecerán por antigüedad del pedido, dentro del porcentaje 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asignar.</w:t>
      </w:r>
    </w:p>
    <w:p w14:paraId="2BCFDD6D" w14:textId="77777777" w:rsidR="0098316B" w:rsidRDefault="0098316B" w:rsidP="0098316B">
      <w:pPr>
        <w:widowControl w:val="0"/>
        <w:tabs>
          <w:tab w:val="left" w:pos="388"/>
        </w:tabs>
        <w:autoSpaceDE w:val="0"/>
        <w:autoSpaceDN w:val="0"/>
        <w:adjustRightInd w:val="0"/>
        <w:spacing w:after="0" w:line="240" w:lineRule="auto"/>
        <w:ind w:right="-1"/>
        <w:jc w:val="both"/>
        <w:rPr>
          <w:rFonts w:ascii="Times New Roman" w:hAnsi="Times New Roman" w:cs="Times New Roman"/>
          <w:kern w:val="1"/>
          <w:sz w:val="18"/>
          <w:szCs w:val="18"/>
          <w:lang w:val="es-ES"/>
        </w:rPr>
      </w:pPr>
    </w:p>
    <w:p w14:paraId="74BD08A7" w14:textId="77777777" w:rsidR="0098316B" w:rsidRDefault="0098316B" w:rsidP="0098316B">
      <w:pPr>
        <w:widowControl w:val="0"/>
        <w:tabs>
          <w:tab w:val="left" w:pos="388"/>
        </w:tabs>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12</w:t>
      </w:r>
      <w:r>
        <w:rPr>
          <w:rFonts w:ascii="Trebuchet MS" w:hAnsi="Trebuchet MS" w:cs="Trebuchet MS"/>
          <w:kern w:val="1"/>
          <w:sz w:val="19"/>
          <w:szCs w:val="19"/>
          <w:lang w:val="es-ES"/>
        </w:rPr>
        <w:tab/>
        <w:t>- Para efectuar los reajustes de cursos, divisiones, secciones, grados, grupos (de educación especial) y cargos previstos en el artículo 18 del Decreto Nº 2.542/PEN/91 deberá observarse</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que:</w:t>
      </w:r>
    </w:p>
    <w:p w14:paraId="1301F744" w14:textId="77777777" w:rsidR="0098316B" w:rsidRDefault="0098316B" w:rsidP="009831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Institutos Incorporados a la enseñanza oficial que perciban aportes sobre la base de planes aprobados y que, por razones de modificaciones en los planes de estudio, sea por iniciativas de la propia Entidad Propietaria destinadas a mejorar los niveles de enseñanza o por decisiones de la Secretaría de Educación en 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marco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transformación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educativa,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encuentren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gestionando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aprobación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pedagógica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mismos, podrán compensar los aportes percibidos en función de las Plantas Funcionales Económicas vigentes al momento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solicitud,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nueva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realidad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forma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provisoria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Educación de Gestión Privada defina los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mismos.</w:t>
      </w:r>
    </w:p>
    <w:p w14:paraId="4D77A446" w14:textId="77777777" w:rsidR="0098316B" w:rsidRDefault="0098316B" w:rsidP="009831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tal fin, y mediante los mecanismos que la Dirección General de Educación de Gestión Privada arbitre, la Institución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educativa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hará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responsable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reintegrar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aportes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recibidos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compensados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provisoriamente, en caso de ser denegada la</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aprobación.</w:t>
      </w:r>
    </w:p>
    <w:p w14:paraId="01E5F098" w14:textId="77777777" w:rsidR="0098316B" w:rsidRDefault="0098316B" w:rsidP="0098316B">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los fines del presente, deberá analizarse a la Entidad Propietaria en su integralidad.</w:t>
      </w:r>
    </w:p>
    <w:p w14:paraId="6D4B9E8E" w14:textId="77777777" w:rsidR="0098316B" w:rsidRDefault="0098316B" w:rsidP="009831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90E954B" w14:textId="77777777" w:rsidR="0098316B" w:rsidRDefault="0098316B" w:rsidP="0098316B">
      <w:pPr>
        <w:widowControl w:val="0"/>
        <w:tabs>
          <w:tab w:val="left" w:pos="366"/>
        </w:tabs>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13</w:t>
      </w:r>
      <w:r>
        <w:rPr>
          <w:rFonts w:ascii="Trebuchet MS" w:hAnsi="Trebuchet MS" w:cs="Trebuchet MS"/>
          <w:kern w:val="1"/>
          <w:sz w:val="19"/>
          <w:szCs w:val="19"/>
          <w:lang w:val="es-ES"/>
        </w:rPr>
        <w:tab/>
        <w:t>- A fin de hacer efectivo lo dispuesto por el artículo 20 del Decreto Nº 2.542/PEN/91, se establece que, la no percepción del aporte estatal o la demora en su percepción, para quienes ya reciben este aporte, no es causa suficiente para eximir al propietario del establecimiento educativo, cualquiera sea su figura legal, del pago en término de las remuneraciones del personal directivo, docente, auxiliar, administrativo, etc., ni los aportes y contribuciones sociales, a que den lugar, según normativa</w:t>
      </w:r>
      <w:r>
        <w:rPr>
          <w:rFonts w:ascii="Trebuchet MS" w:hAnsi="Trebuchet MS" w:cs="Trebuchet MS"/>
          <w:spacing w:val="-31"/>
          <w:kern w:val="1"/>
          <w:sz w:val="19"/>
          <w:szCs w:val="19"/>
          <w:lang w:val="es-ES"/>
        </w:rPr>
        <w:t xml:space="preserve"> </w:t>
      </w:r>
      <w:r>
        <w:rPr>
          <w:rFonts w:ascii="Trebuchet MS" w:hAnsi="Trebuchet MS" w:cs="Trebuchet MS"/>
          <w:kern w:val="1"/>
          <w:sz w:val="19"/>
          <w:szCs w:val="19"/>
          <w:lang w:val="es-ES"/>
        </w:rPr>
        <w:t>vigente.</w:t>
      </w:r>
    </w:p>
    <w:p w14:paraId="0F82116D" w14:textId="77777777" w:rsidR="0098316B" w:rsidRDefault="0098316B" w:rsidP="009831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BE33866" w14:textId="77777777" w:rsidR="0098316B" w:rsidRDefault="0098316B" w:rsidP="0098316B">
      <w:pPr>
        <w:widowControl w:val="0"/>
        <w:tabs>
          <w:tab w:val="left" w:pos="371"/>
        </w:tabs>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14</w:t>
      </w:r>
      <w:r>
        <w:rPr>
          <w:rFonts w:ascii="Trebuchet MS" w:hAnsi="Trebuchet MS" w:cs="Trebuchet MS"/>
          <w:kern w:val="1"/>
          <w:sz w:val="19"/>
          <w:szCs w:val="19"/>
          <w:lang w:val="es-ES"/>
        </w:rPr>
        <w:tab/>
        <w:t>- Deberá considerarse a fin de la correcta aplicación del artículo 21 del Decreto Nº 2.542/PEN/91, que el plantel máximo de personal reconocido, se entenderá, para los casos de existir varios turnos, el total de</w:t>
      </w:r>
      <w:r>
        <w:rPr>
          <w:rFonts w:ascii="Trebuchet MS" w:hAnsi="Trebuchet MS" w:cs="Trebuchet MS"/>
          <w:spacing w:val="56"/>
          <w:kern w:val="1"/>
          <w:sz w:val="19"/>
          <w:szCs w:val="19"/>
          <w:lang w:val="es-ES"/>
        </w:rPr>
        <w:t xml:space="preserve"> </w:t>
      </w:r>
      <w:r>
        <w:rPr>
          <w:rFonts w:ascii="Trebuchet MS" w:hAnsi="Trebuchet MS" w:cs="Trebuchet MS"/>
          <w:kern w:val="1"/>
          <w:sz w:val="19"/>
          <w:szCs w:val="19"/>
          <w:lang w:val="es-ES"/>
        </w:rPr>
        <w:t>los</w:t>
      </w:r>
    </w:p>
    <w:p w14:paraId="26F76491" w14:textId="77777777" w:rsidR="0098316B" w:rsidRDefault="0098316B" w:rsidP="0098316B">
      <w:pPr>
        <w:widowControl w:val="0"/>
        <w:autoSpaceDE w:val="0"/>
        <w:autoSpaceDN w:val="0"/>
        <w:adjustRightInd w:val="0"/>
        <w:spacing w:before="8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mismos, excepto en los casos de dictarse en cada turno, distinto tipo de enseñanza que por sus características especiales, requiera personal especializado.</w:t>
      </w:r>
    </w:p>
    <w:p w14:paraId="7BD9DB66" w14:textId="77777777" w:rsidR="0098316B" w:rsidRDefault="0098316B" w:rsidP="009831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casos que los Institutos Incorporados posean niveles anexos a otro nivel, a los fines del presente artículo, deberán considerarse como parte integrante del nivel educativo del cual dependen, correspondiéndole en este caso como plantel máximo el que se fija para el nivel independiente correspondiente sin considerar los cargos directivos.</w:t>
      </w:r>
    </w:p>
    <w:p w14:paraId="6FC2D841" w14:textId="77777777" w:rsidR="0098316B" w:rsidRDefault="0098316B" w:rsidP="0098316B">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Para la correcta aplicación de lo indicado como: 1) g); 2) h); 3) d; 4) i); 5) ñ); 6) e); 7) l); 8); 9) f); 10) e); 11)</w:t>
      </w:r>
    </w:p>
    <w:p w14:paraId="20EF2DBA" w14:textId="77777777" w:rsidR="0098316B" w:rsidRDefault="0098316B" w:rsidP="009831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j) y 12), se observará lo determinado por cada plan de estudio aprobado por la Secretaría de Educación, teniendo como margen de aplicación, las razones geográficas, pedagógicas, o la prosecución de estudios o, que no existiera otro establecimiento de idénticas características en la zona.</w:t>
      </w:r>
    </w:p>
    <w:p w14:paraId="12B9F2A5" w14:textId="77777777" w:rsidR="0098316B" w:rsidRDefault="0098316B" w:rsidP="0098316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29E4EA8" w14:textId="77777777" w:rsidR="0098316B" w:rsidRDefault="0098316B" w:rsidP="0098316B">
      <w:pPr>
        <w:widowControl w:val="0"/>
        <w:tabs>
          <w:tab w:val="left" w:pos="365"/>
        </w:tabs>
        <w:autoSpaceDE w:val="0"/>
        <w:autoSpaceDN w:val="0"/>
        <w:adjustRightInd w:val="0"/>
        <w:spacing w:after="0" w:line="237" w:lineRule="auto"/>
        <w:ind w:right="-1"/>
        <w:jc w:val="both"/>
        <w:rPr>
          <w:rFonts w:ascii="Trebuchet MS" w:hAnsi="Trebuchet MS" w:cs="Trebuchet MS"/>
          <w:kern w:val="1"/>
          <w:sz w:val="19"/>
          <w:szCs w:val="19"/>
          <w:lang w:val="es-ES"/>
        </w:rPr>
      </w:pPr>
      <w:bookmarkStart w:id="0" w:name="_GoBack"/>
      <w:bookmarkEnd w:id="0"/>
      <w:r>
        <w:rPr>
          <w:rFonts w:ascii="Trebuchet MS" w:hAnsi="Trebuchet MS" w:cs="Trebuchet MS"/>
          <w:kern w:val="1"/>
          <w:sz w:val="19"/>
          <w:szCs w:val="19"/>
          <w:lang w:val="es-ES"/>
        </w:rPr>
        <w:t>15</w:t>
      </w:r>
      <w:r>
        <w:rPr>
          <w:rFonts w:ascii="Trebuchet MS" w:hAnsi="Trebuchet MS" w:cs="Trebuchet MS"/>
          <w:kern w:val="1"/>
          <w:sz w:val="19"/>
          <w:szCs w:val="19"/>
          <w:lang w:val="es-ES"/>
        </w:rPr>
        <w:tab/>
      </w:r>
      <w:r>
        <w:rPr>
          <w:rFonts w:ascii="Times New Roman" w:hAnsi="Times New Roman" w:cs="Times New Roman"/>
          <w:kern w:val="1"/>
          <w:sz w:val="19"/>
          <w:szCs w:val="19"/>
          <w:lang w:val="es-ES"/>
        </w:rPr>
        <w: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efectos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aplicación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22</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2.542/PEN/91,</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debe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entenderse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Instituto cumple con lo normado en el artículo 2° de esta</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Resolución.</w:t>
      </w:r>
    </w:p>
    <w:p w14:paraId="0E3C24AD" w14:textId="77777777" w:rsidR="0098316B" w:rsidRDefault="0098316B" w:rsidP="0098316B">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cantidad mínima de alumnos se entenderá por turno con el mismo tipo de enseñanza.</w:t>
      </w:r>
    </w:p>
    <w:p w14:paraId="3457C9AE" w14:textId="77777777" w:rsidR="0098316B" w:rsidRDefault="0098316B" w:rsidP="009831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En los casos de niveles anexos los mismos serán incorporados al cálculo de los promedios de la sección principal de la cual depende.</w:t>
      </w:r>
    </w:p>
    <w:p w14:paraId="26E0F7F9" w14:textId="77777777" w:rsidR="0098316B" w:rsidRDefault="0098316B" w:rsidP="009831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Para la determinación de los promedios que indica el último párrafo del mencionado artículo se tomará la suma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total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turno,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nivel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modalidad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dividido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cantidad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cursos 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conforman.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promedio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determinado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alcanzara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mínimos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requeridos, 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reiterará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procedimiento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excluyendo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cursos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menos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tanto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valor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promedio sea igual o superior a los valores mínimos de alumnos exigidos en el presente artículo, los cursos comprendidos en este último cálculo gozarán del aporte</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estatal.</w:t>
      </w:r>
    </w:p>
    <w:p w14:paraId="1F95C42E" w14:textId="77777777" w:rsidR="0098316B" w:rsidRDefault="0098316B" w:rsidP="0098316B">
      <w:pPr>
        <w:widowControl w:val="0"/>
        <w:autoSpaceDE w:val="0"/>
        <w:autoSpaceDN w:val="0"/>
        <w:adjustRightInd w:val="0"/>
        <w:spacing w:before="1" w:after="0" w:line="237" w:lineRule="auto"/>
        <w:ind w:right="-1"/>
        <w:jc w:val="both"/>
        <w:rPr>
          <w:rFonts w:ascii="Times New Roman" w:hAnsi="Times New Roman" w:cs="Times New Roman"/>
          <w:kern w:val="1"/>
          <w:sz w:val="19"/>
          <w:szCs w:val="19"/>
          <w:lang w:val="es-ES"/>
        </w:rPr>
      </w:pPr>
    </w:p>
    <w:p w14:paraId="4F93DF71" w14:textId="77777777" w:rsidR="0098316B" w:rsidRDefault="0098316B" w:rsidP="0098316B">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6EFDDDF" w14:textId="77777777" w:rsidR="0098316B" w:rsidRDefault="0098316B" w:rsidP="009831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fin de aplicar correctamente las prescripciones legales del presente artículo, los establecimientos educativos de Jornada Completa, se considerarán como un único turno en sí mismos. Si dichos establecimientos poseyeran nivel/es anexo/s, éstos últimos se incorporarán, al turno único de la Jornada Completa.</w:t>
      </w:r>
    </w:p>
    <w:p w14:paraId="6B1F9C76" w14:textId="77777777" w:rsidR="0098316B" w:rsidRDefault="0098316B" w:rsidP="0098316B">
      <w:pPr>
        <w:widowControl w:val="0"/>
        <w:autoSpaceDE w:val="0"/>
        <w:autoSpaceDN w:val="0"/>
        <w:adjustRightInd w:val="0"/>
        <w:spacing w:before="2"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el caso que el nivel o modalidad posean cursos desdoblados, una vez efectuado el procedimiento de los promedios, se deberá tener en cuenta las prescripciones del artículo 23 del Decreto Nº 2.542/PEN/91.</w:t>
      </w:r>
    </w:p>
    <w:p w14:paraId="36C23CCD" w14:textId="77777777" w:rsidR="0098316B" w:rsidRDefault="0098316B" w:rsidP="0098316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4A34788" w14:textId="77777777" w:rsidR="0098316B" w:rsidRDefault="0098316B" w:rsidP="0098316B">
      <w:pPr>
        <w:widowControl w:val="0"/>
        <w:numPr>
          <w:ilvl w:val="1"/>
          <w:numId w:val="41"/>
        </w:numPr>
        <w:tabs>
          <w:tab w:val="left" w:pos="390"/>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16</w:t>
      </w:r>
      <w:r>
        <w:rPr>
          <w:rFonts w:ascii="Trebuchet MS" w:hAnsi="Trebuchet MS" w:cs="Trebuchet MS"/>
          <w:kern w:val="1"/>
          <w:sz w:val="19"/>
          <w:szCs w:val="19"/>
          <w:lang w:val="es-ES"/>
        </w:rPr>
        <w:tab/>
        <w:t>- A fin de considerarse la cantidad mínima de alumnos a que se refiere el artículo 23 del Decreto Nº 2.542/PEN/91, deben cumplirse previamente las condiciones pedagógicas de funcionamiento de grados, cursos o divisiones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desdobladas.</w:t>
      </w:r>
    </w:p>
    <w:p w14:paraId="16FC1C0D" w14:textId="77777777" w:rsidR="0098316B" w:rsidRDefault="0098316B" w:rsidP="0098316B">
      <w:pPr>
        <w:widowControl w:val="0"/>
        <w:autoSpaceDE w:val="0"/>
        <w:autoSpaceDN w:val="0"/>
        <w:adjustRightInd w:val="0"/>
        <w:spacing w:before="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No se considerarán desdoblamientos, al nuevo grado, sección o división del mismo plan aplicado pero que funcione en turnos diferentes.</w:t>
      </w:r>
    </w:p>
    <w:p w14:paraId="60CCEAEC" w14:textId="77777777" w:rsidR="0098316B" w:rsidRDefault="0098316B" w:rsidP="009831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organización del número de alumnos en cada grado, curso o división desdoblado es facultad de cada entidad educativa, pudiendo ser alcanzados por el aporte estatal tantos cursos como la suma total de alumnos de los mismos se encuadre con los mínimos de alumnos que fija el referido artículo.</w:t>
      </w:r>
    </w:p>
    <w:p w14:paraId="305D5586" w14:textId="77777777" w:rsidR="0098316B" w:rsidRDefault="0098316B" w:rsidP="009831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7A6BDD7" w14:textId="77777777" w:rsidR="0098316B" w:rsidRDefault="0098316B" w:rsidP="0098316B">
      <w:pPr>
        <w:widowControl w:val="0"/>
        <w:numPr>
          <w:ilvl w:val="1"/>
          <w:numId w:val="42"/>
        </w:numPr>
        <w:tabs>
          <w:tab w:val="left" w:pos="365"/>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kern w:val="1"/>
          <w:sz w:val="19"/>
          <w:szCs w:val="19"/>
          <w:lang w:val="es-ES"/>
        </w:rPr>
        <w:t>17</w:t>
      </w:r>
      <w:r>
        <w:rPr>
          <w:rFonts w:ascii="Trebuchet MS" w:hAnsi="Trebuchet MS" w:cs="Trebuchet MS"/>
          <w:kern w:val="1"/>
          <w:sz w:val="19"/>
          <w:szCs w:val="19"/>
          <w:lang w:val="es-ES"/>
        </w:rPr>
        <w:tab/>
      </w:r>
      <w:r>
        <w:rPr>
          <w:rFonts w:ascii="Times New Roman" w:hAnsi="Times New Roman" w:cs="Times New Roman"/>
          <w:kern w:val="1"/>
          <w:sz w:val="19"/>
          <w:szCs w:val="19"/>
          <w:lang w:val="es-ES"/>
        </w:rPr>
        <w:t>-</w:t>
      </w:r>
      <w:r>
        <w:rPr>
          <w:rFonts w:ascii="Trebuchet MS" w:hAnsi="Trebuchet MS" w:cs="Trebuchet MS"/>
          <w:spacing w:val="-4"/>
          <w:kern w:val="1"/>
          <w:sz w:val="19"/>
          <w:szCs w:val="19"/>
          <w:lang w:val="es-ES"/>
        </w:rPr>
        <w:t xml:space="preserve"> </w:t>
      </w:r>
      <w:proofErr w:type="spellStart"/>
      <w:r>
        <w:rPr>
          <w:rFonts w:ascii="Trebuchet MS" w:hAnsi="Trebuchet MS" w:cs="Trebuchet MS"/>
          <w:kern w:val="1"/>
          <w:sz w:val="19"/>
          <w:szCs w:val="19"/>
          <w:lang w:val="es-ES"/>
        </w:rPr>
        <w:t>Dése</w:t>
      </w:r>
      <w:proofErr w:type="spellEnd"/>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Registro.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Hecho.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Publíquese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Boletín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Oficial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Comuníquese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 Secretarías de Educación y de Hacienda y Finanzas, y por su intermedio, para su conocimiento y demás efectos, a sus organismos dependientes. Cumplido,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archívese.</w:t>
      </w:r>
    </w:p>
    <w:p w14:paraId="22CD9183" w14:textId="77777777" w:rsidR="0098316B" w:rsidRDefault="0098316B" w:rsidP="009831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3540F1A" w14:textId="77777777" w:rsidR="0098316B" w:rsidRDefault="0098316B" w:rsidP="0098316B">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Relaciones</w:t>
      </w:r>
    </w:p>
    <w:p w14:paraId="0AD44159" w14:textId="77777777" w:rsidR="0098316B" w:rsidRDefault="0098316B" w:rsidP="0098316B">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REGLAMENTA A DECRETO NACIONAL Nº 2542/ PEN/ 91 DECRETO Nº 600/ GCABA/ 03</w:t>
      </w:r>
    </w:p>
    <w:p w14:paraId="6CDB0543" w14:textId="39F7095A" w:rsidR="00592F1B" w:rsidRPr="00AC3BA6" w:rsidRDefault="00592F1B" w:rsidP="0098316B">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lowerLetter"/>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lowerLetter"/>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lowerLetter"/>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lowerLetter"/>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lowerLetter"/>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decimal"/>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decimal"/>
      <w:lvlText w:val="%1."/>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decimal"/>
      <w:lvlText w:val="%1."/>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decimal"/>
      <w:lvlText w:val="%1."/>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decimal"/>
      <w:lvlText w:val="%1."/>
      <w:lvlJc w:val="left"/>
      <w:pPr>
        <w:ind w:left="720" w:hanging="360"/>
      </w:pPr>
    </w:lvl>
    <w:lvl w:ilvl="1" w:tplc="000009C6">
      <w:numFmt w:val="bullet"/>
      <w:lvlText w:val="•"/>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decimal"/>
      <w:lvlText w:val="%1."/>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decimal"/>
      <w:lvlText w:val="%1."/>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start w:val="1"/>
      <w:numFmt w:val="decimal"/>
      <w:lvlText w:val="%1."/>
      <w:lvlJc w:val="left"/>
      <w:pPr>
        <w:ind w:left="720" w:hanging="360"/>
      </w:pPr>
    </w:lvl>
    <w:lvl w:ilvl="1" w:tplc="00000A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start w:val="1"/>
      <w:numFmt w:val="decimal"/>
      <w:lvlText w:val="%1."/>
      <w:lvlJc w:val="left"/>
      <w:pPr>
        <w:ind w:left="720" w:hanging="360"/>
      </w:pPr>
    </w:lvl>
    <w:lvl w:ilvl="1" w:tplc="00000B5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start w:val="1"/>
      <w:numFmt w:val="decimal"/>
      <w:lvlText w:val="%1."/>
      <w:lvlJc w:val="left"/>
      <w:pPr>
        <w:ind w:left="720" w:hanging="360"/>
      </w:pPr>
    </w:lvl>
    <w:lvl w:ilvl="1" w:tplc="00000BB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8"/>
  </w:num>
  <w:num w:numId="2">
    <w:abstractNumId w:val="37"/>
  </w:num>
  <w:num w:numId="3">
    <w:abstractNumId w:val="34"/>
  </w:num>
  <w:num w:numId="4">
    <w:abstractNumId w:val="35"/>
  </w:num>
  <w:num w:numId="5">
    <w:abstractNumId w:val="31"/>
  </w:num>
  <w:num w:numId="6">
    <w:abstractNumId w:val="32"/>
  </w:num>
  <w:num w:numId="7">
    <w:abstractNumId w:val="32"/>
    <w:lvlOverride w:ilvl="1">
      <w:startOverride w:val="1"/>
    </w:lvlOverride>
  </w:num>
  <w:num w:numId="8">
    <w:abstractNumId w:val="32"/>
    <w:lvlOverride w:ilvl="1">
      <w:startOverride w:val="5"/>
    </w:lvlOverride>
  </w:num>
  <w:num w:numId="9">
    <w:abstractNumId w:val="32"/>
    <w:lvlOverride w:ilvl="1">
      <w:startOverride w:val="5"/>
    </w:lvlOverride>
  </w:num>
  <w:num w:numId="10">
    <w:abstractNumId w:val="36"/>
  </w:num>
  <w:num w:numId="11">
    <w:abstractNumId w:val="33"/>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 w:numId="40">
    <w:abstractNumId w:val="28"/>
  </w:num>
  <w:num w:numId="41">
    <w:abstractNumId w:val="29"/>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98316B"/>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3408</Words>
  <Characters>18746</Characters>
  <Application>Microsoft Macintosh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2021-05-26T18:46:00Z</dcterms:created>
  <dcterms:modified xsi:type="dcterms:W3CDTF">2021-05-26T18:46:00Z</dcterms:modified>
</cp:coreProperties>
</file>