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1B2AA" w14:textId="77777777" w:rsidR="00852728" w:rsidRDefault="00852728" w:rsidP="00852728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FA02B9A" w14:textId="77777777" w:rsidR="00852728" w:rsidRDefault="00852728" w:rsidP="00852728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1EB598ED" w14:textId="77777777" w:rsidR="00852728" w:rsidRDefault="00852728" w:rsidP="00852728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1"/>
          <w:szCs w:val="11"/>
          <w:lang w:val="es-ES"/>
        </w:rPr>
      </w:pPr>
    </w:p>
    <w:p w14:paraId="630FF306" w14:textId="77777777" w:rsidR="00852728" w:rsidRDefault="00852728" w:rsidP="00852728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EDUCACIÓN TÉCNICO PROFESIONAL: </w:t>
      </w:r>
    </w:p>
    <w:p w14:paraId="37B877BE" w14:textId="75EB219E" w:rsidR="00852728" w:rsidRDefault="00852728" w:rsidP="00852728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FORMACIÓN PROFESIONAL INICIAL – OPERARIO HORTÍCOLA</w:t>
      </w:r>
    </w:p>
    <w:p w14:paraId="3AD67DFA" w14:textId="77777777" w:rsidR="00852728" w:rsidRDefault="00852728" w:rsidP="0085272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036E2183" w14:textId="77777777" w:rsidR="00852728" w:rsidRDefault="00852728" w:rsidP="00852728">
      <w:pPr>
        <w:widowControl w:val="0"/>
        <w:autoSpaceDE w:val="0"/>
        <w:autoSpaceDN w:val="0"/>
        <w:adjustRightInd w:val="0"/>
        <w:spacing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CONSEJO FEDERAL DE EDUCACIÓN </w:t>
      </w:r>
    </w:p>
    <w:p w14:paraId="51ABC460" w14:textId="33085E21" w:rsidR="00852728" w:rsidRDefault="00852728" w:rsidP="00852728">
      <w:pPr>
        <w:widowControl w:val="0"/>
        <w:autoSpaceDE w:val="0"/>
        <w:autoSpaceDN w:val="0"/>
        <w:adjustRightInd w:val="0"/>
        <w:spacing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RESOLUCIÓN Nº 178/12</w:t>
      </w:r>
    </w:p>
    <w:p w14:paraId="45996793" w14:textId="77777777" w:rsidR="00852728" w:rsidRDefault="00852728" w:rsidP="00852728">
      <w:pPr>
        <w:widowControl w:val="0"/>
        <w:autoSpaceDE w:val="0"/>
        <w:autoSpaceDN w:val="0"/>
        <w:adjustRightInd w:val="0"/>
        <w:spacing w:before="22"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ANEXO XIV</w:t>
      </w:r>
    </w:p>
    <w:p w14:paraId="29273DEF" w14:textId="77777777" w:rsidR="00852728" w:rsidRDefault="00852728" w:rsidP="00852728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sz w:val="21"/>
          <w:szCs w:val="21"/>
          <w:lang w:val="es-ES"/>
        </w:rPr>
      </w:pPr>
    </w:p>
    <w:p w14:paraId="617FB0E5" w14:textId="77777777" w:rsidR="00852728" w:rsidRDefault="00852728" w:rsidP="00852728">
      <w:pPr>
        <w:widowControl w:val="0"/>
        <w:autoSpaceDE w:val="0"/>
        <w:autoSpaceDN w:val="0"/>
        <w:adjustRightInd w:val="0"/>
        <w:spacing w:after="0" w:line="247" w:lineRule="auto"/>
        <w:ind w:right="-1"/>
        <w:jc w:val="both"/>
        <w:rPr>
          <w:rFonts w:ascii="Trebuchet MS" w:hAnsi="Trebuchet MS" w:cs="Trebuchet MS"/>
          <w:b/>
          <w:bCs/>
          <w:i/>
          <w:i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sz w:val="20"/>
          <w:szCs w:val="20"/>
          <w:lang w:val="es-ES"/>
        </w:rPr>
        <w:t>Marco de Referencia para la definición de las ofertas formativas y los procesos de homologación de certificaciones. Operario Hortícola</w:t>
      </w:r>
    </w:p>
    <w:p w14:paraId="7AB22E6F" w14:textId="77777777" w:rsidR="00852728" w:rsidRDefault="00852728" w:rsidP="00852728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i/>
          <w:iCs/>
          <w:sz w:val="20"/>
          <w:szCs w:val="20"/>
          <w:lang w:val="es-ES"/>
        </w:rPr>
      </w:pPr>
    </w:p>
    <w:p w14:paraId="20AC5216" w14:textId="77777777" w:rsidR="00852728" w:rsidRDefault="00852728" w:rsidP="00852728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b/>
          <w:bCs/>
          <w:i/>
          <w:i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sz w:val="20"/>
          <w:szCs w:val="20"/>
          <w:lang w:val="es-ES"/>
        </w:rPr>
        <w:t>Agosto de 2012</w:t>
      </w:r>
    </w:p>
    <w:p w14:paraId="0DD5CFEA" w14:textId="77777777" w:rsidR="00852728" w:rsidRDefault="00852728" w:rsidP="00852728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i/>
          <w:iCs/>
          <w:sz w:val="21"/>
          <w:szCs w:val="21"/>
          <w:lang w:val="es-ES"/>
        </w:rPr>
      </w:pPr>
    </w:p>
    <w:p w14:paraId="5E960724" w14:textId="77777777" w:rsidR="00852728" w:rsidRDefault="00852728" w:rsidP="008527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Marco de Referencia para la formación del Operario Hortícola</w:t>
      </w:r>
    </w:p>
    <w:p w14:paraId="3C9CE6B1" w14:textId="77777777" w:rsidR="00852728" w:rsidRDefault="00852728" w:rsidP="00852728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b/>
          <w:bCs/>
          <w:sz w:val="21"/>
          <w:szCs w:val="21"/>
          <w:lang w:val="es-ES"/>
        </w:rPr>
      </w:pPr>
    </w:p>
    <w:p w14:paraId="6A4ADC61" w14:textId="77777777" w:rsidR="00852728" w:rsidRDefault="00852728" w:rsidP="00852728">
      <w:pPr>
        <w:widowControl w:val="0"/>
        <w:tabs>
          <w:tab w:val="left" w:pos="189"/>
        </w:tabs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pacing w:val="-1"/>
          <w:kern w:val="1"/>
          <w:sz w:val="20"/>
          <w:szCs w:val="20"/>
          <w:lang w:val="es-ES"/>
        </w:rPr>
        <w:t>I.</w:t>
      </w:r>
      <w:r>
        <w:rPr>
          <w:rFonts w:ascii="Trebuchet MS" w:hAnsi="Trebuchet MS" w:cs="Trebuchet MS"/>
          <w:b/>
          <w:b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Identificación de la</w:t>
      </w:r>
      <w:r>
        <w:rPr>
          <w:rFonts w:ascii="Trebuchet MS" w:hAnsi="Trebuchet MS" w:cs="Trebuchet MS"/>
          <w:b/>
          <w:bCs/>
          <w:spacing w:val="-2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certificación</w:t>
      </w:r>
    </w:p>
    <w:p w14:paraId="54F56B66" w14:textId="77777777" w:rsidR="00852728" w:rsidRDefault="00852728" w:rsidP="00852728">
      <w:pPr>
        <w:widowControl w:val="0"/>
        <w:numPr>
          <w:ilvl w:val="1"/>
          <w:numId w:val="12"/>
        </w:numPr>
        <w:tabs>
          <w:tab w:val="left" w:pos="1290"/>
        </w:tabs>
        <w:autoSpaceDE w:val="0"/>
        <w:autoSpaceDN w:val="0"/>
        <w:adjustRightInd w:val="0"/>
        <w:spacing w:before="7" w:after="0" w:line="240" w:lineRule="auto"/>
        <w:ind w:left="0" w:right="-1" w:firstLine="0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I.1.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Sector/es de actividad socio productiva: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AGROPECUARIO /</w:t>
      </w:r>
      <w:r>
        <w:rPr>
          <w:rFonts w:ascii="Trebuchet MS" w:hAnsi="Trebuchet MS" w:cs="Trebuchet MS"/>
          <w:b/>
          <w:bCs/>
          <w:spacing w:val="-1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HORTÍCOLA</w:t>
      </w:r>
      <w:r>
        <w:rPr>
          <w:rFonts w:ascii="Times New Roman" w:hAnsi="Times New Roman" w:cs="Times New Roman"/>
          <w:kern w:val="1"/>
          <w:sz w:val="20"/>
          <w:szCs w:val="20"/>
          <w:lang w:val="es-ES"/>
        </w:rPr>
        <w:t>.</w:t>
      </w:r>
    </w:p>
    <w:p w14:paraId="6626130D" w14:textId="77777777" w:rsidR="00852728" w:rsidRDefault="00852728" w:rsidP="00852728">
      <w:pPr>
        <w:widowControl w:val="0"/>
        <w:numPr>
          <w:ilvl w:val="1"/>
          <w:numId w:val="12"/>
        </w:numPr>
        <w:tabs>
          <w:tab w:val="left" w:pos="1289"/>
        </w:tabs>
        <w:autoSpaceDE w:val="0"/>
        <w:autoSpaceDN w:val="0"/>
        <w:adjustRightInd w:val="0"/>
        <w:spacing w:before="8" w:after="0" w:line="240" w:lineRule="auto"/>
        <w:ind w:left="0" w:right="-1" w:firstLine="0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I.2.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Denominación del perfil profesional: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OPERARIO</w:t>
      </w:r>
      <w:r>
        <w:rPr>
          <w:rFonts w:ascii="Trebuchet MS" w:hAnsi="Trebuchet MS" w:cs="Trebuchet MS"/>
          <w:b/>
          <w:bCs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HORTÍCOLA.</w:t>
      </w:r>
    </w:p>
    <w:p w14:paraId="5DB5C23F" w14:textId="77777777" w:rsidR="00852728" w:rsidRDefault="00852728" w:rsidP="00852728">
      <w:pPr>
        <w:widowControl w:val="0"/>
        <w:numPr>
          <w:ilvl w:val="1"/>
          <w:numId w:val="12"/>
        </w:numPr>
        <w:tabs>
          <w:tab w:val="left" w:pos="1290"/>
        </w:tabs>
        <w:autoSpaceDE w:val="0"/>
        <w:autoSpaceDN w:val="0"/>
        <w:adjustRightInd w:val="0"/>
        <w:spacing w:before="8" w:after="0" w:line="240" w:lineRule="auto"/>
        <w:ind w:left="0" w:right="-1" w:firstLine="0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I.3.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Familia Profesional: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ACTIVIDADES AGROPECUARIAS /</w:t>
      </w:r>
      <w:r>
        <w:rPr>
          <w:rFonts w:ascii="Trebuchet MS" w:hAnsi="Trebuchet MS" w:cs="Trebuchet MS"/>
          <w:b/>
          <w:bCs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HORTICULTURA</w:t>
      </w:r>
    </w:p>
    <w:p w14:paraId="20E9D3A4" w14:textId="77777777" w:rsidR="00852728" w:rsidRDefault="00852728" w:rsidP="00852728">
      <w:pPr>
        <w:widowControl w:val="0"/>
        <w:numPr>
          <w:ilvl w:val="1"/>
          <w:numId w:val="12"/>
        </w:numPr>
        <w:tabs>
          <w:tab w:val="left" w:pos="1289"/>
        </w:tabs>
        <w:autoSpaceDE w:val="0"/>
        <w:autoSpaceDN w:val="0"/>
        <w:adjustRightInd w:val="0"/>
        <w:spacing w:before="8" w:after="0" w:line="240" w:lineRule="auto"/>
        <w:ind w:left="0" w:right="-1" w:firstLine="0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I.4.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Denominación del certificado de referencia: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OPERARIO</w:t>
      </w:r>
      <w:r>
        <w:rPr>
          <w:rFonts w:ascii="Trebuchet MS" w:hAnsi="Trebuchet MS" w:cs="Trebuchet MS"/>
          <w:b/>
          <w:bCs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HORTÍCOLA.</w:t>
      </w:r>
    </w:p>
    <w:p w14:paraId="4568EB82" w14:textId="77777777" w:rsidR="00852728" w:rsidRDefault="00852728" w:rsidP="00852728">
      <w:pPr>
        <w:widowControl w:val="0"/>
        <w:numPr>
          <w:ilvl w:val="1"/>
          <w:numId w:val="12"/>
        </w:numPr>
        <w:tabs>
          <w:tab w:val="left" w:pos="1290"/>
        </w:tabs>
        <w:autoSpaceDE w:val="0"/>
        <w:autoSpaceDN w:val="0"/>
        <w:adjustRightInd w:val="0"/>
        <w:spacing w:before="8" w:after="0" w:line="240" w:lineRule="auto"/>
        <w:ind w:left="0" w:right="-1" w:firstLine="0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I.5.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Ámbito de la trayectoria formativa: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FORMACIÓN</w:t>
      </w:r>
      <w:r>
        <w:rPr>
          <w:rFonts w:ascii="Trebuchet MS" w:hAnsi="Trebuchet MS" w:cs="Trebuchet MS"/>
          <w:b/>
          <w:bCs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PROFESIONAL</w:t>
      </w:r>
    </w:p>
    <w:p w14:paraId="651FA527" w14:textId="77777777" w:rsidR="00852728" w:rsidRDefault="00852728" w:rsidP="00852728">
      <w:pPr>
        <w:widowControl w:val="0"/>
        <w:numPr>
          <w:ilvl w:val="1"/>
          <w:numId w:val="12"/>
        </w:numPr>
        <w:tabs>
          <w:tab w:val="left" w:pos="1289"/>
        </w:tabs>
        <w:autoSpaceDE w:val="0"/>
        <w:autoSpaceDN w:val="0"/>
        <w:adjustRightInd w:val="0"/>
        <w:spacing w:before="7" w:after="0" w:line="240" w:lineRule="auto"/>
        <w:ind w:left="0" w:right="-1" w:firstLine="0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I.6.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Tipo de certificación: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CERTIFICADO DE FORMACIÓN PROFESIONAL</w:t>
      </w:r>
      <w:r>
        <w:rPr>
          <w:rFonts w:ascii="Trebuchet MS" w:hAnsi="Trebuchet MS" w:cs="Trebuchet MS"/>
          <w:b/>
          <w:bCs/>
          <w:spacing w:val="-1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INICIAL</w:t>
      </w:r>
    </w:p>
    <w:p w14:paraId="0A0FBB96" w14:textId="77777777" w:rsidR="00852728" w:rsidRDefault="00852728" w:rsidP="00852728">
      <w:pPr>
        <w:widowControl w:val="0"/>
        <w:numPr>
          <w:ilvl w:val="1"/>
          <w:numId w:val="12"/>
        </w:numPr>
        <w:tabs>
          <w:tab w:val="left" w:pos="367"/>
        </w:tabs>
        <w:autoSpaceDE w:val="0"/>
        <w:autoSpaceDN w:val="0"/>
        <w:adjustRightInd w:val="0"/>
        <w:spacing w:before="8" w:after="0" w:line="240" w:lineRule="auto"/>
        <w:ind w:left="0" w:right="-1" w:firstLine="0"/>
        <w:jc w:val="right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I.7.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Nivel de certificación:</w:t>
      </w:r>
      <w:r>
        <w:rPr>
          <w:rFonts w:ascii="Trebuchet MS" w:hAnsi="Trebuchet MS" w:cs="Trebuchet MS"/>
          <w:spacing w:val="-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I</w:t>
      </w:r>
    </w:p>
    <w:p w14:paraId="189C2AFB" w14:textId="77777777" w:rsidR="00852728" w:rsidRDefault="00852728" w:rsidP="00852728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1"/>
          <w:szCs w:val="21"/>
          <w:lang w:val="es-ES"/>
        </w:rPr>
      </w:pPr>
    </w:p>
    <w:p w14:paraId="3A29AF95" w14:textId="77777777" w:rsidR="00852728" w:rsidRDefault="00852728" w:rsidP="00852728">
      <w:pPr>
        <w:widowControl w:val="0"/>
        <w:numPr>
          <w:ilvl w:val="1"/>
          <w:numId w:val="13"/>
        </w:numPr>
        <w:tabs>
          <w:tab w:val="left" w:pos="459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pacing w:val="-1"/>
          <w:kern w:val="1"/>
          <w:sz w:val="20"/>
          <w:szCs w:val="20"/>
          <w:lang w:val="es-ES"/>
        </w:rPr>
        <w:t>II.</w:t>
      </w:r>
      <w:r>
        <w:rPr>
          <w:rFonts w:ascii="Trebuchet MS" w:hAnsi="Trebuchet MS" w:cs="Trebuchet MS"/>
          <w:b/>
          <w:b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Referencial al Perfil Profesional del</w:t>
      </w:r>
      <w:r>
        <w:rPr>
          <w:rFonts w:ascii="Trebuchet MS" w:hAnsi="Trebuchet MS" w:cs="Trebuchet MS"/>
          <w:b/>
          <w:bCs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Horticultor</w:t>
      </w:r>
    </w:p>
    <w:p w14:paraId="6C41BD25" w14:textId="77777777" w:rsidR="00852728" w:rsidRDefault="00852728" w:rsidP="00852728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1"/>
          <w:szCs w:val="21"/>
          <w:lang w:val="es-ES"/>
        </w:rPr>
      </w:pPr>
    </w:p>
    <w:p w14:paraId="3102225D" w14:textId="77777777" w:rsidR="00852728" w:rsidRDefault="00852728" w:rsidP="008527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Alcance del perfil profesional</w:t>
      </w:r>
    </w:p>
    <w:p w14:paraId="39ED0F3F" w14:textId="77777777" w:rsidR="00852728" w:rsidRDefault="00852728" w:rsidP="00852728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El </w:t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 xml:space="preserve">Operario Hortícola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estará capacitado, de acuerdo a las actividades que se desarrollan en el perfil profesional, para; a) realizar las operaciones de cosecha, acondicionamiento, empaque, almacenamiento y transporte de los productos hortícolas; b) realizar las operaciones y labores de preparación del suelo, de siembra o plantación, de control, cuidado, conducción, riego y protección de los cultivos. c) construir instalaciones sencillas y obras de infraestructura menores utilizadas para la producción de hortalizas y mantener en uso, preparar y operar la maquinaria, equipos e instalaciones propias de la huerta.</w:t>
      </w:r>
    </w:p>
    <w:p w14:paraId="566EA5F9" w14:textId="77777777" w:rsidR="00852728" w:rsidRDefault="00852728" w:rsidP="00852728">
      <w:pPr>
        <w:widowControl w:val="0"/>
        <w:autoSpaceDE w:val="0"/>
        <w:autoSpaceDN w:val="0"/>
        <w:adjustRightInd w:val="0"/>
        <w:spacing w:before="5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Este profesional requiere supervisión en todas las tareas que ejecuta. Tiene responsabilidad limitada a informaciones, insumos, equipos y herramientas requeridos en las actividades que realiza y a las operaciones que ejecuta. Siempre reporta a superiores y se remite a ellos para solicitar instrucciones sobre su desempeño.</w:t>
      </w:r>
    </w:p>
    <w:p w14:paraId="6DE2233C" w14:textId="77777777" w:rsidR="00852728" w:rsidRDefault="00852728" w:rsidP="00852728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76EB693" w14:textId="77777777" w:rsidR="00852728" w:rsidRDefault="00852728" w:rsidP="00852728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Funciones que ejerce el profesional</w:t>
      </w:r>
    </w:p>
    <w:p w14:paraId="0D5EEFF6" w14:textId="77777777" w:rsidR="00852728" w:rsidRDefault="00852728" w:rsidP="00852728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b/>
          <w:bCs/>
          <w:i/>
          <w:iCs/>
          <w:kern w:val="1"/>
          <w:sz w:val="21"/>
          <w:szCs w:val="21"/>
          <w:lang w:val="es-ES"/>
        </w:rPr>
      </w:pPr>
    </w:p>
    <w:p w14:paraId="0E285995" w14:textId="77777777" w:rsidR="00852728" w:rsidRDefault="00852728" w:rsidP="00852728">
      <w:pPr>
        <w:widowControl w:val="0"/>
        <w:numPr>
          <w:ilvl w:val="1"/>
          <w:numId w:val="14"/>
        </w:numPr>
        <w:tabs>
          <w:tab w:val="left" w:pos="556"/>
        </w:tabs>
        <w:autoSpaceDE w:val="0"/>
        <w:autoSpaceDN w:val="0"/>
        <w:adjustRightInd w:val="0"/>
        <w:spacing w:after="0" w:line="247" w:lineRule="auto"/>
        <w:ind w:left="0" w:right="-1" w:firstLine="0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1.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ab/>
        <w:t>Participar en el mantenimiento primario de las máquinas, implementos agrícolas, equipos y herramientas para la producción de hortalizas y sus reparaciones más</w:t>
      </w:r>
      <w:r>
        <w:rPr>
          <w:rFonts w:ascii="Trebuchet MS" w:hAnsi="Trebuchet MS" w:cs="Trebuchet MS"/>
          <w:b/>
          <w:bCs/>
          <w:spacing w:val="-2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sencillas.</w:t>
      </w:r>
    </w:p>
    <w:p w14:paraId="3D0158DC" w14:textId="77777777" w:rsidR="00852728" w:rsidRDefault="00852728" w:rsidP="00852728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En el desempeño de esta función, el </w:t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 xml:space="preserve">Operario Hortícola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está en condiciones de participar en la realización del mantenimiento primario y reparar máquinas e implementos utilizados en la producción hortícola, aplicando las técnicas de mantenimiento y reparación correspondientes a cada material y cumpliendo las normas de seguridad e higiene personales y</w:t>
      </w:r>
      <w:r>
        <w:rPr>
          <w:rFonts w:ascii="Trebuchet MS" w:hAnsi="Trebuchet MS" w:cs="Trebuchet MS"/>
          <w:spacing w:val="-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medioambientales.</w:t>
      </w:r>
    </w:p>
    <w:p w14:paraId="77BABE72" w14:textId="77777777" w:rsidR="00852728" w:rsidRDefault="00852728" w:rsidP="00852728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229030A" w14:textId="77777777" w:rsidR="00852728" w:rsidRDefault="00852728" w:rsidP="00852728">
      <w:pPr>
        <w:widowControl w:val="0"/>
        <w:numPr>
          <w:ilvl w:val="1"/>
          <w:numId w:val="15"/>
        </w:numPr>
        <w:tabs>
          <w:tab w:val="left" w:pos="517"/>
        </w:tabs>
        <w:autoSpaceDE w:val="0"/>
        <w:autoSpaceDN w:val="0"/>
        <w:adjustRightInd w:val="0"/>
        <w:spacing w:after="0" w:line="247" w:lineRule="auto"/>
        <w:ind w:left="0" w:right="-1" w:firstLine="0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2.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ab/>
        <w:t>Participar en la construcción de instalaciones sencillas y realización de obras de infraestructura menores para la producción hortícola y del mantenimiento primario de las mismas y sus reparaciones  más</w:t>
      </w:r>
      <w:r>
        <w:rPr>
          <w:rFonts w:ascii="Trebuchet MS" w:hAnsi="Trebuchet MS" w:cs="Trebuchet MS"/>
          <w:b/>
          <w:bCs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sencillas.</w:t>
      </w:r>
    </w:p>
    <w:p w14:paraId="0A667891" w14:textId="77777777" w:rsidR="00852728" w:rsidRDefault="00852728" w:rsidP="00852728">
      <w:pPr>
        <w:widowControl w:val="0"/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Es función del </w:t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>Operario Hortícola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, participar en el armado y construcción de instalaciones sencillas utilizadas para la producción de hortalizas, armados de la infraestructura que llevan los cultivos bajo cubierta o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lastRenderedPageBreak/>
        <w:t>protegidos, invernaderos, túneles, vidrieras, instalaciones y mantenimiento de sistemas de riego tales como goteo, aspersión, por surcos, entre otros, u otras instalaciones propias de la huerta, de acuerdo a las</w:t>
      </w:r>
    </w:p>
    <w:p w14:paraId="182C15AA" w14:textId="77777777" w:rsidR="00852728" w:rsidRDefault="00852728" w:rsidP="00852728">
      <w:pPr>
        <w:widowControl w:val="0"/>
        <w:autoSpaceDE w:val="0"/>
        <w:autoSpaceDN w:val="0"/>
        <w:adjustRightInd w:val="0"/>
        <w:spacing w:before="90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instrucciones recibidas, cumpliendo con las normas de seguridad e higiene. Asimismo está en condiciones de realizar las operaciones de mantenimiento primario de las instalaciones propias de la huerta y galpones, de los cercos artificiales y/o naturales, como también de cuidado y mantenimiento de las cortinas forestales para protección de los cultivos e instalaciones, cumpliendo con las indicaciones</w:t>
      </w:r>
      <w:r>
        <w:rPr>
          <w:rFonts w:ascii="Trebuchet MS" w:hAnsi="Trebuchet MS" w:cs="Trebuchet MS"/>
          <w:spacing w:val="-1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técnicas.</w:t>
      </w:r>
    </w:p>
    <w:p w14:paraId="6E47DD11" w14:textId="77777777" w:rsidR="00852728" w:rsidRDefault="00852728" w:rsidP="00852728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5F8CBDC" w14:textId="77777777" w:rsidR="00852728" w:rsidRDefault="00852728" w:rsidP="00852728">
      <w:pPr>
        <w:widowControl w:val="0"/>
        <w:numPr>
          <w:ilvl w:val="1"/>
          <w:numId w:val="16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3.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ab/>
        <w:t>Preparar el suelo, previo a la siembra o</w:t>
      </w:r>
      <w:r>
        <w:rPr>
          <w:rFonts w:ascii="Trebuchet MS" w:hAnsi="Trebuchet MS" w:cs="Trebuchet MS"/>
          <w:b/>
          <w:bCs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plantación</w:t>
      </w:r>
    </w:p>
    <w:p w14:paraId="44B1AC56" w14:textId="77777777" w:rsidR="00852728" w:rsidRDefault="00852728" w:rsidP="00852728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En el cumplimiento de esta función el </w:t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 xml:space="preserve">Operario Hortícola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está en condiciones de preparar el suelo mediante la realización de las tareas de labranzas primarias y secundarias, aplicación de enmiendas, trazado de líneas y armado de surcos y</w:t>
      </w:r>
      <w:r>
        <w:rPr>
          <w:rFonts w:ascii="Trebuchet MS" w:hAnsi="Trebuchet MS" w:cs="Trebuchet MS"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camellones.</w:t>
      </w:r>
    </w:p>
    <w:p w14:paraId="6F2D2AEB" w14:textId="77777777" w:rsidR="00852728" w:rsidRDefault="00852728" w:rsidP="00852728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2D464BF" w14:textId="77777777" w:rsidR="00852728" w:rsidRDefault="00852728" w:rsidP="00852728">
      <w:pPr>
        <w:widowControl w:val="0"/>
        <w:numPr>
          <w:ilvl w:val="1"/>
          <w:numId w:val="17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4.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ab/>
        <w:t>Realizar la siembra o implantación de la</w:t>
      </w:r>
      <w:r>
        <w:rPr>
          <w:rFonts w:ascii="Trebuchet MS" w:hAnsi="Trebuchet MS" w:cs="Trebuchet MS"/>
          <w:b/>
          <w:bCs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huerta.</w:t>
      </w:r>
    </w:p>
    <w:p w14:paraId="1929B21B" w14:textId="77777777" w:rsidR="00852728" w:rsidRDefault="00852728" w:rsidP="00852728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El </w:t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>Operario Hortícola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, sobre la base del calendario de siembras elaborado por el Horticultor, realiza en tiempo y forma las actividades allí indicadas. Está en condiciones de sembrar y determinar el momento óptimo de siembra, dado por la humedad y el estado de la cama de siembra.</w:t>
      </w:r>
    </w:p>
    <w:p w14:paraId="6FA26A8E" w14:textId="77777777" w:rsidR="00852728" w:rsidRDefault="00852728" w:rsidP="00852728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4DEC4FE" w14:textId="77777777" w:rsidR="00852728" w:rsidRDefault="00852728" w:rsidP="00852728">
      <w:pPr>
        <w:widowControl w:val="0"/>
        <w:numPr>
          <w:ilvl w:val="1"/>
          <w:numId w:val="18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5.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ab/>
        <w:t>Colaborar en la preparación y manejo de</w:t>
      </w:r>
      <w:r>
        <w:rPr>
          <w:rFonts w:ascii="Trebuchet MS" w:hAnsi="Trebuchet MS" w:cs="Trebuchet MS"/>
          <w:b/>
          <w:bCs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almácigos.</w:t>
      </w:r>
    </w:p>
    <w:p w14:paraId="31382468" w14:textId="77777777" w:rsidR="00852728" w:rsidRDefault="00852728" w:rsidP="00852728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El </w:t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 xml:space="preserve">Operario Hortícola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está en condiciones de realizar y manejar los almácigos para la producción de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plantines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realizando, bajo supervisión, la preparación del suelo, siembras, protección y extracción de los mismos para su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transplante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>.</w:t>
      </w:r>
    </w:p>
    <w:p w14:paraId="51D98558" w14:textId="77777777" w:rsidR="00852728" w:rsidRDefault="00852728" w:rsidP="00852728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0DD5976" w14:textId="77777777" w:rsidR="00852728" w:rsidRDefault="00852728" w:rsidP="00852728">
      <w:pPr>
        <w:widowControl w:val="0"/>
        <w:numPr>
          <w:ilvl w:val="1"/>
          <w:numId w:val="19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6.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ab/>
        <w:t>Realizar las labores de cuidado y protección de la</w:t>
      </w:r>
      <w:r>
        <w:rPr>
          <w:rFonts w:ascii="Trebuchet MS" w:hAnsi="Trebuchet MS" w:cs="Trebuchet MS"/>
          <w:b/>
          <w:bCs/>
          <w:spacing w:val="-1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huerta.</w:t>
      </w:r>
    </w:p>
    <w:p w14:paraId="66BDCB32" w14:textId="77777777" w:rsidR="00852728" w:rsidRDefault="00852728" w:rsidP="00852728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A293A5F" w14:textId="77777777" w:rsidR="00852728" w:rsidRDefault="00852728" w:rsidP="0085272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AB115FE" w14:textId="77777777" w:rsidR="00852728" w:rsidRDefault="00852728" w:rsidP="00852728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En esta función el </w:t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 xml:space="preserve">Operario Hortícola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está en condiciones de revisar los cultivos implantados e informar acerca del estado de los mismos. Está capacitado para realizar labores de protección y conducción de los cultivos hortícolas, participar en los trabajos de control, conducción y raleos. Ante situaciones complejas deberá consultar sobre los diferentes aspectos relativos a la producción. Deberá aplicar las normas de seguridad e higiene personales, y medioambientales.</w:t>
      </w:r>
    </w:p>
    <w:p w14:paraId="36A5960E" w14:textId="77777777" w:rsidR="00852728" w:rsidRDefault="00852728" w:rsidP="0085272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097A5654" w14:textId="77777777" w:rsidR="00852728" w:rsidRDefault="00852728" w:rsidP="00852728">
      <w:pPr>
        <w:widowControl w:val="0"/>
        <w:numPr>
          <w:ilvl w:val="1"/>
          <w:numId w:val="20"/>
        </w:numPr>
        <w:tabs>
          <w:tab w:val="left" w:pos="548"/>
        </w:tabs>
        <w:autoSpaceDE w:val="0"/>
        <w:autoSpaceDN w:val="0"/>
        <w:adjustRightInd w:val="0"/>
        <w:spacing w:after="0" w:line="247" w:lineRule="auto"/>
        <w:ind w:left="0" w:right="-1" w:firstLine="0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7.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ab/>
        <w:t>Realizar las operaciones de cosecha, acondicionamiento, almacenamiento y transporte de las hortalizas.</w:t>
      </w:r>
    </w:p>
    <w:p w14:paraId="354E93AE" w14:textId="77777777" w:rsidR="00852728" w:rsidRDefault="00852728" w:rsidP="00852728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En el desempeño de estas funciones el </w:t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 xml:space="preserve">Operario Hortícolas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está capacitado para realizar operaciones de cosecha, acondicionamiento, almacenamiento y transporte de las hortalizas, aplicando criterios de calidad en la cosecha, en los procesos de secado u otros que pudieran corresponder, en el fraccionamiento de los productos obtenidos, en la clasificación, almacenamiento para el transporte y comercialización de las hortalizas, de acuerdo con las instrucciones recibidas, verificando la aptitud de los envases en cuanto a condiciones de higiene, integridad, uniformidad, cierre y otros aspectos.</w:t>
      </w:r>
    </w:p>
    <w:p w14:paraId="228458C6" w14:textId="77777777" w:rsidR="00852728" w:rsidRDefault="00852728" w:rsidP="0085272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4A4E603F" w14:textId="77777777" w:rsidR="00852728" w:rsidRDefault="00852728" w:rsidP="00852728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Área Ocupacional</w:t>
      </w:r>
    </w:p>
    <w:p w14:paraId="3BCF3331" w14:textId="77777777" w:rsidR="00852728" w:rsidRDefault="00852728" w:rsidP="00852728">
      <w:pPr>
        <w:widowControl w:val="0"/>
        <w:autoSpaceDE w:val="0"/>
        <w:autoSpaceDN w:val="0"/>
        <w:adjustRightInd w:val="0"/>
        <w:spacing w:before="7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Las funciones y actividades del </w:t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>Operario Hortícola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, remiten al trabajo calificado dentro de un establecimiento hortícola como personal contratado. Dichas funciones y actividades podrán variar o adquirir especificidad de acuerdo al tipo de producción y al grado de división del trabajo que caracterizan al establecimiento hortícola, ya que éstos podrán ser más o menos complejos según se trate de explotaciones familiares o empresariales, de explotaciones de bajos niveles tecnológicos o de altos niveles tecnológicos o producciones hortícolas</w:t>
      </w:r>
      <w:r>
        <w:rPr>
          <w:rFonts w:ascii="Trebuchet MS" w:hAnsi="Trebuchet MS" w:cs="Trebuchet MS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especificas.</w:t>
      </w:r>
    </w:p>
    <w:p w14:paraId="16EBC4A2" w14:textId="77777777" w:rsidR="00852728" w:rsidRDefault="00852728" w:rsidP="00852728">
      <w:pPr>
        <w:widowControl w:val="0"/>
        <w:autoSpaceDE w:val="0"/>
        <w:autoSpaceDN w:val="0"/>
        <w:adjustRightInd w:val="0"/>
        <w:spacing w:before="5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Además de su desempeño en la huerta, podrá actuar en algunos otros ámbitos relacionados con los sectores con que el </w:t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 xml:space="preserve">Operario Hortícola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mantiene una necesaria articulación, así como en los sectores agroindustriales y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agrocomerciales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vinculados con la producción hortícola, donde se abre un espacio para la participación del </w:t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 xml:space="preserve">Operario Hortícola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quien podrá realizar tareas de clasificación, embalaje y acondicionamiento de las hortalizas y reparación de instalaciones de la huerta (invernáculos y almácigos), y de limpieza y ordenamiento de depósito y/o galpones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hortícolas.</w:t>
      </w:r>
    </w:p>
    <w:p w14:paraId="6DE3288E" w14:textId="77777777" w:rsidR="00852728" w:rsidRDefault="00852728" w:rsidP="00852728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58758E94" w14:textId="77777777" w:rsidR="00852728" w:rsidRDefault="00852728" w:rsidP="008527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</w:p>
    <w:p w14:paraId="30EB9810" w14:textId="77777777" w:rsidR="00852728" w:rsidRDefault="00852728" w:rsidP="008527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</w:p>
    <w:p w14:paraId="3E97C825" w14:textId="77777777" w:rsidR="00852728" w:rsidRDefault="00852728" w:rsidP="008527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Habilitación profesional.</w:t>
      </w:r>
    </w:p>
    <w:p w14:paraId="5FE61752" w14:textId="77777777" w:rsidR="00852728" w:rsidRDefault="00852728" w:rsidP="00852728">
      <w:pPr>
        <w:widowControl w:val="0"/>
        <w:autoSpaceDE w:val="0"/>
        <w:autoSpaceDN w:val="0"/>
        <w:adjustRightInd w:val="0"/>
        <w:spacing w:before="8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Esta profesión aún no contiene habilitación profesional</w:t>
      </w:r>
    </w:p>
    <w:p w14:paraId="19198380" w14:textId="77777777" w:rsidR="00852728" w:rsidRDefault="00852728" w:rsidP="00852728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02D68FC2" w14:textId="77777777" w:rsidR="00852728" w:rsidRDefault="00852728" w:rsidP="00852728">
      <w:pPr>
        <w:widowControl w:val="0"/>
        <w:numPr>
          <w:ilvl w:val="1"/>
          <w:numId w:val="21"/>
        </w:numPr>
        <w:tabs>
          <w:tab w:val="left" w:pos="515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pacing w:val="-1"/>
          <w:kern w:val="1"/>
          <w:sz w:val="20"/>
          <w:szCs w:val="20"/>
          <w:lang w:val="es-ES"/>
        </w:rPr>
        <w:t>III.</w:t>
      </w:r>
      <w:r>
        <w:rPr>
          <w:rFonts w:ascii="Trebuchet MS" w:hAnsi="Trebuchet MS" w:cs="Trebuchet MS"/>
          <w:b/>
          <w:b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Trayectoria</w:t>
      </w:r>
      <w:r>
        <w:rPr>
          <w:rFonts w:ascii="Trebuchet MS" w:hAnsi="Trebuchet MS" w:cs="Trebuchet MS"/>
          <w:b/>
          <w:bCs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Formativa</w:t>
      </w:r>
    </w:p>
    <w:p w14:paraId="7C55B92C" w14:textId="77777777" w:rsidR="00852728" w:rsidRDefault="00852728" w:rsidP="00852728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1"/>
          <w:szCs w:val="21"/>
          <w:lang w:val="es-ES"/>
        </w:rPr>
      </w:pPr>
    </w:p>
    <w:p w14:paraId="7FADD9EC" w14:textId="77777777" w:rsidR="00852728" w:rsidRDefault="00852728" w:rsidP="00852728">
      <w:pPr>
        <w:widowControl w:val="0"/>
        <w:numPr>
          <w:ilvl w:val="1"/>
          <w:numId w:val="22"/>
        </w:numPr>
        <w:tabs>
          <w:tab w:val="left" w:pos="505"/>
        </w:tabs>
        <w:autoSpaceDE w:val="0"/>
        <w:autoSpaceDN w:val="0"/>
        <w:adjustRightInd w:val="0"/>
        <w:spacing w:after="0" w:line="247" w:lineRule="auto"/>
        <w:ind w:left="0" w:right="-1" w:firstLine="0"/>
        <w:jc w:val="both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>1.</w:t>
      </w: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Las capacidades profesionales y su correlación con las funciones que ejerce el profesional y los contenidos de la</w:t>
      </w:r>
      <w:r>
        <w:rPr>
          <w:rFonts w:ascii="Trebuchet MS" w:hAnsi="Trebuchet MS" w:cs="Trebuchet MS"/>
          <w:b/>
          <w:bCs/>
          <w:i/>
          <w:iCs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enseñanza.</w:t>
      </w:r>
    </w:p>
    <w:p w14:paraId="4B8E3D20" w14:textId="77777777" w:rsidR="00852728" w:rsidRDefault="00852728" w:rsidP="00852728">
      <w:pPr>
        <w:widowControl w:val="0"/>
        <w:autoSpaceDE w:val="0"/>
        <w:autoSpaceDN w:val="0"/>
        <w:adjustRightInd w:val="0"/>
        <w:spacing w:before="90" w:after="0" w:line="247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El proceso de formación, habrá de organizarse en torno a la adquisición y la acreditación de un conjunto de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capacidades profesionales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que están en la base de los desempeños profesionales descriptos en el Perfil Profesional del </w:t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>Operario Hortícola</w:t>
      </w:r>
      <w:r>
        <w:rPr>
          <w:rFonts w:ascii="Times New Roman" w:hAnsi="Times New Roman" w:cs="Times New Roman"/>
          <w:kern w:val="1"/>
          <w:sz w:val="20"/>
          <w:szCs w:val="20"/>
          <w:lang w:val="es-ES"/>
        </w:rPr>
        <w:t>.</w:t>
      </w:r>
    </w:p>
    <w:p w14:paraId="2ACBE159" w14:textId="77777777" w:rsidR="00852728" w:rsidRDefault="00852728" w:rsidP="0085272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A90DC4F" w14:textId="77777777" w:rsidR="00852728" w:rsidRDefault="00852728" w:rsidP="00852728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5260BFC1" w14:textId="77777777" w:rsidR="00852728" w:rsidRDefault="00852728" w:rsidP="0085272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Capacidades profesionales para el perfil profesional en su conjunto</w:t>
      </w:r>
    </w:p>
    <w:p w14:paraId="64A92F05" w14:textId="77777777" w:rsidR="00852728" w:rsidRDefault="00852728" w:rsidP="00852728">
      <w:pPr>
        <w:widowControl w:val="0"/>
        <w:numPr>
          <w:ilvl w:val="1"/>
          <w:numId w:val="23"/>
        </w:numPr>
        <w:tabs>
          <w:tab w:val="left" w:pos="1057"/>
        </w:tabs>
        <w:autoSpaceDE w:val="0"/>
        <w:autoSpaceDN w:val="0"/>
        <w:adjustRightInd w:val="0"/>
        <w:spacing w:before="19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Interpretar y aplicar las instrucciones recibidas por parte del o de los responsables de la producción y/o dueño del establecimiento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hortícola.</w:t>
      </w:r>
    </w:p>
    <w:p w14:paraId="497DBFD6" w14:textId="77777777" w:rsidR="00852728" w:rsidRDefault="00852728" w:rsidP="00852728">
      <w:pPr>
        <w:widowControl w:val="0"/>
        <w:numPr>
          <w:ilvl w:val="1"/>
          <w:numId w:val="23"/>
        </w:numPr>
        <w:tabs>
          <w:tab w:val="left" w:pos="1092"/>
        </w:tabs>
        <w:autoSpaceDE w:val="0"/>
        <w:autoSpaceDN w:val="0"/>
        <w:adjustRightInd w:val="0"/>
        <w:spacing w:before="2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Evaluar el estado de las diferentes herramientas e implementos agrícolas, máquinas, equipos y herramientas que se utilizan en la producción</w:t>
      </w:r>
      <w:r>
        <w:rPr>
          <w:rFonts w:ascii="Trebuchet MS" w:hAnsi="Trebuchet MS" w:cs="Trebuchet MS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hortícola.</w:t>
      </w:r>
    </w:p>
    <w:p w14:paraId="78355998" w14:textId="77777777" w:rsidR="00852728" w:rsidRDefault="00852728" w:rsidP="00852728">
      <w:pPr>
        <w:widowControl w:val="0"/>
        <w:numPr>
          <w:ilvl w:val="1"/>
          <w:numId w:val="23"/>
        </w:numPr>
        <w:tabs>
          <w:tab w:val="left" w:pos="1069"/>
        </w:tabs>
        <w:autoSpaceDE w:val="0"/>
        <w:autoSpaceDN w:val="0"/>
        <w:adjustRightInd w:val="0"/>
        <w:spacing w:before="1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Aplicar las instrucciones para el correcto uso y mantenimiento de las herramientas e implementos utilizados en el proceso</w:t>
      </w:r>
      <w:r>
        <w:rPr>
          <w:rFonts w:ascii="Trebuchet MS" w:hAnsi="Trebuchet MS" w:cs="Trebuchet MS"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productivo.</w:t>
      </w:r>
    </w:p>
    <w:p w14:paraId="31BB08CB" w14:textId="77777777" w:rsidR="00852728" w:rsidRDefault="00852728" w:rsidP="00852728">
      <w:pPr>
        <w:widowControl w:val="0"/>
        <w:numPr>
          <w:ilvl w:val="1"/>
          <w:numId w:val="23"/>
        </w:numPr>
        <w:tabs>
          <w:tab w:val="left" w:pos="1082"/>
        </w:tabs>
        <w:autoSpaceDE w:val="0"/>
        <w:autoSpaceDN w:val="0"/>
        <w:adjustRightInd w:val="0"/>
        <w:spacing w:before="2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Aplicar las técnicas adecuadas para el mantenimiento y construcción de instalaciones sencillas y obras de infraestructura menores de la producción</w:t>
      </w:r>
      <w:r>
        <w:rPr>
          <w:rFonts w:ascii="Trebuchet MS" w:hAnsi="Trebuchet MS" w:cs="Trebuchet MS"/>
          <w:spacing w:val="-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hortícola.</w:t>
      </w:r>
    </w:p>
    <w:p w14:paraId="6F4D0EDD" w14:textId="77777777" w:rsidR="00852728" w:rsidRDefault="00852728" w:rsidP="00852728">
      <w:pPr>
        <w:widowControl w:val="0"/>
        <w:numPr>
          <w:ilvl w:val="1"/>
          <w:numId w:val="23"/>
        </w:numPr>
        <w:tabs>
          <w:tab w:val="left" w:pos="1061"/>
        </w:tabs>
        <w:autoSpaceDE w:val="0"/>
        <w:autoSpaceDN w:val="0"/>
        <w:adjustRightInd w:val="0"/>
        <w:spacing w:before="1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Interpretar los diferentes ciclos de los cultivos detectando anormalidades, e informar acerca de los mismos a quien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corresponda.</w:t>
      </w:r>
    </w:p>
    <w:p w14:paraId="7A401A2F" w14:textId="77777777" w:rsidR="00852728" w:rsidRDefault="00852728" w:rsidP="00852728">
      <w:pPr>
        <w:widowControl w:val="0"/>
        <w:numPr>
          <w:ilvl w:val="1"/>
          <w:numId w:val="23"/>
        </w:numPr>
        <w:tabs>
          <w:tab w:val="left" w:pos="1097"/>
        </w:tabs>
        <w:autoSpaceDE w:val="0"/>
        <w:autoSpaceDN w:val="0"/>
        <w:adjustRightInd w:val="0"/>
        <w:spacing w:before="2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Utilizar las técnicas adecuadas para la preparación de la cama de siembra o implantación del cultivo.</w:t>
      </w:r>
    </w:p>
    <w:p w14:paraId="08397E7B" w14:textId="77777777" w:rsidR="00852728" w:rsidRDefault="00852728" w:rsidP="00852728">
      <w:pPr>
        <w:widowControl w:val="0"/>
        <w:numPr>
          <w:ilvl w:val="1"/>
          <w:numId w:val="23"/>
        </w:numPr>
        <w:tabs>
          <w:tab w:val="left" w:pos="1056"/>
        </w:tabs>
        <w:autoSpaceDE w:val="0"/>
        <w:autoSpaceDN w:val="0"/>
        <w:adjustRightInd w:val="0"/>
        <w:spacing w:before="2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Efectuar las labores de siembras o implantaciones de la</w:t>
      </w:r>
      <w:r>
        <w:rPr>
          <w:rFonts w:ascii="Trebuchet MS" w:hAnsi="Trebuchet MS" w:cs="Trebuchet MS"/>
          <w:spacing w:val="-1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huerta.</w:t>
      </w:r>
    </w:p>
    <w:p w14:paraId="20B5DC79" w14:textId="77777777" w:rsidR="00852728" w:rsidRDefault="00852728" w:rsidP="00852728">
      <w:pPr>
        <w:widowControl w:val="0"/>
        <w:numPr>
          <w:ilvl w:val="1"/>
          <w:numId w:val="23"/>
        </w:numPr>
        <w:tabs>
          <w:tab w:val="left" w:pos="1056"/>
        </w:tabs>
        <w:autoSpaceDE w:val="0"/>
        <w:autoSpaceDN w:val="0"/>
        <w:adjustRightInd w:val="0"/>
        <w:spacing w:before="7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Realizar adecuadamente las labores de conducción, cuidado y protección de la</w:t>
      </w:r>
      <w:r>
        <w:rPr>
          <w:rFonts w:ascii="Trebuchet MS" w:hAnsi="Trebuchet MS" w:cs="Trebuchet MS"/>
          <w:spacing w:val="-2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huerta.</w:t>
      </w:r>
    </w:p>
    <w:p w14:paraId="7BD7D2BD" w14:textId="77777777" w:rsidR="00852728" w:rsidRDefault="00852728" w:rsidP="00852728">
      <w:pPr>
        <w:widowControl w:val="0"/>
        <w:numPr>
          <w:ilvl w:val="1"/>
          <w:numId w:val="23"/>
        </w:numPr>
        <w:tabs>
          <w:tab w:val="left" w:pos="1061"/>
        </w:tabs>
        <w:autoSpaceDE w:val="0"/>
        <w:autoSpaceDN w:val="0"/>
        <w:adjustRightInd w:val="0"/>
        <w:spacing w:before="8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Conocer y valorar los inconvenientes que traen aparejadas las plagas y malezas en el desarrollo del cultivo hortícola.</w:t>
      </w:r>
    </w:p>
    <w:p w14:paraId="21BC9320" w14:textId="77777777" w:rsidR="00852728" w:rsidRDefault="00852728" w:rsidP="00852728">
      <w:pPr>
        <w:widowControl w:val="0"/>
        <w:numPr>
          <w:ilvl w:val="1"/>
          <w:numId w:val="23"/>
        </w:numPr>
        <w:tabs>
          <w:tab w:val="left" w:pos="1175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</w:r>
    </w:p>
    <w:p w14:paraId="5A64ECD8" w14:textId="77777777" w:rsidR="00852728" w:rsidRDefault="00852728" w:rsidP="0085272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6CDEF97A" w14:textId="77777777" w:rsidR="00852728" w:rsidRDefault="00852728" w:rsidP="00852728">
      <w:pPr>
        <w:widowControl w:val="0"/>
        <w:numPr>
          <w:ilvl w:val="1"/>
          <w:numId w:val="24"/>
        </w:numPr>
        <w:tabs>
          <w:tab w:val="left" w:pos="1175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Interpretar las instrucciones recibidas para cumplimentar el calendario de siembras o implantaciones de los cultivos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hortícolas.</w:t>
      </w:r>
    </w:p>
    <w:p w14:paraId="4115A373" w14:textId="77777777" w:rsidR="00852728" w:rsidRDefault="00852728" w:rsidP="00852728">
      <w:pPr>
        <w:widowControl w:val="0"/>
        <w:numPr>
          <w:ilvl w:val="1"/>
          <w:numId w:val="24"/>
        </w:numPr>
        <w:tabs>
          <w:tab w:val="left" w:pos="1112"/>
        </w:tabs>
        <w:autoSpaceDE w:val="0"/>
        <w:autoSpaceDN w:val="0"/>
        <w:adjustRightInd w:val="0"/>
        <w:spacing w:before="1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Utilizar las técnicas y métodos correspondientes, para aplicación de productos fitosanitarios, cumpliendo con las indicaciones prescritas por el profesional responsable del establecimiento hortícola.</w:t>
      </w:r>
    </w:p>
    <w:p w14:paraId="762C3C6E" w14:textId="77777777" w:rsidR="00852728" w:rsidRDefault="00852728" w:rsidP="00852728">
      <w:pPr>
        <w:widowControl w:val="0"/>
        <w:numPr>
          <w:ilvl w:val="1"/>
          <w:numId w:val="24"/>
        </w:numPr>
        <w:tabs>
          <w:tab w:val="left" w:pos="1062"/>
        </w:tabs>
        <w:autoSpaceDE w:val="0"/>
        <w:autoSpaceDN w:val="0"/>
        <w:adjustRightInd w:val="0"/>
        <w:spacing w:before="3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Utilizar las técnicas más adecuadas para el control, cuidado y protección de los cultivos hortícolas, considerando el estado de los mismos, evitando mermas en el proceso</w:t>
      </w:r>
      <w:r>
        <w:rPr>
          <w:rFonts w:ascii="Trebuchet MS" w:hAnsi="Trebuchet MS" w:cs="Trebuchet MS"/>
          <w:spacing w:val="-2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productivo.</w:t>
      </w:r>
    </w:p>
    <w:p w14:paraId="1A173702" w14:textId="77777777" w:rsidR="00852728" w:rsidRDefault="00852728" w:rsidP="00852728">
      <w:pPr>
        <w:widowControl w:val="0"/>
        <w:numPr>
          <w:ilvl w:val="1"/>
          <w:numId w:val="24"/>
        </w:numPr>
        <w:tabs>
          <w:tab w:val="left" w:pos="1159"/>
        </w:tabs>
        <w:autoSpaceDE w:val="0"/>
        <w:autoSpaceDN w:val="0"/>
        <w:adjustRightInd w:val="0"/>
        <w:spacing w:before="1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Aplicar las técnicas adecuadas en el acondicionamiento y reparaciones sencillas de los implementos, herramientas y equipos utilizados en la producción hortícola, seleccionando los materiales que</w:t>
      </w:r>
      <w:r>
        <w:rPr>
          <w:rFonts w:ascii="Trebuchet MS" w:hAnsi="Trebuchet MS" w:cs="Trebuchet MS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correspondan.</w:t>
      </w:r>
    </w:p>
    <w:p w14:paraId="07A602B3" w14:textId="77777777" w:rsidR="00852728" w:rsidRDefault="00852728" w:rsidP="00852728">
      <w:pPr>
        <w:widowControl w:val="0"/>
        <w:numPr>
          <w:ilvl w:val="1"/>
          <w:numId w:val="24"/>
        </w:numPr>
        <w:tabs>
          <w:tab w:val="left" w:pos="1066"/>
        </w:tabs>
        <w:autoSpaceDE w:val="0"/>
        <w:autoSpaceDN w:val="0"/>
        <w:adjustRightInd w:val="0"/>
        <w:spacing w:before="3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Interpretar y efectuar las labores de cosecha aplicando criterios fijados para dicho procedimiento, teniendo en cuenta el destino y los mercados a los que va</w:t>
      </w:r>
      <w:r>
        <w:rPr>
          <w:rFonts w:ascii="Trebuchet MS" w:hAnsi="Trebuchet MS" w:cs="Trebuchet MS"/>
          <w:spacing w:val="-1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dirigido.</w:t>
      </w:r>
    </w:p>
    <w:p w14:paraId="06C23EA2" w14:textId="77777777" w:rsidR="00852728" w:rsidRDefault="00852728" w:rsidP="00852728">
      <w:pPr>
        <w:widowControl w:val="0"/>
        <w:numPr>
          <w:ilvl w:val="1"/>
          <w:numId w:val="24"/>
        </w:numPr>
        <w:tabs>
          <w:tab w:val="left" w:pos="1081"/>
        </w:tabs>
        <w:autoSpaceDE w:val="0"/>
        <w:autoSpaceDN w:val="0"/>
        <w:adjustRightInd w:val="0"/>
        <w:spacing w:before="1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Valorar el correcto estado de mantenimiento de las instalaciones del establecimiento, equipos y herramientas utilizadas para la producción</w:t>
      </w:r>
      <w:r>
        <w:rPr>
          <w:rFonts w:ascii="Trebuchet MS" w:hAnsi="Trebuchet MS" w:cs="Trebuchet MS"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hortícola.</w:t>
      </w:r>
    </w:p>
    <w:p w14:paraId="64E989C4" w14:textId="77777777" w:rsidR="00852728" w:rsidRDefault="00852728" w:rsidP="00852728">
      <w:pPr>
        <w:widowControl w:val="0"/>
        <w:numPr>
          <w:ilvl w:val="1"/>
          <w:numId w:val="24"/>
        </w:numPr>
        <w:tabs>
          <w:tab w:val="left" w:pos="1073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Aplicar normas de seguridad e higiene en el trabajo rural y de protección del medio ambiente en las tareas de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mantenimiento.</w:t>
      </w:r>
    </w:p>
    <w:p w14:paraId="6E5717E4" w14:textId="77777777" w:rsidR="00852728" w:rsidRDefault="00852728" w:rsidP="00852728">
      <w:pPr>
        <w:widowControl w:val="0"/>
        <w:numPr>
          <w:ilvl w:val="1"/>
          <w:numId w:val="24"/>
        </w:numPr>
        <w:tabs>
          <w:tab w:val="left" w:pos="1133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Interpretar la importancia del conocimiento y comprensión de los derechos y obligaciones establecidos en las normas laborales</w:t>
      </w:r>
      <w:r>
        <w:rPr>
          <w:rFonts w:ascii="Trebuchet MS" w:hAnsi="Trebuchet MS" w:cs="Trebuchet MS"/>
          <w:spacing w:val="-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vigentes.</w:t>
      </w:r>
    </w:p>
    <w:p w14:paraId="1E3C710E" w14:textId="77777777" w:rsidR="00852728" w:rsidRDefault="00852728" w:rsidP="00852728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2"/>
          <w:szCs w:val="12"/>
          <w:lang w:val="es-ES"/>
        </w:rPr>
      </w:pPr>
    </w:p>
    <w:p w14:paraId="0FC9D6DE" w14:textId="77777777" w:rsidR="00852728" w:rsidRDefault="00852728" w:rsidP="00852728">
      <w:pPr>
        <w:widowControl w:val="0"/>
        <w:autoSpaceDE w:val="0"/>
        <w:autoSpaceDN w:val="0"/>
        <w:adjustRightInd w:val="0"/>
        <w:spacing w:before="101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Asimismo, se indican los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contenidos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 la enseñanza que se consideran involucrados en los procesos de adquisición de estas capacidades. Los contenidos deben ser desarrollados en el contexto del Nivel de Certificación.</w:t>
      </w:r>
    </w:p>
    <w:p w14:paraId="4D44BFA4" w14:textId="77777777" w:rsidR="00852728" w:rsidRDefault="00852728" w:rsidP="00852728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7"/>
          <w:szCs w:val="17"/>
          <w:lang w:val="es-ES"/>
        </w:rPr>
      </w:pPr>
    </w:p>
    <w:p w14:paraId="7B7B1615" w14:textId="6AA13BC5" w:rsidR="00852728" w:rsidRDefault="00852728" w:rsidP="00852728">
      <w:pPr>
        <w:widowControl w:val="0"/>
        <w:tabs>
          <w:tab w:val="left" w:pos="1056"/>
        </w:tabs>
        <w:autoSpaceDE w:val="0"/>
        <w:autoSpaceDN w:val="0"/>
        <w:adjustRightInd w:val="0"/>
        <w:spacing w:before="100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bookmarkStart w:id="0" w:name="_GoBack"/>
      <w:r>
        <w:rPr>
          <w:rFonts w:ascii="Trebuchet MS" w:hAnsi="Trebuchet MS" w:cs="Trebuchet MS"/>
          <w:noProof/>
          <w:kern w:val="1"/>
          <w:sz w:val="20"/>
          <w:szCs w:val="20"/>
          <w:lang w:val="es-ES" w:eastAsia="es-ES"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 wp14:editId="5028D97B">
                <wp:simplePos x="0" y="0"/>
                <wp:positionH relativeFrom="page">
                  <wp:posOffset>401955</wp:posOffset>
                </wp:positionH>
                <wp:positionV relativeFrom="paragraph">
                  <wp:posOffset>90170</wp:posOffset>
                </wp:positionV>
                <wp:extent cx="6395085" cy="1695450"/>
                <wp:effectExtent l="0" t="0" r="31115" b="31750"/>
                <wp:wrapThrough wrapText="bothSides">
                  <wp:wrapPolygon edited="0">
                    <wp:start x="0" y="0"/>
                    <wp:lineTo x="0" y="21681"/>
                    <wp:lineTo x="21619" y="21681"/>
                    <wp:lineTo x="21619" y="0"/>
                    <wp:lineTo x="0" y="0"/>
                  </wp:wrapPolygon>
                </wp:wrapThrough>
                <wp:docPr id="8" name="Agrupa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5085" cy="1695450"/>
                          <a:chOff x="1021" y="238"/>
                          <a:chExt cx="10071" cy="2670"/>
                        </a:xfrm>
                      </wpg:grpSpPr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26" y="493"/>
                            <a:ext cx="10061" cy="241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810E02" w14:textId="77777777" w:rsidR="00852728" w:rsidRDefault="00852728" w:rsidP="00852728">
                              <w:pPr>
                                <w:widowControl w:val="0"/>
                                <w:numPr>
                                  <w:ilvl w:val="0"/>
                                  <w:numId w:val="34"/>
                                </w:numPr>
                                <w:tabs>
                                  <w:tab w:val="left" w:pos="945"/>
                                </w:tabs>
                                <w:autoSpaceDE w:val="0"/>
                                <w:autoSpaceDN w:val="0"/>
                                <w:spacing w:before="4" w:after="0" w:line="240" w:lineRule="auto"/>
                                <w:ind w:hanging="134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Aspectos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económicos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sociales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la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producción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hortalizas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en la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región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 en el</w:t>
                              </w:r>
                              <w:r>
                                <w:rPr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país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14:paraId="710310CE" w14:textId="77777777" w:rsidR="00852728" w:rsidRDefault="00852728" w:rsidP="00852728">
                              <w:pPr>
                                <w:widowControl w:val="0"/>
                                <w:numPr>
                                  <w:ilvl w:val="0"/>
                                  <w:numId w:val="34"/>
                                </w:numPr>
                                <w:tabs>
                                  <w:tab w:val="left" w:pos="945"/>
                                </w:tabs>
                                <w:autoSpaceDE w:val="0"/>
                                <w:autoSpaceDN w:val="0"/>
                                <w:spacing w:before="8" w:after="0" w:line="240" w:lineRule="auto"/>
                                <w:ind w:hanging="134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Clasificación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Identificación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especies</w:t>
                              </w:r>
                              <w:proofErr w:type="spellEnd"/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hortícolas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1DA8A3E0" w14:textId="77777777" w:rsidR="00852728" w:rsidRDefault="00852728" w:rsidP="00852728">
                              <w:pPr>
                                <w:widowControl w:val="0"/>
                                <w:numPr>
                                  <w:ilvl w:val="0"/>
                                  <w:numId w:val="33"/>
                                </w:numPr>
                                <w:tabs>
                                  <w:tab w:val="left" w:pos="1073"/>
                                </w:tabs>
                                <w:autoSpaceDE w:val="0"/>
                                <w:autoSpaceDN w:val="0"/>
                                <w:spacing w:before="7" w:after="0" w:line="247" w:lineRule="auto"/>
                                <w:ind w:right="102" w:firstLine="0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Según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órganos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cosecha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: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raíz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hoja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tallo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yema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inflorescencia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fruto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semilla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14:paraId="69A397B9" w14:textId="77777777" w:rsidR="00852728" w:rsidRDefault="00852728" w:rsidP="00852728">
                              <w:pPr>
                                <w:widowControl w:val="0"/>
                                <w:numPr>
                                  <w:ilvl w:val="0"/>
                                  <w:numId w:val="33"/>
                                </w:numPr>
                                <w:tabs>
                                  <w:tab w:val="left" w:pos="1057"/>
                                </w:tabs>
                                <w:autoSpaceDE w:val="0"/>
                                <w:autoSpaceDN w:val="0"/>
                                <w:spacing w:before="2" w:after="0" w:line="247" w:lineRule="auto"/>
                                <w:ind w:right="1021" w:firstLine="0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Según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su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época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siembra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especies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desarrollo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primavero-estival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otoño-invernal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Adaptación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distintas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variedades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condiciones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climáticas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plasticidad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14:paraId="44007BC2" w14:textId="77777777" w:rsidR="00852728" w:rsidRDefault="00852728" w:rsidP="00852728">
                              <w:pPr>
                                <w:widowControl w:val="0"/>
                                <w:numPr>
                                  <w:ilvl w:val="0"/>
                                  <w:numId w:val="32"/>
                                </w:numPr>
                                <w:tabs>
                                  <w:tab w:val="left" w:pos="945"/>
                                </w:tabs>
                                <w:autoSpaceDE w:val="0"/>
                                <w:autoSpaceDN w:val="0"/>
                                <w:spacing w:before="2" w:after="0" w:line="240" w:lineRule="auto"/>
                                <w:ind w:left="944"/>
                                <w:jc w:val="both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Uso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los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agroquímicos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en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distintas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etapas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del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proceso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producción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</w:t>
                              </w:r>
                              <w:r>
                                <w:rPr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hortalizas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14:paraId="61989C5D" w14:textId="77777777" w:rsidR="00852728" w:rsidRDefault="00852728" w:rsidP="00852728">
                              <w:pPr>
                                <w:widowControl w:val="0"/>
                                <w:numPr>
                                  <w:ilvl w:val="0"/>
                                  <w:numId w:val="32"/>
                                </w:numPr>
                                <w:tabs>
                                  <w:tab w:val="left" w:pos="986"/>
                                </w:tabs>
                                <w:autoSpaceDE w:val="0"/>
                                <w:autoSpaceDN w:val="0"/>
                                <w:spacing w:before="7" w:after="0" w:line="247" w:lineRule="auto"/>
                                <w:ind w:right="99" w:firstLine="0"/>
                                <w:jc w:val="both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Normativas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relacionadas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con la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protección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del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medio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ambiente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en el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0"/>
                                </w:rPr>
                                <w:t>uso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de los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agroquímicos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interpretación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la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lectura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los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marbetes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efecto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los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herbicidas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insecticidas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fungicidas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fertilizantes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en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plantas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Protección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personas y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medio</w:t>
                              </w:r>
                              <w:proofErr w:type="spellEnd"/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ambiente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26" y="242"/>
                            <a:ext cx="10061" cy="25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B3824A" w14:textId="77777777" w:rsidR="00852728" w:rsidRDefault="00852728">
                              <w:pPr>
                                <w:spacing w:before="4"/>
                                <w:ind w:left="103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Contenidos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de la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enseñanza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relacionados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con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las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capacidades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8" o:spid="_x0000_s1026" style="position:absolute;margin-left:31.65pt;margin-top:7.1pt;width:503.55pt;height:133.5pt;z-index:-251656192;mso-wrap-distance-left:0;mso-wrap-distance-right:0;mso-position-horizontal-relative:page" coordorigin="1021,238" coordsize="10071,26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9" o:spid="_x0000_s1027" type="#_x0000_t202" style="position:absolute;left:1026;top:493;width:10061;height:24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nXgNwgAA&#10;ANoAAAAPAAAAZHJzL2Rvd25yZXYueG1sRI/RaoNAFETfC/mH5Rb61qwtGIxxlRISKH0ImPgBF/dG&#10;Td274m7V/n23EMjjMDNnmKxYTC8mGl1nWcHbOgJBXFvdcaOguhxfExDOI2vsLZOCX3JQ5KunDFNt&#10;Zy5pOvtGBAi7FBW03g+plK5uyaBb24E4eFc7GvRBjo3UI84Bbnr5HkUbabDjsNDiQPuW6u/zj1FA&#10;5a2z9pjM5eCb6ssd4vhwipV6eV4+diA8Lf4Rvrc/tYIt/F8JN0Dm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edeA3CAAAA2gAAAA8AAAAAAAAAAAAAAAAAlwIAAGRycy9kb3du&#10;cmV2LnhtbFBLBQYAAAAABAAEAPUAAACGAwAAAAA=&#10;" filled="f" strokeweight=".48pt">
                  <v:textbox inset="0,0,0,0">
                    <w:txbxContent>
                      <w:p w14:paraId="0B810E02" w14:textId="77777777" w:rsidR="00852728" w:rsidRDefault="00852728" w:rsidP="00852728">
                        <w:pPr>
                          <w:widowControl w:val="0"/>
                          <w:numPr>
                            <w:ilvl w:val="0"/>
                            <w:numId w:val="34"/>
                          </w:numPr>
                          <w:tabs>
                            <w:tab w:val="left" w:pos="945"/>
                          </w:tabs>
                          <w:autoSpaceDE w:val="0"/>
                          <w:autoSpaceDN w:val="0"/>
                          <w:spacing w:before="4" w:after="0" w:line="240" w:lineRule="auto"/>
                          <w:ind w:hanging="13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Aspectos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económicos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sz w:val="20"/>
                          </w:rPr>
                          <w:t>sociales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sz w:val="20"/>
                          </w:rPr>
                          <w:t>producción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hortalizas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en la </w:t>
                        </w:r>
                        <w:proofErr w:type="spellStart"/>
                        <w:r>
                          <w:rPr>
                            <w:sz w:val="20"/>
                          </w:rPr>
                          <w:t>región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 en el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país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14:paraId="710310CE" w14:textId="77777777" w:rsidR="00852728" w:rsidRDefault="00852728" w:rsidP="00852728">
                        <w:pPr>
                          <w:widowControl w:val="0"/>
                          <w:numPr>
                            <w:ilvl w:val="0"/>
                            <w:numId w:val="34"/>
                          </w:numPr>
                          <w:tabs>
                            <w:tab w:val="left" w:pos="945"/>
                          </w:tabs>
                          <w:autoSpaceDE w:val="0"/>
                          <w:autoSpaceDN w:val="0"/>
                          <w:spacing w:before="8" w:after="0" w:line="240" w:lineRule="auto"/>
                          <w:ind w:hanging="13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Clasificación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e </w:t>
                        </w:r>
                        <w:proofErr w:type="spellStart"/>
                        <w:r>
                          <w:rPr>
                            <w:sz w:val="20"/>
                          </w:rPr>
                          <w:t>Identificación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especies</w:t>
                        </w:r>
                        <w:proofErr w:type="spellEnd"/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hortícolas</w:t>
                        </w:r>
                        <w:proofErr w:type="spellEnd"/>
                        <w:r>
                          <w:rPr>
                            <w:sz w:val="20"/>
                          </w:rPr>
                          <w:t>:</w:t>
                        </w:r>
                      </w:p>
                      <w:p w14:paraId="1DA8A3E0" w14:textId="77777777" w:rsidR="00852728" w:rsidRDefault="00852728" w:rsidP="00852728">
                        <w:pPr>
                          <w:widowControl w:val="0"/>
                          <w:numPr>
                            <w:ilvl w:val="0"/>
                            <w:numId w:val="33"/>
                          </w:numPr>
                          <w:tabs>
                            <w:tab w:val="left" w:pos="1073"/>
                          </w:tabs>
                          <w:autoSpaceDE w:val="0"/>
                          <w:autoSpaceDN w:val="0"/>
                          <w:spacing w:before="7" w:after="0" w:line="247" w:lineRule="auto"/>
                          <w:ind w:right="102" w:firstLine="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Según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órganos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cosecha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: de </w:t>
                        </w:r>
                        <w:proofErr w:type="spellStart"/>
                        <w:r>
                          <w:rPr>
                            <w:sz w:val="20"/>
                          </w:rPr>
                          <w:t>raíz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hoja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de </w:t>
                        </w:r>
                        <w:proofErr w:type="spellStart"/>
                        <w:r>
                          <w:rPr>
                            <w:sz w:val="20"/>
                          </w:rPr>
                          <w:t>tallo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de </w:t>
                        </w:r>
                        <w:proofErr w:type="spellStart"/>
                        <w:r>
                          <w:rPr>
                            <w:sz w:val="20"/>
                          </w:rPr>
                          <w:t>yema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de </w:t>
                        </w:r>
                        <w:proofErr w:type="spellStart"/>
                        <w:r>
                          <w:rPr>
                            <w:sz w:val="20"/>
                          </w:rPr>
                          <w:t>inflorescencia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gramStart"/>
                        <w:r>
                          <w:rPr>
                            <w:sz w:val="20"/>
                          </w:rPr>
                          <w:t>de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fruto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 de </w:t>
                        </w:r>
                        <w:proofErr w:type="spellStart"/>
                        <w:r>
                          <w:rPr>
                            <w:sz w:val="20"/>
                          </w:rPr>
                          <w:t>semilla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14:paraId="69A397B9" w14:textId="77777777" w:rsidR="00852728" w:rsidRDefault="00852728" w:rsidP="00852728">
                        <w:pPr>
                          <w:widowControl w:val="0"/>
                          <w:numPr>
                            <w:ilvl w:val="0"/>
                            <w:numId w:val="33"/>
                          </w:numPr>
                          <w:tabs>
                            <w:tab w:val="left" w:pos="1057"/>
                          </w:tabs>
                          <w:autoSpaceDE w:val="0"/>
                          <w:autoSpaceDN w:val="0"/>
                          <w:spacing w:before="2" w:after="0" w:line="247" w:lineRule="auto"/>
                          <w:ind w:right="1021" w:firstLine="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Según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época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siembra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sz w:val="20"/>
                          </w:rPr>
                          <w:t>especies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desarrollo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primavero-estival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de </w:t>
                        </w:r>
                        <w:proofErr w:type="spellStart"/>
                        <w:r>
                          <w:rPr>
                            <w:sz w:val="20"/>
                          </w:rPr>
                          <w:t>otoño-invernal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sz w:val="20"/>
                          </w:rPr>
                          <w:t>Adaptación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las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distintas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variedades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20"/>
                          </w:rPr>
                          <w:t>las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condiciones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climáticas</w:t>
                        </w:r>
                        <w:proofErr w:type="spellEnd"/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plasticidad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14:paraId="44007BC2" w14:textId="77777777" w:rsidR="00852728" w:rsidRDefault="00852728" w:rsidP="00852728">
                        <w:pPr>
                          <w:widowControl w:val="0"/>
                          <w:numPr>
                            <w:ilvl w:val="0"/>
                            <w:numId w:val="32"/>
                          </w:numPr>
                          <w:tabs>
                            <w:tab w:val="left" w:pos="945"/>
                          </w:tabs>
                          <w:autoSpaceDE w:val="0"/>
                          <w:autoSpaceDN w:val="0"/>
                          <w:spacing w:before="2" w:after="0" w:line="240" w:lineRule="auto"/>
                          <w:ind w:left="944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Uso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los </w:t>
                        </w:r>
                        <w:proofErr w:type="spellStart"/>
                        <w:r>
                          <w:rPr>
                            <w:sz w:val="20"/>
                          </w:rPr>
                          <w:t>agroquímicos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en </w:t>
                        </w:r>
                        <w:proofErr w:type="spellStart"/>
                        <w:r>
                          <w:rPr>
                            <w:sz w:val="20"/>
                          </w:rPr>
                          <w:t>las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distintas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etapas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sz w:val="20"/>
                          </w:rPr>
                          <w:t>proceso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producción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hortalizas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14:paraId="61989C5D" w14:textId="77777777" w:rsidR="00852728" w:rsidRDefault="00852728" w:rsidP="00852728">
                        <w:pPr>
                          <w:widowControl w:val="0"/>
                          <w:numPr>
                            <w:ilvl w:val="0"/>
                            <w:numId w:val="32"/>
                          </w:numPr>
                          <w:tabs>
                            <w:tab w:val="left" w:pos="986"/>
                          </w:tabs>
                          <w:autoSpaceDE w:val="0"/>
                          <w:autoSpaceDN w:val="0"/>
                          <w:spacing w:before="7" w:after="0" w:line="247" w:lineRule="auto"/>
                          <w:ind w:right="99" w:firstLine="0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Normativas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relacionadas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con la </w:t>
                        </w:r>
                        <w:proofErr w:type="spellStart"/>
                        <w:r>
                          <w:rPr>
                            <w:sz w:val="20"/>
                          </w:rPr>
                          <w:t>protección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sz w:val="20"/>
                          </w:rPr>
                          <w:t>medio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ambiente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en el </w:t>
                        </w: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uso</w:t>
                        </w:r>
                        <w:proofErr w:type="spellEnd"/>
                        <w:proofErr w:type="gramEnd"/>
                        <w:r>
                          <w:rPr>
                            <w:sz w:val="20"/>
                          </w:rPr>
                          <w:t xml:space="preserve"> de los </w:t>
                        </w:r>
                        <w:proofErr w:type="spellStart"/>
                        <w:r>
                          <w:rPr>
                            <w:sz w:val="20"/>
                          </w:rPr>
                          <w:t>agroquímicos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interpretación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sz w:val="20"/>
                          </w:rPr>
                          <w:t>lectura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los </w:t>
                        </w:r>
                        <w:proofErr w:type="spellStart"/>
                        <w:r>
                          <w:rPr>
                            <w:sz w:val="20"/>
                          </w:rPr>
                          <w:t>marbetes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efecto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los </w:t>
                        </w:r>
                        <w:proofErr w:type="spellStart"/>
                        <w:r>
                          <w:rPr>
                            <w:sz w:val="20"/>
                          </w:rPr>
                          <w:t>herbicidas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insecticidas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fungicidas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sz w:val="20"/>
                          </w:rPr>
                          <w:t>fertilizantes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en </w:t>
                        </w:r>
                        <w:proofErr w:type="spellStart"/>
                        <w:r>
                          <w:rPr>
                            <w:sz w:val="20"/>
                          </w:rPr>
                          <w:t>las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plantas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sz w:val="20"/>
                          </w:rPr>
                          <w:t>Protección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personas y </w:t>
                        </w:r>
                        <w:proofErr w:type="spellStart"/>
                        <w:r>
                          <w:rPr>
                            <w:sz w:val="20"/>
                          </w:rPr>
                          <w:t>medio</w:t>
                        </w:r>
                        <w:proofErr w:type="spellEnd"/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ambiente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10" o:spid="_x0000_s1028" type="#_x0000_t202" style="position:absolute;left:1026;top:242;width:10061;height:25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ZDXdwwAA&#10;ANsAAAAPAAAAZHJzL2Rvd25yZXYueG1sRI9Ba4NAEIXvhf6HZQq9NWsKlmCyCSEolB4KWn/A4E7V&#10;xp0Vd6v233cOgdxmeG/e++ZwWt2gZppC79nAdpOAIm687bk1UH8VLztQISJbHDyTgT8KcDo+Phww&#10;s37hkuYqtkpCOGRooItxzLQOTUcOw8aPxKJ9+8lhlHVqtZ1wkXA36NckedMOe5aGDke6dNRcq19n&#10;gMqf3vtit5RjbOuPkKdp/pka8/y0nvegIq3xbr5dv1vBF3r5RQbQx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QZDXdwwAAANsAAAAPAAAAAAAAAAAAAAAAAJcCAABkcnMvZG93&#10;bnJldi54bWxQSwUGAAAAAAQABAD1AAAAhwMAAAAA&#10;" filled="f" strokeweight=".48pt">
                  <v:textbox inset="0,0,0,0">
                    <w:txbxContent>
                      <w:p w14:paraId="36B3824A" w14:textId="77777777" w:rsidR="00852728" w:rsidRDefault="00852728">
                        <w:pPr>
                          <w:spacing w:before="4"/>
                          <w:ind w:left="103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Contenidos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enseñanza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relacionados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con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las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capacidades</w:t>
                        </w:r>
                        <w:proofErr w:type="spellEnd"/>
                      </w:p>
                    </w:txbxContent>
                  </v:textbox>
                </v:shape>
                <w10:wrap type="through" anchorx="page"/>
              </v:group>
            </w:pict>
          </mc:Fallback>
        </mc:AlternateContent>
      </w:r>
      <w:bookmarkEnd w:id="0"/>
    </w:p>
    <w:p w14:paraId="2EE069F3" w14:textId="330B31D8" w:rsidR="00852728" w:rsidRDefault="00852728" w:rsidP="00852728">
      <w:pPr>
        <w:widowControl w:val="0"/>
        <w:tabs>
          <w:tab w:val="left" w:pos="1056"/>
        </w:tabs>
        <w:autoSpaceDE w:val="0"/>
        <w:autoSpaceDN w:val="0"/>
        <w:adjustRightInd w:val="0"/>
        <w:spacing w:before="100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</w:p>
    <w:p w14:paraId="724D5E2D" w14:textId="77777777" w:rsidR="00852728" w:rsidRDefault="00852728" w:rsidP="00852728">
      <w:pPr>
        <w:widowControl w:val="0"/>
        <w:tabs>
          <w:tab w:val="left" w:pos="1056"/>
        </w:tabs>
        <w:autoSpaceDE w:val="0"/>
        <w:autoSpaceDN w:val="0"/>
        <w:adjustRightInd w:val="0"/>
        <w:spacing w:before="100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</w:p>
    <w:p w14:paraId="1D22C874" w14:textId="77777777" w:rsidR="00852728" w:rsidRPr="00852728" w:rsidRDefault="00852728" w:rsidP="00852728">
      <w:pPr>
        <w:widowControl w:val="0"/>
        <w:tabs>
          <w:tab w:val="left" w:pos="1056"/>
        </w:tabs>
        <w:autoSpaceDE w:val="0"/>
        <w:autoSpaceDN w:val="0"/>
        <w:adjustRightInd w:val="0"/>
        <w:spacing w:before="100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</w:p>
    <w:p w14:paraId="6178CADF" w14:textId="77777777" w:rsidR="00852728" w:rsidRPr="00852728" w:rsidRDefault="00852728" w:rsidP="00852728">
      <w:pPr>
        <w:widowControl w:val="0"/>
        <w:numPr>
          <w:ilvl w:val="1"/>
          <w:numId w:val="25"/>
        </w:numPr>
        <w:tabs>
          <w:tab w:val="left" w:pos="1056"/>
        </w:tabs>
        <w:autoSpaceDE w:val="0"/>
        <w:autoSpaceDN w:val="0"/>
        <w:adjustRightInd w:val="0"/>
        <w:spacing w:before="100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 w:rsidRPr="00852728"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 w:rsidRPr="00852728">
        <w:rPr>
          <w:rFonts w:ascii="Trebuchet MS" w:hAnsi="Trebuchet MS" w:cs="Trebuchet MS"/>
          <w:kern w:val="1"/>
          <w:sz w:val="20"/>
          <w:szCs w:val="20"/>
          <w:lang w:val="es-ES"/>
        </w:rPr>
        <w:tab/>
        <w:t>Plagas más</w:t>
      </w:r>
      <w:r w:rsidRPr="00852728"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 w:rsidRPr="00852728">
        <w:rPr>
          <w:rFonts w:ascii="Trebuchet MS" w:hAnsi="Trebuchet MS" w:cs="Trebuchet MS"/>
          <w:kern w:val="1"/>
          <w:sz w:val="20"/>
          <w:szCs w:val="20"/>
          <w:lang w:val="es-ES"/>
        </w:rPr>
        <w:t>comunes.</w:t>
      </w:r>
    </w:p>
    <w:p w14:paraId="720BB41C" w14:textId="42B31108" w:rsidR="00852728" w:rsidRDefault="00852728" w:rsidP="00852728">
      <w:pPr>
        <w:widowControl w:val="0"/>
        <w:numPr>
          <w:ilvl w:val="1"/>
          <w:numId w:val="25"/>
        </w:numPr>
        <w:tabs>
          <w:tab w:val="left" w:pos="1056"/>
        </w:tabs>
        <w:autoSpaceDE w:val="0"/>
        <w:autoSpaceDN w:val="0"/>
        <w:adjustRightInd w:val="0"/>
        <w:spacing w:before="7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Etapas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requerimientos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las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diferentes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especies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hortícolas.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Reproducción</w:t>
      </w:r>
      <w:r>
        <w:rPr>
          <w:rFonts w:ascii="Trebuchet MS" w:hAnsi="Trebuchet MS" w:cs="Trebuchet MS"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multiplicación. Análisis del poder germinativo y vigor de las</w:t>
      </w:r>
      <w:r>
        <w:rPr>
          <w:rFonts w:ascii="Trebuchet MS" w:hAnsi="Trebuchet MS" w:cs="Trebuchet MS"/>
          <w:spacing w:val="-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semillas.</w:t>
      </w:r>
    </w:p>
    <w:p w14:paraId="460993FA" w14:textId="77777777" w:rsidR="00852728" w:rsidRDefault="00852728" w:rsidP="00852728">
      <w:pPr>
        <w:widowControl w:val="0"/>
        <w:numPr>
          <w:ilvl w:val="1"/>
          <w:numId w:val="25"/>
        </w:numPr>
        <w:tabs>
          <w:tab w:val="left" w:pos="1066"/>
        </w:tabs>
        <w:autoSpaceDE w:val="0"/>
        <w:autoSpaceDN w:val="0"/>
        <w:adjustRightInd w:val="0"/>
        <w:spacing w:before="2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Instalaciones para la producción hortícola; espalderas, tutores y cobertura plástica. Función de los distintos medios de conducción y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protección.</w:t>
      </w:r>
    </w:p>
    <w:p w14:paraId="787EB6C2" w14:textId="77777777" w:rsidR="00852728" w:rsidRDefault="00852728" w:rsidP="00852728">
      <w:pPr>
        <w:widowControl w:val="0"/>
        <w:numPr>
          <w:ilvl w:val="1"/>
          <w:numId w:val="25"/>
        </w:numPr>
        <w:tabs>
          <w:tab w:val="left" w:pos="1087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 xml:space="preserve">Manejo de cultivos hortícolas bajo cobertura plástica, sistemas de fertilización,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fertiirrigación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y riego por goteo. Control del microambiente en el invernadero. Construcción de instalaciones hortícolas.</w:t>
      </w:r>
    </w:p>
    <w:p w14:paraId="3036219F" w14:textId="77777777" w:rsidR="00852728" w:rsidRDefault="00852728" w:rsidP="00852728">
      <w:pPr>
        <w:widowControl w:val="0"/>
        <w:numPr>
          <w:ilvl w:val="1"/>
          <w:numId w:val="25"/>
        </w:numPr>
        <w:tabs>
          <w:tab w:val="left" w:pos="1056"/>
        </w:tabs>
        <w:autoSpaceDE w:val="0"/>
        <w:autoSpaceDN w:val="0"/>
        <w:adjustRightInd w:val="0"/>
        <w:spacing w:before="2"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Conducción del cultivo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implantado.</w:t>
      </w:r>
    </w:p>
    <w:p w14:paraId="27B48F07" w14:textId="77777777" w:rsidR="00852728" w:rsidRDefault="00852728" w:rsidP="00852728">
      <w:pPr>
        <w:widowControl w:val="0"/>
        <w:numPr>
          <w:ilvl w:val="1"/>
          <w:numId w:val="25"/>
        </w:numPr>
        <w:tabs>
          <w:tab w:val="left" w:pos="1135"/>
        </w:tabs>
        <w:autoSpaceDE w:val="0"/>
        <w:autoSpaceDN w:val="0"/>
        <w:adjustRightInd w:val="0"/>
        <w:spacing w:before="8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 xml:space="preserve">Control mecánico de malezas. Regulación, aprestamiento y calibración del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motocultivador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, carpidora y pulverizadora de mochila y/o arrastre. Cuidados y labores generales, aporques, podas, ataduras, despuntes,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desbrotes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>, raleos. Sistemas y técnicas de riego y drenaje. Control de plagas y enfermedades y registro de las actividades realizadas en la etapa</w:t>
      </w:r>
      <w:r>
        <w:rPr>
          <w:rFonts w:ascii="Trebuchet MS" w:hAnsi="Trebuchet MS" w:cs="Trebuchet MS"/>
          <w:spacing w:val="-1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productiva.</w:t>
      </w:r>
    </w:p>
    <w:p w14:paraId="54DFD735" w14:textId="77777777" w:rsidR="00852728" w:rsidRDefault="00852728" w:rsidP="00852728">
      <w:pPr>
        <w:widowControl w:val="0"/>
        <w:numPr>
          <w:ilvl w:val="1"/>
          <w:numId w:val="25"/>
        </w:numPr>
        <w:tabs>
          <w:tab w:val="left" w:pos="1100"/>
        </w:tabs>
        <w:autoSpaceDE w:val="0"/>
        <w:autoSpaceDN w:val="0"/>
        <w:adjustRightInd w:val="0"/>
        <w:spacing w:before="3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Momento óptimo de cosecha. Labores de cosecha, métodos mecánico y manual. Detección de pérdidas de cosecha, métodos de corrección. Distintas pautas del mercado para la presentación, control de sanidad y calidad de la producción</w:t>
      </w:r>
      <w:r>
        <w:rPr>
          <w:rFonts w:ascii="Trebuchet MS" w:hAnsi="Trebuchet MS" w:cs="Trebuchet MS"/>
          <w:spacing w:val="-1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hortícola.</w:t>
      </w:r>
    </w:p>
    <w:p w14:paraId="2A4FFA07" w14:textId="09783556" w:rsidR="00852728" w:rsidRDefault="00852728" w:rsidP="00852728">
      <w:pPr>
        <w:widowControl w:val="0"/>
        <w:numPr>
          <w:ilvl w:val="1"/>
          <w:numId w:val="25"/>
        </w:numPr>
        <w:tabs>
          <w:tab w:val="left" w:pos="1088"/>
        </w:tabs>
        <w:autoSpaceDE w:val="0"/>
        <w:autoSpaceDN w:val="0"/>
        <w:adjustRightInd w:val="0"/>
        <w:spacing w:before="3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 xml:space="preserve">El suelo: sus componentes, preparación y mejoramiento para el cultivo de hortalizas; labranza, nivelación, preparación de surcos y canteros. Abonos orgánicos e inorgánicos. Tipos de abonos.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Mulching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. Preparación de compost,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estercolera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>. Asociación y rotación de</w:t>
      </w:r>
      <w:r>
        <w:rPr>
          <w:rFonts w:ascii="Trebuchet MS" w:hAnsi="Trebuchet MS" w:cs="Trebuchet MS"/>
          <w:spacing w:val="-1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cultivos.</w:t>
      </w:r>
    </w:p>
    <w:p w14:paraId="593795FD" w14:textId="77777777" w:rsidR="00852728" w:rsidRDefault="00852728" w:rsidP="00852728">
      <w:pPr>
        <w:widowControl w:val="0"/>
        <w:numPr>
          <w:ilvl w:val="1"/>
          <w:numId w:val="25"/>
        </w:numPr>
        <w:tabs>
          <w:tab w:val="left" w:pos="1056"/>
        </w:tabs>
        <w:autoSpaceDE w:val="0"/>
        <w:autoSpaceDN w:val="0"/>
        <w:adjustRightInd w:val="0"/>
        <w:spacing w:before="2"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Recursos hídricos; su utilización. Requerimientos de los cultivos. Sistemas de</w:t>
      </w:r>
      <w:r>
        <w:rPr>
          <w:rFonts w:ascii="Trebuchet MS" w:hAnsi="Trebuchet MS" w:cs="Trebuchet MS"/>
          <w:spacing w:val="-1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riego.</w:t>
      </w:r>
    </w:p>
    <w:p w14:paraId="4481F4A2" w14:textId="77777777" w:rsidR="00852728" w:rsidRDefault="00852728" w:rsidP="00852728">
      <w:pPr>
        <w:widowControl w:val="0"/>
        <w:numPr>
          <w:ilvl w:val="1"/>
          <w:numId w:val="25"/>
        </w:numPr>
        <w:tabs>
          <w:tab w:val="left" w:pos="1092"/>
        </w:tabs>
        <w:autoSpaceDE w:val="0"/>
        <w:autoSpaceDN w:val="0"/>
        <w:adjustRightInd w:val="0"/>
        <w:spacing w:before="8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Preparación de distintos tipos de almácigos, reparos, siembra. Desinfección de semillas para la huerta familiar. Tipos de siembra. Labores culturales y cuidados requeridos por los</w:t>
      </w:r>
      <w:r>
        <w:rPr>
          <w:rFonts w:ascii="Trebuchet MS" w:hAnsi="Trebuchet MS" w:cs="Trebuchet MS"/>
          <w:spacing w:val="-2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almácigos.</w:t>
      </w:r>
    </w:p>
    <w:p w14:paraId="4892D001" w14:textId="77777777" w:rsidR="00852728" w:rsidRDefault="00852728" w:rsidP="00852728">
      <w:pPr>
        <w:widowControl w:val="0"/>
        <w:numPr>
          <w:ilvl w:val="1"/>
          <w:numId w:val="25"/>
        </w:numPr>
        <w:tabs>
          <w:tab w:val="left" w:pos="1056"/>
        </w:tabs>
        <w:autoSpaceDE w:val="0"/>
        <w:autoSpaceDN w:val="0"/>
        <w:adjustRightInd w:val="0"/>
        <w:spacing w:before="1" w:after="0" w:line="247" w:lineRule="auto"/>
        <w:ind w:left="0" w:right="-1" w:firstLine="0"/>
        <w:rPr>
          <w:rFonts w:ascii="Times New Roman" w:hAnsi="Times New Roman" w:cs="Times New Roman"/>
          <w:kern w:val="1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</w:r>
    </w:p>
    <w:p w14:paraId="43429872" w14:textId="77777777" w:rsidR="00852728" w:rsidRDefault="00852728" w:rsidP="0085272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6CDF1E56" w14:textId="77777777" w:rsidR="00852728" w:rsidRDefault="00852728" w:rsidP="00852728">
      <w:pPr>
        <w:widowControl w:val="0"/>
        <w:numPr>
          <w:ilvl w:val="1"/>
          <w:numId w:val="26"/>
        </w:numPr>
        <w:tabs>
          <w:tab w:val="left" w:pos="1056"/>
        </w:tabs>
        <w:autoSpaceDE w:val="0"/>
        <w:autoSpaceDN w:val="0"/>
        <w:adjustRightInd w:val="0"/>
        <w:spacing w:before="1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Siembra de asiento; tipos.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Transplante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, ventajas y desventajas de cada sistema.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Repicaje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. Condiciones más apropiadas para la realización del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transplante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>. Densidades de siembra. Distancia entre plantas y entre hileras según</w:t>
      </w:r>
      <w:r>
        <w:rPr>
          <w:rFonts w:ascii="Trebuchet MS" w:hAnsi="Trebuchet MS" w:cs="Trebuchet MS"/>
          <w:spacing w:val="-1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especie.</w:t>
      </w:r>
    </w:p>
    <w:p w14:paraId="469BA9AD" w14:textId="77777777" w:rsidR="00852728" w:rsidRDefault="00852728" w:rsidP="00852728">
      <w:pPr>
        <w:widowControl w:val="0"/>
        <w:numPr>
          <w:ilvl w:val="1"/>
          <w:numId w:val="26"/>
        </w:numPr>
        <w:tabs>
          <w:tab w:val="left" w:pos="1116"/>
        </w:tabs>
        <w:autoSpaceDE w:val="0"/>
        <w:autoSpaceDN w:val="0"/>
        <w:adjustRightInd w:val="0"/>
        <w:spacing w:before="3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Labores culturales, objetivos, métodos y técnicas empleados para carpidas, aporques, raleo, tutorado y enramado. Podas; de brotes guías,</w:t>
      </w:r>
      <w:r>
        <w:rPr>
          <w:rFonts w:ascii="Trebuchet MS" w:hAnsi="Trebuchet MS" w:cs="Trebuchet MS"/>
          <w:spacing w:val="-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etc.</w:t>
      </w:r>
    </w:p>
    <w:p w14:paraId="5CC922FE" w14:textId="77777777" w:rsidR="00852728" w:rsidRDefault="00852728" w:rsidP="00852728">
      <w:pPr>
        <w:widowControl w:val="0"/>
        <w:numPr>
          <w:ilvl w:val="1"/>
          <w:numId w:val="26"/>
        </w:numPr>
        <w:tabs>
          <w:tab w:val="left" w:pos="1097"/>
        </w:tabs>
        <w:autoSpaceDE w:val="0"/>
        <w:autoSpaceDN w:val="0"/>
        <w:adjustRightInd w:val="0"/>
        <w:spacing w:before="1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Instalaciones, herramientas e implementos que se utilizan en la huerta. Fabricación casera de implementos y herramientas. Cubiertas simples para los cultivos (túneles, medias sombras y otras). Cercado y cortinas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forestales.</w:t>
      </w:r>
    </w:p>
    <w:p w14:paraId="2B505F9D" w14:textId="77777777" w:rsidR="00852728" w:rsidRDefault="00852728" w:rsidP="00852728">
      <w:pPr>
        <w:widowControl w:val="0"/>
        <w:numPr>
          <w:ilvl w:val="1"/>
          <w:numId w:val="26"/>
        </w:numPr>
        <w:tabs>
          <w:tab w:val="left" w:pos="1056"/>
        </w:tabs>
        <w:autoSpaceDE w:val="0"/>
        <w:autoSpaceDN w:val="0"/>
        <w:adjustRightInd w:val="0"/>
        <w:spacing w:before="3"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Legislación laboral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vigente.</w:t>
      </w:r>
    </w:p>
    <w:p w14:paraId="4570CEBF" w14:textId="77777777" w:rsidR="00852728" w:rsidRDefault="00852728" w:rsidP="00852728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3"/>
          <w:szCs w:val="13"/>
          <w:lang w:val="es-ES"/>
        </w:rPr>
      </w:pPr>
    </w:p>
    <w:p w14:paraId="13B83E85" w14:textId="77777777" w:rsidR="00852728" w:rsidRDefault="00852728" w:rsidP="00852728">
      <w:pPr>
        <w:widowControl w:val="0"/>
        <w:numPr>
          <w:ilvl w:val="1"/>
          <w:numId w:val="27"/>
        </w:numPr>
        <w:tabs>
          <w:tab w:val="left" w:pos="465"/>
        </w:tabs>
        <w:autoSpaceDE w:val="0"/>
        <w:autoSpaceDN w:val="0"/>
        <w:adjustRightInd w:val="0"/>
        <w:spacing w:before="100" w:after="0" w:line="240" w:lineRule="auto"/>
        <w:ind w:left="0" w:right="-1" w:firstLine="0"/>
        <w:jc w:val="both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>2.</w:t>
      </w: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Carga horaria</w:t>
      </w:r>
      <w:r>
        <w:rPr>
          <w:rFonts w:ascii="Trebuchet MS" w:hAnsi="Trebuchet MS" w:cs="Trebuchet MS"/>
          <w:b/>
          <w:bCs/>
          <w:i/>
          <w:iCs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mínima</w:t>
      </w:r>
    </w:p>
    <w:p w14:paraId="1E433296" w14:textId="77777777" w:rsidR="00852728" w:rsidRDefault="00852728" w:rsidP="00852728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El conjunto de la formación profesional del </w:t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 xml:space="preserve">Operario Hortícola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requiere una carga horaria mínima total de 180 horas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reloj.</w:t>
      </w:r>
    </w:p>
    <w:p w14:paraId="12F855CC" w14:textId="77777777" w:rsidR="00852728" w:rsidRDefault="00852728" w:rsidP="0085272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C003A84" w14:textId="77777777" w:rsidR="00852728" w:rsidRDefault="00852728" w:rsidP="00852728">
      <w:pPr>
        <w:widowControl w:val="0"/>
        <w:numPr>
          <w:ilvl w:val="1"/>
          <w:numId w:val="28"/>
        </w:numPr>
        <w:tabs>
          <w:tab w:val="left" w:pos="465"/>
        </w:tabs>
        <w:autoSpaceDE w:val="0"/>
        <w:autoSpaceDN w:val="0"/>
        <w:adjustRightInd w:val="0"/>
        <w:spacing w:before="1" w:after="0" w:line="240" w:lineRule="auto"/>
        <w:ind w:left="0" w:right="-1" w:firstLine="0"/>
        <w:jc w:val="both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>3.</w:t>
      </w: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Referencial de</w:t>
      </w:r>
      <w:r>
        <w:rPr>
          <w:rFonts w:ascii="Trebuchet MS" w:hAnsi="Trebuchet MS" w:cs="Trebuchet MS"/>
          <w:b/>
          <w:bCs/>
          <w:i/>
          <w:iCs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ingreso</w:t>
      </w:r>
    </w:p>
    <w:p w14:paraId="0FD1B7C4" w14:textId="77777777" w:rsidR="00852728" w:rsidRDefault="00852728" w:rsidP="00852728">
      <w:pPr>
        <w:widowControl w:val="0"/>
        <w:autoSpaceDE w:val="0"/>
        <w:autoSpaceDN w:val="0"/>
        <w:adjustRightInd w:val="0"/>
        <w:spacing w:before="7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El aspirante deberá acreditar ante la institución de Formación Profesional, el dominio de capacidades para la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lecto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-escritura, la expresión oral y del cálculo matemático básico. Estos saberes pudieron ser adquiridos dentro del Sistema Educativo o fuera de él. La valoración y acreditación se realizará a través de una evaluación relativa de dichas capacidades por parte de la institución, sin necesidad de solicitar certificado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lastRenderedPageBreak/>
        <w:t>educativo alguno.</w:t>
      </w:r>
    </w:p>
    <w:p w14:paraId="7B839D8F" w14:textId="77777777" w:rsidR="00852728" w:rsidRDefault="00852728" w:rsidP="0085272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03408278" w14:textId="77777777" w:rsidR="00852728" w:rsidRDefault="00852728" w:rsidP="00852728">
      <w:pPr>
        <w:widowControl w:val="0"/>
        <w:numPr>
          <w:ilvl w:val="1"/>
          <w:numId w:val="29"/>
        </w:numPr>
        <w:tabs>
          <w:tab w:val="left" w:pos="465"/>
        </w:tabs>
        <w:autoSpaceDE w:val="0"/>
        <w:autoSpaceDN w:val="0"/>
        <w:adjustRightInd w:val="0"/>
        <w:spacing w:before="1" w:after="0" w:line="240" w:lineRule="auto"/>
        <w:ind w:left="0" w:right="-1" w:firstLine="0"/>
        <w:jc w:val="both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>4.</w:t>
      </w: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Prácticas</w:t>
      </w:r>
      <w:r>
        <w:rPr>
          <w:rFonts w:ascii="Trebuchet MS" w:hAnsi="Trebuchet MS" w:cs="Trebuchet MS"/>
          <w:b/>
          <w:bCs/>
          <w:i/>
          <w:iCs/>
          <w:spacing w:val="-2"/>
          <w:kern w:val="1"/>
          <w:sz w:val="20"/>
          <w:szCs w:val="20"/>
          <w:lang w:val="es-ES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profesionalizantes</w:t>
      </w:r>
      <w:proofErr w:type="spellEnd"/>
    </w:p>
    <w:p w14:paraId="5CD9F176" w14:textId="77777777" w:rsidR="00852728" w:rsidRDefault="00852728" w:rsidP="00852728">
      <w:pPr>
        <w:widowControl w:val="0"/>
        <w:autoSpaceDE w:val="0"/>
        <w:autoSpaceDN w:val="0"/>
        <w:adjustRightInd w:val="0"/>
        <w:spacing w:before="7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El ámbito de trabajo para el desarrollo de las prácticas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profesionalizantes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será la huerta y sus instalaciones, variando de acuerdo a los diferentes sistemas que se opten.</w:t>
      </w:r>
    </w:p>
    <w:p w14:paraId="30111ABB" w14:textId="77777777" w:rsidR="00852728" w:rsidRDefault="00852728" w:rsidP="00852728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Los alumnos deben familiarizarse con el uso y manejo de instalaciones y medios de producción mínimos que intervienen en el proceso de producción de la huerta, galpones de empaque y elaboración, invernaderos, entre otros.</w:t>
      </w:r>
    </w:p>
    <w:p w14:paraId="1B3B40C4" w14:textId="77777777" w:rsidR="00852728" w:rsidRDefault="00852728" w:rsidP="00852728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A fin de que los alumnos puedan considerar similitudes y diferencias de la experiencia productiva en la que están participando en relación con otras, es necesario que en este espacio formativo reciban información relativa a otras especies de hortalizas, así como de otros sistemas de producción de hortalizas.</w:t>
      </w:r>
    </w:p>
    <w:p w14:paraId="4B3067F5" w14:textId="77777777" w:rsidR="00852728" w:rsidRDefault="00852728" w:rsidP="00852728">
      <w:pPr>
        <w:widowControl w:val="0"/>
        <w:numPr>
          <w:ilvl w:val="1"/>
          <w:numId w:val="30"/>
        </w:numPr>
        <w:tabs>
          <w:tab w:val="left" w:pos="1220"/>
        </w:tabs>
        <w:autoSpaceDE w:val="0"/>
        <w:autoSpaceDN w:val="0"/>
        <w:adjustRightInd w:val="0"/>
        <w:spacing w:before="3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Siembra directa (por semilla): cebolla, zanahoria, hinojo, perejil, lechuga, escarola, acelga, espinaca, pepino, melón, sandía, zapallo, zapallito, apio, remolacha, tomate, pimiento, berenjena, choclo, arveja, poroto (chaucha), habas, rabanito,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nabo.</w:t>
      </w:r>
    </w:p>
    <w:p w14:paraId="1B110A28" w14:textId="77777777" w:rsidR="00852728" w:rsidRDefault="00852728" w:rsidP="00852728">
      <w:pPr>
        <w:widowControl w:val="0"/>
        <w:numPr>
          <w:ilvl w:val="1"/>
          <w:numId w:val="30"/>
        </w:numPr>
        <w:tabs>
          <w:tab w:val="left" w:pos="1226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Siembra en almácigo y posterior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transplante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: tomate, berenjena, pimiento, repollo, brócoli, coliflor, repollito de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bruselas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>, cebolla, lechuga, puerro, ají,</w:t>
      </w:r>
      <w:r>
        <w:rPr>
          <w:rFonts w:ascii="Trebuchet MS" w:hAnsi="Trebuchet MS" w:cs="Trebuchet MS"/>
          <w:spacing w:val="-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cebollino.</w:t>
      </w:r>
    </w:p>
    <w:p w14:paraId="77BF6670" w14:textId="77777777" w:rsidR="00852728" w:rsidRDefault="00852728" w:rsidP="00852728">
      <w:pPr>
        <w:widowControl w:val="0"/>
        <w:numPr>
          <w:ilvl w:val="1"/>
          <w:numId w:val="30"/>
        </w:numPr>
        <w:tabs>
          <w:tab w:val="left" w:pos="1195"/>
        </w:tabs>
        <w:autoSpaceDE w:val="0"/>
        <w:autoSpaceDN w:val="0"/>
        <w:adjustRightInd w:val="0"/>
        <w:spacing w:before="90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c)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Transplante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y/o plantación directa con órgano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agámico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>: papa, mandioca, batata, ajo, frutilla, cebolla de verdeo, espárrago, alcaucil,</w:t>
      </w:r>
      <w:r>
        <w:rPr>
          <w:rFonts w:ascii="Trebuchet MS" w:hAnsi="Trebuchet MS" w:cs="Trebuchet MS"/>
          <w:spacing w:val="-7"/>
          <w:kern w:val="1"/>
          <w:sz w:val="20"/>
          <w:szCs w:val="20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echalote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>.</w:t>
      </w:r>
    </w:p>
    <w:p w14:paraId="04C9C297" w14:textId="77777777" w:rsidR="00852728" w:rsidRDefault="00852728" w:rsidP="00852728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Se sugiere seleccionar en cada grupo, las especies de mayor importancia económica y con amplia difusión regional.</w:t>
      </w:r>
    </w:p>
    <w:p w14:paraId="4B3ABD8C" w14:textId="77777777" w:rsidR="00852728" w:rsidRDefault="00852728" w:rsidP="00852728">
      <w:pPr>
        <w:widowControl w:val="0"/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Es por lo dicho anteriormente que, toda institución de Formación Profesional que desarrolle esta oferta formativa, deberá garantizar el acceso a un proyecto productivo hortícola, en un establecimiento propio y/o de terceros que reúna las condiciones necesarias para la realización de las prácticas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profesionalizantes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mencionadas.</w:t>
      </w:r>
    </w:p>
    <w:p w14:paraId="27868186" w14:textId="77777777" w:rsidR="00852728" w:rsidRDefault="00852728" w:rsidP="00852728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E23A71A" w14:textId="77777777" w:rsidR="00852728" w:rsidRDefault="00852728" w:rsidP="008527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En relación a la preparación del suelo previo a la siembra.</w:t>
      </w:r>
    </w:p>
    <w:p w14:paraId="68CE7DD7" w14:textId="77777777" w:rsidR="00852728" w:rsidRDefault="00852728" w:rsidP="00852728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Los alumnos deberán realizar actividades formativas que incluyan el aprestamiento y selección de los implementos de labranza a utilizar. Deberán familiarizarse con las diferentes herramientas e implementos que utilizarán para las prácticas culturales. Desarrollarán dichas actividades asegurándose de aplicar normas de seguridad e higiene personales y del</w:t>
      </w:r>
      <w:r>
        <w:rPr>
          <w:rFonts w:ascii="Trebuchet MS" w:hAnsi="Trebuchet MS" w:cs="Trebuchet MS"/>
          <w:spacing w:val="-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medioambiente.</w:t>
      </w:r>
    </w:p>
    <w:p w14:paraId="54BE8270" w14:textId="77777777" w:rsidR="00852728" w:rsidRDefault="00852728" w:rsidP="00852728">
      <w:pPr>
        <w:widowControl w:val="0"/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Deberán efectuar labores básicas de labranza, considerando el tipo de suelo, y las especies y variedades a utilizar, teniendo en cuenta la presencia de malezas, la humedad del perfil del suelo, utilizando métodos conservacionistas y preservando la fertilidad del suelo.</w:t>
      </w:r>
    </w:p>
    <w:p w14:paraId="2B9EDAA8" w14:textId="77777777" w:rsidR="00852728" w:rsidRDefault="00852728" w:rsidP="00852728">
      <w:pPr>
        <w:widowControl w:val="0"/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Deberán participar en la realización de la instalación de riego en sus formas correspondientes, de acuerdo al sistema elegido.</w:t>
      </w:r>
    </w:p>
    <w:p w14:paraId="08371BF4" w14:textId="77777777" w:rsidR="00852728" w:rsidRDefault="00852728" w:rsidP="0085272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538069A" w14:textId="77777777" w:rsidR="00852728" w:rsidRDefault="00852728" w:rsidP="008527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En relación a la siembra e implantación de los cultivos hortícolas.</w:t>
      </w:r>
    </w:p>
    <w:p w14:paraId="11622D2C" w14:textId="77777777" w:rsidR="00852728" w:rsidRDefault="00852728" w:rsidP="00852728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E6BA1AF" w14:textId="77777777" w:rsidR="00852728" w:rsidRDefault="00852728" w:rsidP="0085272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226B954" w14:textId="77777777" w:rsidR="00852728" w:rsidRDefault="00852728" w:rsidP="00852728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Los alumnos deberán participar en experiencias formativas que involucren todas las actividades que se realizan previos a la siembra o implantación, efectuando pruebas de vigor y poder germinativo de las semillas, aplicando las técnicas de análisis correspondientes, según la especie de que se trate. Tratarán preventivamente la semilla durante la realización de dichas tareas y deberán incorporar normas de higiene y seguridad personal y el cuidado de los elementos e instalaciones de</w:t>
      </w:r>
      <w:r>
        <w:rPr>
          <w:rFonts w:ascii="Trebuchet MS" w:hAnsi="Trebuchet MS" w:cs="Trebuchet MS"/>
          <w:spacing w:val="-1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trabajo.</w:t>
      </w:r>
    </w:p>
    <w:p w14:paraId="22A07DA5" w14:textId="77777777" w:rsidR="00852728" w:rsidRDefault="00852728" w:rsidP="00852728">
      <w:pPr>
        <w:widowControl w:val="0"/>
        <w:autoSpaceDE w:val="0"/>
        <w:autoSpaceDN w:val="0"/>
        <w:adjustRightInd w:val="0"/>
        <w:spacing w:before="4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Los alumnos deberán ejecutar las prácticas de siembra o implantación de las especies hortícolas, familiarizándose con los pasos para adecuar el momento de siembra con la humedad edáfica, calibrando la sembradora y estableciéndose la densidad de siembra adecuada para cada cultivo, aplicando los productos fitosanitarios que el profesional responsable determine.</w:t>
      </w:r>
    </w:p>
    <w:p w14:paraId="0200EA48" w14:textId="77777777" w:rsidR="00852728" w:rsidRDefault="00852728" w:rsidP="00852728">
      <w:pPr>
        <w:widowControl w:val="0"/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Deberá asegurarse que los alumnos conozcan los diferentes componentes de una sembradora, así como las prácticas de plantación de órganos reproductivos y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plantines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>.</w:t>
      </w:r>
    </w:p>
    <w:p w14:paraId="78286D45" w14:textId="77777777" w:rsidR="00852728" w:rsidRDefault="00852728" w:rsidP="00852728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Dependiendo del tamaño del establecimiento hortícola, se podrán realizar las prácticas con 4 ó 5 alumnos que se turnarán para la utilización de los diferentes</w:t>
      </w:r>
      <w:r>
        <w:rPr>
          <w:rFonts w:ascii="Trebuchet MS" w:hAnsi="Trebuchet MS" w:cs="Trebuchet MS"/>
          <w:spacing w:val="-1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equipos.</w:t>
      </w:r>
    </w:p>
    <w:p w14:paraId="41F4FB36" w14:textId="77777777" w:rsidR="00852728" w:rsidRDefault="00852728" w:rsidP="00852728">
      <w:pPr>
        <w:widowControl w:val="0"/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Habrá que tener en cuenta que los aspirantes deberán realizar tanto prácticas de siembra como de plantación de diferentes especies hortícolas; la práctica se completa con las herramientas e implementos en condiciones adecuadas para su próxima utilización.</w:t>
      </w:r>
    </w:p>
    <w:p w14:paraId="6E561CDB" w14:textId="77777777" w:rsidR="00852728" w:rsidRDefault="00852728" w:rsidP="00852728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89E0061" w14:textId="77777777" w:rsidR="00852728" w:rsidRDefault="00852728" w:rsidP="00852728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En relación a la participación en la preparación y manejo de los almácigos hortícolas</w:t>
      </w:r>
    </w:p>
    <w:p w14:paraId="60818F22" w14:textId="77777777" w:rsidR="00852728" w:rsidRDefault="00852728" w:rsidP="00852728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Las prácticas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profesionalizantes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en cuanto a su participación en el almácigo tendrán que incluir:</w:t>
      </w:r>
    </w:p>
    <w:p w14:paraId="655CFBF8" w14:textId="77777777" w:rsidR="00852728" w:rsidRDefault="00852728" w:rsidP="00852728">
      <w:pPr>
        <w:widowControl w:val="0"/>
        <w:numPr>
          <w:ilvl w:val="1"/>
          <w:numId w:val="31"/>
        </w:numPr>
        <w:tabs>
          <w:tab w:val="left" w:pos="1056"/>
        </w:tabs>
        <w:autoSpaceDE w:val="0"/>
        <w:autoSpaceDN w:val="0"/>
        <w:adjustRightInd w:val="0"/>
        <w:spacing w:before="8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Asistir en la elección del terreno para la ubicación de los</w:t>
      </w:r>
      <w:r>
        <w:rPr>
          <w:rFonts w:ascii="Trebuchet MS" w:hAnsi="Trebuchet MS" w:cs="Trebuchet MS"/>
          <w:spacing w:val="-1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almácigos.</w:t>
      </w:r>
    </w:p>
    <w:p w14:paraId="3B3B3328" w14:textId="77777777" w:rsidR="00852728" w:rsidRDefault="00852728" w:rsidP="00852728">
      <w:pPr>
        <w:widowControl w:val="0"/>
        <w:numPr>
          <w:ilvl w:val="1"/>
          <w:numId w:val="31"/>
        </w:numPr>
        <w:tabs>
          <w:tab w:val="left" w:pos="1055"/>
        </w:tabs>
        <w:autoSpaceDE w:val="0"/>
        <w:autoSpaceDN w:val="0"/>
        <w:adjustRightInd w:val="0"/>
        <w:spacing w:before="8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Construcción de los almácigos y su protección de los fenómenos</w:t>
      </w:r>
      <w:r>
        <w:rPr>
          <w:rFonts w:ascii="Trebuchet MS" w:hAnsi="Trebuchet MS" w:cs="Trebuchet MS"/>
          <w:spacing w:val="-1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climáticos.</w:t>
      </w:r>
    </w:p>
    <w:p w14:paraId="69266C1B" w14:textId="77777777" w:rsidR="00852728" w:rsidRDefault="00852728" w:rsidP="00852728">
      <w:pPr>
        <w:widowControl w:val="0"/>
        <w:numPr>
          <w:ilvl w:val="1"/>
          <w:numId w:val="31"/>
        </w:numPr>
        <w:tabs>
          <w:tab w:val="left" w:pos="1056"/>
        </w:tabs>
        <w:autoSpaceDE w:val="0"/>
        <w:autoSpaceDN w:val="0"/>
        <w:adjustRightInd w:val="0"/>
        <w:spacing w:before="8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Desinfección y preparación del suelo, y posterior</w:t>
      </w:r>
      <w:r>
        <w:rPr>
          <w:rFonts w:ascii="Trebuchet MS" w:hAnsi="Trebuchet MS" w:cs="Trebuchet MS"/>
          <w:spacing w:val="-1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siembra.</w:t>
      </w:r>
    </w:p>
    <w:p w14:paraId="020E3B34" w14:textId="77777777" w:rsidR="00852728" w:rsidRDefault="00852728" w:rsidP="00852728">
      <w:pPr>
        <w:widowControl w:val="0"/>
        <w:numPr>
          <w:ilvl w:val="1"/>
          <w:numId w:val="31"/>
        </w:numPr>
        <w:tabs>
          <w:tab w:val="left" w:pos="1056"/>
        </w:tabs>
        <w:autoSpaceDE w:val="0"/>
        <w:autoSpaceDN w:val="0"/>
        <w:adjustRightInd w:val="0"/>
        <w:spacing w:before="7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á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Desmalezado, riego y aplicación de productos fitosanitarios, cumpliendo con las normas de higiene y seguridad personal y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medioambiental.</w:t>
      </w:r>
    </w:p>
    <w:p w14:paraId="7701E2E0" w14:textId="77777777" w:rsidR="00852728" w:rsidRDefault="00852728" w:rsidP="00852728">
      <w:pPr>
        <w:widowControl w:val="0"/>
        <w:autoSpaceDE w:val="0"/>
        <w:autoSpaceDN w:val="0"/>
        <w:adjustRightInd w:val="0"/>
        <w:spacing w:before="2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Estas prácticas se realizarán de acuerdo a las indicaciones del docente interviniente en grupo no mayor a tres personas por razones de didáctica.</w:t>
      </w:r>
    </w:p>
    <w:p w14:paraId="1E6992EE" w14:textId="77777777" w:rsidR="00852728" w:rsidRDefault="00852728" w:rsidP="0085272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3368010" w14:textId="77777777" w:rsidR="00852728" w:rsidRDefault="00852728" w:rsidP="008527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En relación al control y protección del cultivo</w:t>
      </w:r>
    </w:p>
    <w:p w14:paraId="6CDBCA37" w14:textId="77777777" w:rsidR="00852728" w:rsidRDefault="00852728" w:rsidP="00852728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En el marco de estas prácticas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profesionalizantes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los alumnos deberán desarrollar las técnicas correctas, para el desmalezado, efectuando tanto labores mecánicas como también la aplicación de agroquímicos, calibrando y aprestando la pulverizadora o mochila para la aplicación del producto fitosanitario.</w:t>
      </w:r>
    </w:p>
    <w:p w14:paraId="46E9891B" w14:textId="77777777" w:rsidR="00852728" w:rsidRDefault="00852728" w:rsidP="00852728">
      <w:pPr>
        <w:widowControl w:val="0"/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Se desarrollarán prácticas de recorrida de los diferentes cultivos que se produzcan en la huerta y reconocimiento de la presencia de plagas, enfermedades y malezas.</w:t>
      </w:r>
    </w:p>
    <w:p w14:paraId="083DA4A8" w14:textId="77777777" w:rsidR="00852728" w:rsidRDefault="00852728" w:rsidP="00852728">
      <w:pPr>
        <w:widowControl w:val="0"/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Deberán efectuarse las prácticas de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desbrote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y raleo de plantas siguiendo los métodos y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ténicas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que correspondan según las especies, variedades y destinos de la producción.</w:t>
      </w:r>
    </w:p>
    <w:p w14:paraId="3FE27E53" w14:textId="77777777" w:rsidR="00852728" w:rsidRDefault="00852728" w:rsidP="00852728">
      <w:pPr>
        <w:widowControl w:val="0"/>
        <w:autoSpaceDE w:val="0"/>
        <w:autoSpaceDN w:val="0"/>
        <w:adjustRightInd w:val="0"/>
        <w:spacing w:before="90" w:after="0" w:line="247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F14FFF4" w14:textId="77777777" w:rsidR="00852728" w:rsidRDefault="00852728" w:rsidP="0085272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3AC30A0" w14:textId="77777777" w:rsidR="00852728" w:rsidRDefault="00852728" w:rsidP="00852728">
      <w:pPr>
        <w:widowControl w:val="0"/>
        <w:autoSpaceDE w:val="0"/>
        <w:autoSpaceDN w:val="0"/>
        <w:adjustRightInd w:val="0"/>
        <w:spacing w:before="90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Efectuarán prácticas de atado de plantas en tutores o espalderas, según las especies y variedades y sistemas de siembra de cultivo adoptado. Asimismo, determinarán el riego, teniendo en cuenta las necesidades hídricas de los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mismos.</w:t>
      </w:r>
    </w:p>
    <w:p w14:paraId="4FD21CB3" w14:textId="77777777" w:rsidR="00852728" w:rsidRDefault="00852728" w:rsidP="00852728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AA3F02B" w14:textId="77777777" w:rsidR="00852728" w:rsidRDefault="00852728" w:rsidP="00852728">
      <w:pPr>
        <w:widowControl w:val="0"/>
        <w:autoSpaceDE w:val="0"/>
        <w:autoSpaceDN w:val="0"/>
        <w:adjustRightInd w:val="0"/>
        <w:spacing w:after="0" w:line="247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En relación a las operaciones de cosecha, acondicionamiento, almacenamiento y transporte de las hortalizas</w:t>
      </w:r>
    </w:p>
    <w:p w14:paraId="0E41861A" w14:textId="77777777" w:rsidR="00852728" w:rsidRDefault="00852728" w:rsidP="00852728">
      <w:pPr>
        <w:widowControl w:val="0"/>
        <w:autoSpaceDE w:val="0"/>
        <w:autoSpaceDN w:val="0"/>
        <w:adjustRightInd w:val="0"/>
        <w:spacing w:before="2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Los alumnos deberán participar en experiencias formativas que involucren procedimientos de cosecha teniendo en cuenta las diferentes especies.</w:t>
      </w:r>
    </w:p>
    <w:p w14:paraId="02C25D2E" w14:textId="77777777" w:rsidR="00852728" w:rsidRDefault="00852728" w:rsidP="00852728">
      <w:pPr>
        <w:widowControl w:val="0"/>
        <w:autoSpaceDE w:val="0"/>
        <w:autoSpaceDN w:val="0"/>
        <w:adjustRightInd w:val="0"/>
        <w:spacing w:before="1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Deberán clasificar las hortalizas de acuerdo a los parámetros de calidad, procediendo según las normas y estándares del mercado.</w:t>
      </w:r>
    </w:p>
    <w:p w14:paraId="757D56FE" w14:textId="77777777" w:rsidR="00852728" w:rsidRDefault="00852728" w:rsidP="00852728">
      <w:pPr>
        <w:widowControl w:val="0"/>
        <w:autoSpaceDE w:val="0"/>
        <w:autoSpaceDN w:val="0"/>
        <w:adjustRightInd w:val="0"/>
        <w:spacing w:before="2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Deberán realizarse prácticas de almacenamiento y acondicionamiento de las cosecha aplicando técnicas de conservación y presentación según las características de los mercados.</w:t>
      </w:r>
    </w:p>
    <w:p w14:paraId="647F51B3" w14:textId="77777777" w:rsidR="00852728" w:rsidRDefault="00852728" w:rsidP="00852728">
      <w:pPr>
        <w:widowControl w:val="0"/>
        <w:autoSpaceDE w:val="0"/>
        <w:autoSpaceDN w:val="0"/>
        <w:adjustRightInd w:val="0"/>
        <w:spacing w:before="2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La carga horaria destinada a la realización de las prácticas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profesionalizantes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>, debe ser como mínimo del 50% del total de la oferta formativa.</w:t>
      </w:r>
    </w:p>
    <w:p w14:paraId="6CDB0543" w14:textId="39F7095A" w:rsidR="00592F1B" w:rsidRPr="00AC3BA6" w:rsidRDefault="00592F1B" w:rsidP="00852728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upperRoman"/>
      <w:lvlText w:val="%1."/>
      <w:lvlJc w:val="left"/>
      <w:pPr>
        <w:ind w:left="720" w:hanging="360"/>
      </w:pPr>
    </w:lvl>
    <w:lvl w:ilvl="1" w:tplc="0000006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upperRoman"/>
      <w:lvlText w:val="%1."/>
      <w:lvlJc w:val="left"/>
      <w:pPr>
        <w:ind w:left="720" w:hanging="360"/>
      </w:pPr>
    </w:lvl>
    <w:lvl w:ilvl="1" w:tplc="0000038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decimal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decimal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decimal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decimal"/>
      <w:lvlText w:val="%1."/>
      <w:lvlJc w:val="left"/>
      <w:pPr>
        <w:ind w:left="720" w:hanging="360"/>
      </w:pPr>
    </w:lvl>
    <w:lvl w:ilvl="1" w:tplc="0000057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decimal"/>
      <w:lvlText w:val="%1."/>
      <w:lvlJc w:val="left"/>
      <w:pPr>
        <w:ind w:left="720" w:hanging="360"/>
      </w:pPr>
    </w:lvl>
    <w:lvl w:ilvl="1" w:tplc="000005D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1"/>
      <w:numFmt w:val="decimal"/>
      <w:lvlText w:val="%1."/>
      <w:lvlJc w:val="left"/>
      <w:pPr>
        <w:ind w:left="720" w:hanging="360"/>
      </w:pPr>
    </w:lvl>
    <w:lvl w:ilvl="1" w:tplc="0000064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"/>
      <w:numFmt w:val="decimal"/>
      <w:lvlText w:val="%1."/>
      <w:lvlJc w:val="left"/>
      <w:pPr>
        <w:ind w:left="720" w:hanging="360"/>
      </w:pPr>
    </w:lvl>
    <w:lvl w:ilvl="1" w:tplc="000006A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00000013"/>
    <w:lvl w:ilvl="0" w:tplc="00000709">
      <w:start w:val="1"/>
      <w:numFmt w:val="lowerLetter"/>
      <w:lvlText w:val="%1."/>
      <w:lvlJc w:val="left"/>
      <w:pPr>
        <w:ind w:left="720" w:hanging="360"/>
      </w:pPr>
    </w:lvl>
    <w:lvl w:ilvl="1" w:tplc="0000070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4"/>
    <w:multiLevelType w:val="hybridMultilevel"/>
    <w:tmpl w:val="00000014"/>
    <w:lvl w:ilvl="0" w:tplc="0000076D">
      <w:start w:val="1"/>
      <w:numFmt w:val="decimal"/>
      <w:lvlText w:val="%1."/>
      <w:lvlJc w:val="left"/>
      <w:pPr>
        <w:ind w:left="720" w:hanging="360"/>
      </w:pPr>
    </w:lvl>
    <w:lvl w:ilvl="1" w:tplc="0000076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63557B8"/>
    <w:multiLevelType w:val="hybridMultilevel"/>
    <w:tmpl w:val="EB56F35C"/>
    <w:lvl w:ilvl="0" w:tplc="D56063A4">
      <w:start w:val="1"/>
      <w:numFmt w:val="lowerLetter"/>
      <w:lvlText w:val="%1)"/>
      <w:lvlJc w:val="left"/>
      <w:pPr>
        <w:ind w:left="811" w:hanging="262"/>
        <w:jc w:val="left"/>
      </w:pPr>
      <w:rPr>
        <w:rFonts w:ascii="Trebuchet MS" w:eastAsia="Trebuchet MS" w:hAnsi="Trebuchet MS" w:cs="Trebuchet MS" w:hint="default"/>
        <w:spacing w:val="-1"/>
        <w:w w:val="100"/>
        <w:sz w:val="20"/>
        <w:szCs w:val="20"/>
        <w:lang w:val="es-ES" w:eastAsia="en-US" w:bidi="ar-SA"/>
      </w:rPr>
    </w:lvl>
    <w:lvl w:ilvl="1" w:tplc="E0442BBC">
      <w:numFmt w:val="bullet"/>
      <w:lvlText w:val="•"/>
      <w:lvlJc w:val="left"/>
      <w:pPr>
        <w:ind w:left="1743" w:hanging="262"/>
      </w:pPr>
      <w:rPr>
        <w:rFonts w:hint="default"/>
        <w:lang w:val="es-ES" w:eastAsia="en-US" w:bidi="ar-SA"/>
      </w:rPr>
    </w:lvl>
    <w:lvl w:ilvl="2" w:tplc="15FCAF18">
      <w:numFmt w:val="bullet"/>
      <w:lvlText w:val="•"/>
      <w:lvlJc w:val="left"/>
      <w:pPr>
        <w:ind w:left="2666" w:hanging="262"/>
      </w:pPr>
      <w:rPr>
        <w:rFonts w:hint="default"/>
        <w:lang w:val="es-ES" w:eastAsia="en-US" w:bidi="ar-SA"/>
      </w:rPr>
    </w:lvl>
    <w:lvl w:ilvl="3" w:tplc="A74237D8">
      <w:numFmt w:val="bullet"/>
      <w:lvlText w:val="•"/>
      <w:lvlJc w:val="left"/>
      <w:pPr>
        <w:ind w:left="3589" w:hanging="262"/>
      </w:pPr>
      <w:rPr>
        <w:rFonts w:hint="default"/>
        <w:lang w:val="es-ES" w:eastAsia="en-US" w:bidi="ar-SA"/>
      </w:rPr>
    </w:lvl>
    <w:lvl w:ilvl="4" w:tplc="D3700C94">
      <w:numFmt w:val="bullet"/>
      <w:lvlText w:val="•"/>
      <w:lvlJc w:val="left"/>
      <w:pPr>
        <w:ind w:left="4512" w:hanging="262"/>
      </w:pPr>
      <w:rPr>
        <w:rFonts w:hint="default"/>
        <w:lang w:val="es-ES" w:eastAsia="en-US" w:bidi="ar-SA"/>
      </w:rPr>
    </w:lvl>
    <w:lvl w:ilvl="5" w:tplc="FF7A789C">
      <w:numFmt w:val="bullet"/>
      <w:lvlText w:val="•"/>
      <w:lvlJc w:val="left"/>
      <w:pPr>
        <w:ind w:left="5435" w:hanging="262"/>
      </w:pPr>
      <w:rPr>
        <w:rFonts w:hint="default"/>
        <w:lang w:val="es-ES" w:eastAsia="en-US" w:bidi="ar-SA"/>
      </w:rPr>
    </w:lvl>
    <w:lvl w:ilvl="6" w:tplc="5C9EA3D6">
      <w:numFmt w:val="bullet"/>
      <w:lvlText w:val="•"/>
      <w:lvlJc w:val="left"/>
      <w:pPr>
        <w:ind w:left="6358" w:hanging="262"/>
      </w:pPr>
      <w:rPr>
        <w:rFonts w:hint="default"/>
        <w:lang w:val="es-ES" w:eastAsia="en-US" w:bidi="ar-SA"/>
      </w:rPr>
    </w:lvl>
    <w:lvl w:ilvl="7" w:tplc="D150A76C">
      <w:numFmt w:val="bullet"/>
      <w:lvlText w:val="•"/>
      <w:lvlJc w:val="left"/>
      <w:pPr>
        <w:ind w:left="7281" w:hanging="262"/>
      </w:pPr>
      <w:rPr>
        <w:rFonts w:hint="default"/>
        <w:lang w:val="es-ES" w:eastAsia="en-US" w:bidi="ar-SA"/>
      </w:rPr>
    </w:lvl>
    <w:lvl w:ilvl="8" w:tplc="6D6EA9EE">
      <w:numFmt w:val="bullet"/>
      <w:lvlText w:val="•"/>
      <w:lvlJc w:val="left"/>
      <w:pPr>
        <w:ind w:left="8204" w:hanging="262"/>
      </w:pPr>
      <w:rPr>
        <w:rFonts w:hint="default"/>
        <w:lang w:val="es-ES" w:eastAsia="en-US" w:bidi="ar-SA"/>
      </w:rPr>
    </w:lvl>
  </w:abstractNum>
  <w:abstractNum w:abstractNumId="21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1CD0D8D"/>
    <w:multiLevelType w:val="hybridMultilevel"/>
    <w:tmpl w:val="3C7A7690"/>
    <w:lvl w:ilvl="0" w:tplc="E090887A">
      <w:numFmt w:val="bullet"/>
      <w:lvlText w:val="·"/>
      <w:lvlJc w:val="left"/>
      <w:pPr>
        <w:ind w:left="811" w:hanging="134"/>
      </w:pPr>
      <w:rPr>
        <w:rFonts w:ascii="Trebuchet MS" w:eastAsia="Trebuchet MS" w:hAnsi="Trebuchet MS" w:cs="Trebuchet MS" w:hint="default"/>
        <w:w w:val="100"/>
        <w:sz w:val="20"/>
        <w:szCs w:val="20"/>
        <w:lang w:val="es-ES" w:eastAsia="en-US" w:bidi="ar-SA"/>
      </w:rPr>
    </w:lvl>
    <w:lvl w:ilvl="1" w:tplc="3E2479E0">
      <w:numFmt w:val="bullet"/>
      <w:lvlText w:val="•"/>
      <w:lvlJc w:val="left"/>
      <w:pPr>
        <w:ind w:left="1743" w:hanging="134"/>
      </w:pPr>
      <w:rPr>
        <w:rFonts w:hint="default"/>
        <w:lang w:val="es-ES" w:eastAsia="en-US" w:bidi="ar-SA"/>
      </w:rPr>
    </w:lvl>
    <w:lvl w:ilvl="2" w:tplc="141862C2">
      <w:numFmt w:val="bullet"/>
      <w:lvlText w:val="•"/>
      <w:lvlJc w:val="left"/>
      <w:pPr>
        <w:ind w:left="2666" w:hanging="134"/>
      </w:pPr>
      <w:rPr>
        <w:rFonts w:hint="default"/>
        <w:lang w:val="es-ES" w:eastAsia="en-US" w:bidi="ar-SA"/>
      </w:rPr>
    </w:lvl>
    <w:lvl w:ilvl="3" w:tplc="0B0403CE">
      <w:numFmt w:val="bullet"/>
      <w:lvlText w:val="•"/>
      <w:lvlJc w:val="left"/>
      <w:pPr>
        <w:ind w:left="3589" w:hanging="134"/>
      </w:pPr>
      <w:rPr>
        <w:rFonts w:hint="default"/>
        <w:lang w:val="es-ES" w:eastAsia="en-US" w:bidi="ar-SA"/>
      </w:rPr>
    </w:lvl>
    <w:lvl w:ilvl="4" w:tplc="3874427E">
      <w:numFmt w:val="bullet"/>
      <w:lvlText w:val="•"/>
      <w:lvlJc w:val="left"/>
      <w:pPr>
        <w:ind w:left="4512" w:hanging="134"/>
      </w:pPr>
      <w:rPr>
        <w:rFonts w:hint="default"/>
        <w:lang w:val="es-ES" w:eastAsia="en-US" w:bidi="ar-SA"/>
      </w:rPr>
    </w:lvl>
    <w:lvl w:ilvl="5" w:tplc="5C243762">
      <w:numFmt w:val="bullet"/>
      <w:lvlText w:val="•"/>
      <w:lvlJc w:val="left"/>
      <w:pPr>
        <w:ind w:left="5435" w:hanging="134"/>
      </w:pPr>
      <w:rPr>
        <w:rFonts w:hint="default"/>
        <w:lang w:val="es-ES" w:eastAsia="en-US" w:bidi="ar-SA"/>
      </w:rPr>
    </w:lvl>
    <w:lvl w:ilvl="6" w:tplc="214CBE7E">
      <w:numFmt w:val="bullet"/>
      <w:lvlText w:val="•"/>
      <w:lvlJc w:val="left"/>
      <w:pPr>
        <w:ind w:left="6358" w:hanging="134"/>
      </w:pPr>
      <w:rPr>
        <w:rFonts w:hint="default"/>
        <w:lang w:val="es-ES" w:eastAsia="en-US" w:bidi="ar-SA"/>
      </w:rPr>
    </w:lvl>
    <w:lvl w:ilvl="7" w:tplc="95D44DB2">
      <w:numFmt w:val="bullet"/>
      <w:lvlText w:val="•"/>
      <w:lvlJc w:val="left"/>
      <w:pPr>
        <w:ind w:left="7281" w:hanging="134"/>
      </w:pPr>
      <w:rPr>
        <w:rFonts w:hint="default"/>
        <w:lang w:val="es-ES" w:eastAsia="en-US" w:bidi="ar-SA"/>
      </w:rPr>
    </w:lvl>
    <w:lvl w:ilvl="8" w:tplc="10BC5924">
      <w:numFmt w:val="bullet"/>
      <w:lvlText w:val="•"/>
      <w:lvlJc w:val="left"/>
      <w:pPr>
        <w:ind w:left="8204" w:hanging="134"/>
      </w:pPr>
      <w:rPr>
        <w:rFonts w:hint="default"/>
        <w:lang w:val="es-ES" w:eastAsia="en-US" w:bidi="ar-SA"/>
      </w:rPr>
    </w:lvl>
  </w:abstractNum>
  <w:abstractNum w:abstractNumId="23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07116F"/>
    <w:multiLevelType w:val="hybridMultilevel"/>
    <w:tmpl w:val="006A43CC"/>
    <w:lvl w:ilvl="0" w:tplc="49ACA672">
      <w:numFmt w:val="bullet"/>
      <w:lvlText w:val="·"/>
      <w:lvlJc w:val="left"/>
      <w:pPr>
        <w:ind w:left="944" w:hanging="133"/>
      </w:pPr>
      <w:rPr>
        <w:rFonts w:ascii="Trebuchet MS" w:eastAsia="Trebuchet MS" w:hAnsi="Trebuchet MS" w:cs="Trebuchet MS" w:hint="default"/>
        <w:w w:val="100"/>
        <w:sz w:val="20"/>
        <w:szCs w:val="20"/>
        <w:lang w:val="es-ES" w:eastAsia="en-US" w:bidi="ar-SA"/>
      </w:rPr>
    </w:lvl>
    <w:lvl w:ilvl="1" w:tplc="FDA44B4E">
      <w:numFmt w:val="bullet"/>
      <w:lvlText w:val="•"/>
      <w:lvlJc w:val="left"/>
      <w:pPr>
        <w:ind w:left="1851" w:hanging="133"/>
      </w:pPr>
      <w:rPr>
        <w:rFonts w:hint="default"/>
        <w:lang w:val="es-ES" w:eastAsia="en-US" w:bidi="ar-SA"/>
      </w:rPr>
    </w:lvl>
    <w:lvl w:ilvl="2" w:tplc="649C2610">
      <w:numFmt w:val="bullet"/>
      <w:lvlText w:val="•"/>
      <w:lvlJc w:val="left"/>
      <w:pPr>
        <w:ind w:left="2762" w:hanging="133"/>
      </w:pPr>
      <w:rPr>
        <w:rFonts w:hint="default"/>
        <w:lang w:val="es-ES" w:eastAsia="en-US" w:bidi="ar-SA"/>
      </w:rPr>
    </w:lvl>
    <w:lvl w:ilvl="3" w:tplc="8722CCAE">
      <w:numFmt w:val="bullet"/>
      <w:lvlText w:val="•"/>
      <w:lvlJc w:val="left"/>
      <w:pPr>
        <w:ind w:left="3673" w:hanging="133"/>
      </w:pPr>
      <w:rPr>
        <w:rFonts w:hint="default"/>
        <w:lang w:val="es-ES" w:eastAsia="en-US" w:bidi="ar-SA"/>
      </w:rPr>
    </w:lvl>
    <w:lvl w:ilvl="4" w:tplc="B5BA2164">
      <w:numFmt w:val="bullet"/>
      <w:lvlText w:val="•"/>
      <w:lvlJc w:val="left"/>
      <w:pPr>
        <w:ind w:left="4584" w:hanging="133"/>
      </w:pPr>
      <w:rPr>
        <w:rFonts w:hint="default"/>
        <w:lang w:val="es-ES" w:eastAsia="en-US" w:bidi="ar-SA"/>
      </w:rPr>
    </w:lvl>
    <w:lvl w:ilvl="5" w:tplc="438CA40A">
      <w:numFmt w:val="bullet"/>
      <w:lvlText w:val="•"/>
      <w:lvlJc w:val="left"/>
      <w:pPr>
        <w:ind w:left="5495" w:hanging="133"/>
      </w:pPr>
      <w:rPr>
        <w:rFonts w:hint="default"/>
        <w:lang w:val="es-ES" w:eastAsia="en-US" w:bidi="ar-SA"/>
      </w:rPr>
    </w:lvl>
    <w:lvl w:ilvl="6" w:tplc="ACF01E96">
      <w:numFmt w:val="bullet"/>
      <w:lvlText w:val="•"/>
      <w:lvlJc w:val="left"/>
      <w:pPr>
        <w:ind w:left="6406" w:hanging="133"/>
      </w:pPr>
      <w:rPr>
        <w:rFonts w:hint="default"/>
        <w:lang w:val="es-ES" w:eastAsia="en-US" w:bidi="ar-SA"/>
      </w:rPr>
    </w:lvl>
    <w:lvl w:ilvl="7" w:tplc="D2DCDADC">
      <w:numFmt w:val="bullet"/>
      <w:lvlText w:val="•"/>
      <w:lvlJc w:val="left"/>
      <w:pPr>
        <w:ind w:left="7317" w:hanging="133"/>
      </w:pPr>
      <w:rPr>
        <w:rFonts w:hint="default"/>
        <w:lang w:val="es-ES" w:eastAsia="en-US" w:bidi="ar-SA"/>
      </w:rPr>
    </w:lvl>
    <w:lvl w:ilvl="8" w:tplc="C4A23022">
      <w:numFmt w:val="bullet"/>
      <w:lvlText w:val="•"/>
      <w:lvlJc w:val="left"/>
      <w:pPr>
        <w:ind w:left="8228" w:hanging="133"/>
      </w:pPr>
      <w:rPr>
        <w:rFonts w:hint="default"/>
        <w:lang w:val="es-ES" w:eastAsia="en-US" w:bidi="ar-SA"/>
      </w:rPr>
    </w:lvl>
  </w:abstractNum>
  <w:abstractNum w:abstractNumId="28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9"/>
  </w:num>
  <w:num w:numId="3">
    <w:abstractNumId w:val="25"/>
  </w:num>
  <w:num w:numId="4">
    <w:abstractNumId w:val="26"/>
  </w:num>
  <w:num w:numId="5">
    <w:abstractNumId w:val="21"/>
  </w:num>
  <w:num w:numId="6">
    <w:abstractNumId w:val="23"/>
  </w:num>
  <w:num w:numId="7">
    <w:abstractNumId w:val="23"/>
    <w:lvlOverride w:ilvl="1">
      <w:startOverride w:val="1"/>
    </w:lvlOverride>
  </w:num>
  <w:num w:numId="8">
    <w:abstractNumId w:val="23"/>
    <w:lvlOverride w:ilvl="1">
      <w:startOverride w:val="5"/>
    </w:lvlOverride>
  </w:num>
  <w:num w:numId="9">
    <w:abstractNumId w:val="23"/>
    <w:lvlOverride w:ilvl="1">
      <w:startOverride w:val="5"/>
    </w:lvlOverride>
  </w:num>
  <w:num w:numId="10">
    <w:abstractNumId w:val="28"/>
  </w:num>
  <w:num w:numId="11">
    <w:abstractNumId w:val="24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  <w:num w:numId="28">
    <w:abstractNumId w:val="16"/>
  </w:num>
  <w:num w:numId="29">
    <w:abstractNumId w:val="17"/>
  </w:num>
  <w:num w:numId="30">
    <w:abstractNumId w:val="18"/>
  </w:num>
  <w:num w:numId="31">
    <w:abstractNumId w:val="19"/>
  </w:num>
  <w:num w:numId="32">
    <w:abstractNumId w:val="22"/>
  </w:num>
  <w:num w:numId="33">
    <w:abstractNumId w:val="20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852728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2987</Words>
  <Characters>16429</Characters>
  <Application>Microsoft Macintosh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2021-05-17T11:44:00Z</dcterms:created>
  <dcterms:modified xsi:type="dcterms:W3CDTF">2021-05-17T11:44:00Z</dcterms:modified>
</cp:coreProperties>
</file>