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BB10" w14:textId="77777777" w:rsidR="009F65B1" w:rsidRDefault="009F65B1" w:rsidP="009F65B1">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2ED016FA" w14:textId="77777777" w:rsidR="009F65B1" w:rsidRDefault="009F65B1" w:rsidP="009F65B1">
      <w:pPr>
        <w:widowControl w:val="0"/>
        <w:autoSpaceDE w:val="0"/>
        <w:autoSpaceDN w:val="0"/>
        <w:adjustRightInd w:val="0"/>
        <w:spacing w:after="0" w:line="20" w:lineRule="exact"/>
        <w:ind w:right="-1"/>
        <w:rPr>
          <w:rFonts w:ascii="Times New Roman" w:hAnsi="Times New Roman" w:cs="Times New Roman"/>
          <w:sz w:val="2"/>
          <w:szCs w:val="2"/>
          <w:lang w:val="es-ES"/>
        </w:rPr>
      </w:pPr>
    </w:p>
    <w:p w14:paraId="000E3736" w14:textId="77777777" w:rsidR="009F65B1" w:rsidRDefault="009F65B1" w:rsidP="009F65B1">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67175178" w14:textId="77777777" w:rsidR="009F65B1" w:rsidRDefault="009F65B1" w:rsidP="009F65B1">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EDUCACIÓN SECUNDARIA FILOSOFÍA </w:t>
      </w:r>
    </w:p>
    <w:p w14:paraId="3C68C38C" w14:textId="049D679A" w:rsidR="009F65B1" w:rsidRDefault="009F65B1" w:rsidP="009F65B1">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29D9544" w14:textId="77777777" w:rsidR="009F65B1" w:rsidRDefault="009F65B1" w:rsidP="009F65B1">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RESOLUCIÓN N° 180/12 </w:t>
      </w:r>
    </w:p>
    <w:p w14:paraId="1A229CCB" w14:textId="7273FF55" w:rsidR="009F65B1" w:rsidRDefault="009F65B1" w:rsidP="009F65B1">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w:t>
      </w:r>
    </w:p>
    <w:p w14:paraId="3CE5CB13" w14:textId="77777777" w:rsidR="009F65B1" w:rsidRDefault="009F65B1" w:rsidP="009F65B1">
      <w:pPr>
        <w:widowControl w:val="0"/>
        <w:autoSpaceDE w:val="0"/>
        <w:autoSpaceDN w:val="0"/>
        <w:adjustRightInd w:val="0"/>
        <w:spacing w:before="12"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Campo de Formación General</w:t>
      </w:r>
    </w:p>
    <w:p w14:paraId="56AC5BA3" w14:textId="77777777" w:rsidR="009F65B1" w:rsidRDefault="009F65B1" w:rsidP="009F65B1">
      <w:pPr>
        <w:widowControl w:val="0"/>
        <w:autoSpaceDE w:val="0"/>
        <w:autoSpaceDN w:val="0"/>
        <w:adjustRightInd w:val="0"/>
        <w:spacing w:before="8"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Ciclo Orientado Educación Secundaria NÚCLEOS DE APRENDIZAJES PRIORITARIOS FILOSOFÍA</w:t>
      </w:r>
    </w:p>
    <w:p w14:paraId="2D445DD9" w14:textId="77777777" w:rsidR="009F65B1" w:rsidRDefault="009F65B1" w:rsidP="009F65B1">
      <w:pPr>
        <w:widowControl w:val="0"/>
        <w:autoSpaceDE w:val="0"/>
        <w:autoSpaceDN w:val="0"/>
        <w:adjustRightInd w:val="0"/>
        <w:spacing w:after="0" w:line="247" w:lineRule="auto"/>
        <w:ind w:right="-1"/>
        <w:rPr>
          <w:rFonts w:ascii="Trebuchet MS" w:hAnsi="Trebuchet MS" w:cs="Trebuchet MS"/>
          <w:b/>
          <w:bCs/>
          <w:sz w:val="20"/>
          <w:szCs w:val="20"/>
          <w:lang w:val="es-ES"/>
        </w:rPr>
      </w:pPr>
      <w:r>
        <w:rPr>
          <w:rFonts w:ascii="Trebuchet MS" w:hAnsi="Trebuchet MS" w:cs="Trebuchet MS"/>
          <w:b/>
          <w:bCs/>
          <w:sz w:val="20"/>
          <w:szCs w:val="20"/>
          <w:lang w:val="es-ES"/>
        </w:rPr>
        <w:t>Durante el Ciclo Orientado de la Educación Secundaria, la escuela ofrecerá situaciones de enseñanza que promuevan en las y los estudiantes:</w:t>
      </w:r>
    </w:p>
    <w:p w14:paraId="32D11B4F" w14:textId="77777777" w:rsidR="009F65B1" w:rsidRDefault="009F65B1" w:rsidP="009F65B1">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sz w:val="20"/>
          <w:szCs w:val="20"/>
          <w:lang w:val="es-ES"/>
        </w:rPr>
        <w:t>El conocimiento de diversos aportes de la Filosofía para la construcción de una mirada reflexiva y crítica sobre la compleja realidad cotidiana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contemporánea.</w:t>
      </w:r>
    </w:p>
    <w:p w14:paraId="1B11787F" w14:textId="77777777" w:rsidR="009F65B1" w:rsidRDefault="009F65B1" w:rsidP="009F65B1">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desarrollo de la precisión conceptual y la coherencia lógica en la expresión oral y escrita, en tanto elementos característicos del pensar filosófico.</w:t>
      </w:r>
    </w:p>
    <w:p w14:paraId="08486EF7" w14:textId="77777777" w:rsidR="009F65B1" w:rsidRDefault="009F65B1" w:rsidP="009F65B1">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p>
    <w:p w14:paraId="5DD5B080" w14:textId="77777777" w:rsidR="009F65B1" w:rsidRDefault="009F65B1" w:rsidP="009F65B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E1163C" w14:textId="77777777" w:rsidR="009F65B1" w:rsidRDefault="009F65B1" w:rsidP="009F65B1">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producción de argumentaciones filosóficas que cuestionen los modos ingenuos y naturalizados de ver la realidad.</w:t>
      </w:r>
    </w:p>
    <w:p w14:paraId="7B1EDFAC" w14:textId="77777777" w:rsidR="009F65B1" w:rsidRDefault="009F65B1" w:rsidP="009F65B1">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construcción y asunción de un posicionamiento autónomo ante problemáticas actuales, reconociendo y valorando la existencia de una pluralidad de respuestas filosóficas sobre las mismas.</w:t>
      </w:r>
    </w:p>
    <w:p w14:paraId="6A77CE8E" w14:textId="77777777" w:rsidR="009F65B1" w:rsidRDefault="009F65B1" w:rsidP="009F65B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13C0E35" w14:textId="77777777" w:rsidR="009F65B1" w:rsidRDefault="009F65B1" w:rsidP="009F65B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FILOSOFÍA</w:t>
      </w:r>
    </w:p>
    <w:p w14:paraId="47F9BAF4" w14:textId="77777777" w:rsidR="009F65B1" w:rsidRDefault="009F65B1" w:rsidP="009F65B1">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52860937" w14:textId="77777777" w:rsidR="009F65B1" w:rsidRDefault="009F65B1" w:rsidP="009F65B1">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CICLO ORIENTADO</w:t>
      </w:r>
      <w:r>
        <w:rPr>
          <w:rFonts w:ascii="Trebuchet MS" w:hAnsi="Trebuchet MS" w:cs="Trebuchet MS"/>
          <w:b/>
          <w:bCs/>
          <w:kern w:val="1"/>
          <w:sz w:val="20"/>
          <w:szCs w:val="20"/>
          <w:vertAlign w:val="superscript"/>
          <w:lang w:val="es-ES"/>
        </w:rPr>
        <w:t>1</w:t>
      </w:r>
    </w:p>
    <w:p w14:paraId="7B1C765E" w14:textId="77777777" w:rsidR="009F65B1" w:rsidRDefault="009F65B1" w:rsidP="009F65B1">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0DF5E9DD" w14:textId="77777777" w:rsidR="009F65B1" w:rsidRDefault="009F65B1" w:rsidP="009F65B1">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PROBLEMÁTICAS EXISTENCIALES</w:t>
      </w:r>
    </w:p>
    <w:p w14:paraId="2E19848D" w14:textId="77777777" w:rsidR="009F65B1" w:rsidRDefault="009F65B1" w:rsidP="009F65B1">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reflexivo de algunas problemáticas existenciales (tales como el amor, el sentido de vivir, la felicidad, la amistad, la alteridad, la muerte, la nada, la incertidumbre, el cuerpo, entre otros) en un marco de diálogo con los pares, docentes y otros adultos, incluyendo la lectura y el debate en torno a diferentes tradiciones de pensamiento</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para confrontar críticamente las realidades que nos plantean los cambios sociales y tecnológicos actuales, en vistas de pensar un proyecto de vida personal.</w:t>
      </w:r>
    </w:p>
    <w:p w14:paraId="23FED0B8" w14:textId="77777777" w:rsidR="009F65B1" w:rsidRDefault="009F65B1" w:rsidP="009F65B1">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199DEDE" w14:textId="77777777" w:rsidR="009F65B1" w:rsidRDefault="009F65B1" w:rsidP="009F65B1">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ARGUMENTACIÓN</w:t>
      </w:r>
    </w:p>
    <w:p w14:paraId="07078AB9" w14:textId="77777777" w:rsidR="009F65B1" w:rsidRDefault="009F65B1" w:rsidP="009F65B1">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reconstrucción de los procedimientos argumentativos presentes en distintos tipos de discurso (mediáticos, políticos, de opinión, entre otros) distinguiendo entre validez y verdad (forma y contenido) y reconociendo ambigüedades, inconsistencias y falacias.</w:t>
      </w:r>
    </w:p>
    <w:p w14:paraId="476184CB" w14:textId="77777777" w:rsidR="009F65B1" w:rsidRDefault="009F65B1" w:rsidP="009F65B1">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argumentaciones respetando las exigencias formales de consistencia y coherencia lógicas, así como la valoración crítica de los contenidos de las mismas a fin de favorecer el ejercicio de un pensamiento autónomo.</w:t>
      </w:r>
    </w:p>
    <w:p w14:paraId="03303DD3" w14:textId="77777777" w:rsidR="009F65B1" w:rsidRDefault="009F65B1" w:rsidP="009F65B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CA8708A" w14:textId="77777777" w:rsidR="009F65B1" w:rsidRDefault="009F65B1" w:rsidP="009F65B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bookmarkStart w:id="0" w:name="_GoBack"/>
      <w:bookmarkEnd w:id="0"/>
    </w:p>
    <w:p w14:paraId="54F2210B" w14:textId="77777777" w:rsidR="009F65B1" w:rsidRDefault="009F65B1" w:rsidP="009F65B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7EA84B3" w14:textId="77777777" w:rsidR="009F65B1" w:rsidRDefault="009F65B1" w:rsidP="009F65B1">
      <w:pPr>
        <w:widowControl w:val="0"/>
        <w:autoSpaceDE w:val="0"/>
        <w:autoSpaceDN w:val="0"/>
        <w:adjustRightInd w:val="0"/>
        <w:spacing w:after="0" w:line="240" w:lineRule="auto"/>
        <w:ind w:right="-1"/>
        <w:rPr>
          <w:rFonts w:ascii="Times New Roman" w:hAnsi="Times New Roman" w:cs="Times New Roman"/>
          <w:b/>
          <w:bCs/>
          <w:kern w:val="1"/>
          <w:sz w:val="12"/>
          <w:szCs w:val="12"/>
          <w:lang w:val="es-ES"/>
        </w:rPr>
      </w:pPr>
    </w:p>
    <w:p w14:paraId="2AF1C1D6" w14:textId="77777777" w:rsidR="009F65B1" w:rsidRDefault="009F65B1" w:rsidP="009F65B1">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enseñanza de Filosofía en el ciclo orientado de la Educación Secundaria puede desarrollarse en uno, dos o tres años según las definiciones curriculares de cada Jurisdicción. Por tal motivo, los saberes acordados federalmente para este ciclo se presentan en un texto único, que contempla la posibilidad de que cada Jurisdicción los organice en función de dichas definiciones.</w:t>
      </w:r>
    </w:p>
    <w:p w14:paraId="17A5FD6B" w14:textId="77777777" w:rsidR="009F65B1" w:rsidRDefault="009F65B1" w:rsidP="009F65B1">
      <w:pPr>
        <w:widowControl w:val="0"/>
        <w:autoSpaceDE w:val="0"/>
        <w:autoSpaceDN w:val="0"/>
        <w:adjustRightInd w:val="0"/>
        <w:spacing w:before="20"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Por tradiciones de pensamiento se entiende tanto a los autores clásicos y contemporáneos de la filosofía como a las que se expresan en otros modos del saber, como la literatura, el arte, la política, entre otros</w:t>
      </w:r>
      <w:r>
        <w:rPr>
          <w:rFonts w:ascii="Times New Roman" w:hAnsi="Times New Roman" w:cs="Times New Roman"/>
          <w:kern w:val="1"/>
          <w:sz w:val="20"/>
          <w:szCs w:val="20"/>
          <w:lang w:val="es-ES"/>
        </w:rPr>
        <w:t>.</w:t>
      </w:r>
    </w:p>
    <w:p w14:paraId="7397D2CB" w14:textId="77777777" w:rsidR="009F65B1" w:rsidRDefault="009F65B1" w:rsidP="009F65B1">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p>
    <w:p w14:paraId="3C4F9B5D" w14:textId="2F3BAB1D" w:rsidR="009F65B1" w:rsidRPr="009F65B1" w:rsidRDefault="009F65B1" w:rsidP="009F65B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EJE: EN RELACIÓN CON EL CONOCIMIENTO Y LAS CIENCIAS</w:t>
      </w:r>
    </w:p>
    <w:p w14:paraId="55F7C112" w14:textId="6F737B57" w:rsidR="009F65B1" w:rsidRDefault="009F65B1" w:rsidP="009F65B1">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w:t>
      </w:r>
      <w:r>
        <w:rPr>
          <w:rFonts w:ascii="Trebuchet MS" w:hAnsi="Trebuchet MS" w:cs="Trebuchet MS"/>
          <w:kern w:val="1"/>
          <w:sz w:val="20"/>
          <w:szCs w:val="20"/>
          <w:lang w:val="es-ES"/>
        </w:rPr>
        <w:t>l cuestionamiento de los modos ingenuos y naturalizados de vincularse con el conocimiento y la indagación acerca de sus condiciones de posibilidad, génesis y límites, a partir de la confrontación de diversas perspectivas filosóficas.</w:t>
      </w:r>
    </w:p>
    <w:p w14:paraId="1CB6A928" w14:textId="77777777" w:rsidR="009F65B1" w:rsidRDefault="009F65B1" w:rsidP="009F65B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relación entre saberes, prácticas y valores vinculados a la producción, la circulación y aplicación del conocimiento científico en diferentes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ámbitos.</w:t>
      </w:r>
    </w:p>
    <w:p w14:paraId="2684204D" w14:textId="77777777" w:rsidR="009F65B1" w:rsidRDefault="009F65B1" w:rsidP="009F65B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5D7E95D" w14:textId="77777777" w:rsidR="009F65B1" w:rsidRDefault="009F65B1" w:rsidP="009F65B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POLÍTICA, LA ÉTICA Y LA ESTÉTICA</w:t>
      </w:r>
    </w:p>
    <w:p w14:paraId="372061E3" w14:textId="77777777" w:rsidR="009F65B1" w:rsidRDefault="009F65B1" w:rsidP="009F65B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discusión crítica en torno a problemas tales como determinismo, libertad, autonomía, heteronomía, razón, pasión, y responsabilidad, entre otros, partiendo de las experiencias vitales de los jóvenes, en diálogo con las teorías éticas clásicas y contemporáneas.</w:t>
      </w:r>
    </w:p>
    <w:p w14:paraId="705817C8" w14:textId="77777777" w:rsidR="009F65B1" w:rsidRDefault="009F65B1" w:rsidP="009F65B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indagación y la búsqueda de supuestos éticos, estéticos y políticos presentes en diversas identidades juveniles (sus prácticas sociales, consumos culturales y experiencias) y la producción creativa y fundamentada de la propia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posición.</w:t>
      </w:r>
    </w:p>
    <w:p w14:paraId="7E953715" w14:textId="77777777" w:rsidR="009F65B1" w:rsidRDefault="009F65B1" w:rsidP="009F65B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D6F2255" w14:textId="77777777" w:rsidR="009F65B1" w:rsidRDefault="009F65B1" w:rsidP="009F65B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NOCIÓN DE “REALIDAD”</w:t>
      </w:r>
    </w:p>
    <w:p w14:paraId="6B84DA89" w14:textId="77777777" w:rsidR="009F65B1" w:rsidRDefault="009F65B1" w:rsidP="009F65B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problematización de la noción de realidad, en diálogo con diversas concepciones filosóficas, enfatizando la experiencia de nuevas dinámicas de comunicación y construcción del discurso y de la subjetividad planteadas por las tecnologías de la información y la comunicación.</w:t>
      </w:r>
    </w:p>
    <w:p w14:paraId="62C0BACB" w14:textId="77777777" w:rsidR="009F65B1" w:rsidRDefault="009F65B1" w:rsidP="009F65B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6CAF5DC" w14:textId="77777777" w:rsidR="009F65B1" w:rsidRDefault="009F65B1" w:rsidP="009F65B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EL PODER, EL DISCURSO Y LA SUBJETIVIDAD</w:t>
      </w:r>
    </w:p>
    <w:p w14:paraId="0346B2EC" w14:textId="77777777" w:rsidR="009F65B1" w:rsidRDefault="009F65B1" w:rsidP="009F65B1">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4A4AAB7A" w14:textId="77777777" w:rsidR="009F65B1" w:rsidRDefault="009F65B1" w:rsidP="009F65B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A13374" w14:textId="77777777" w:rsidR="009F65B1" w:rsidRDefault="009F65B1" w:rsidP="009F65B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conocimiento de diversas concepciones acerca del poder y la </w:t>
      </w:r>
      <w:proofErr w:type="spellStart"/>
      <w:r>
        <w:rPr>
          <w:rFonts w:ascii="Trebuchet MS" w:hAnsi="Trebuchet MS" w:cs="Trebuchet MS"/>
          <w:kern w:val="1"/>
          <w:sz w:val="20"/>
          <w:szCs w:val="20"/>
          <w:lang w:val="es-ES"/>
        </w:rPr>
        <w:t>visibilización</w:t>
      </w:r>
      <w:proofErr w:type="spellEnd"/>
      <w:r>
        <w:rPr>
          <w:rFonts w:ascii="Trebuchet MS" w:hAnsi="Trebuchet MS" w:cs="Trebuchet MS"/>
          <w:kern w:val="1"/>
          <w:sz w:val="20"/>
          <w:szCs w:val="20"/>
          <w:lang w:val="es-ES"/>
        </w:rPr>
        <w:t xml:space="preserve"> de éste en diferentes ámbitos de la vida social. Esto supone superar una visión unilateral y exclusivamente </w:t>
      </w:r>
      <w:proofErr w:type="spellStart"/>
      <w:r>
        <w:rPr>
          <w:rFonts w:ascii="Trebuchet MS" w:hAnsi="Trebuchet MS" w:cs="Trebuchet MS"/>
          <w:kern w:val="1"/>
          <w:sz w:val="20"/>
          <w:szCs w:val="20"/>
          <w:lang w:val="es-ES"/>
        </w:rPr>
        <w:t>reproductivista</w:t>
      </w:r>
      <w:proofErr w:type="spellEnd"/>
      <w:r>
        <w:rPr>
          <w:rFonts w:ascii="Trebuchet MS" w:hAnsi="Trebuchet MS" w:cs="Trebuchet MS"/>
          <w:kern w:val="1"/>
          <w:sz w:val="20"/>
          <w:szCs w:val="20"/>
          <w:lang w:val="es-ES"/>
        </w:rPr>
        <w:t xml:space="preserve"> del poder a partir del reconocimiento de las posibilidades de resistencia, negociación y transformación individual y colectiva.</w:t>
      </w:r>
    </w:p>
    <w:p w14:paraId="1C3FA23D" w14:textId="77777777" w:rsidR="009F65B1" w:rsidRDefault="009F65B1" w:rsidP="009F65B1">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de los supuestos filosóficos de los discursos sobre los ‘otros’ (de género, de clase social, etarios, étnicos culturales, lingüísticos, religiosos) presentes tanto en acontecimientos históricos como en la vida cotidiana y en el sentido común, promoviendo la discusión en torno a las implicancias éticas y políticas derivadas de dichos supuestos.</w:t>
      </w:r>
    </w:p>
    <w:p w14:paraId="503FC15F" w14:textId="77777777" w:rsidR="009F65B1" w:rsidRDefault="009F65B1" w:rsidP="009F65B1">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8EA30BB" w14:textId="77777777" w:rsidR="009F65B1" w:rsidRDefault="009F65B1" w:rsidP="009F65B1">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COLONIALIDAD</w:t>
      </w:r>
    </w:p>
    <w:p w14:paraId="0B5C39E6" w14:textId="77777777" w:rsidR="009F65B1" w:rsidRDefault="009F65B1" w:rsidP="009F65B1">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aproximación al concepto de </w:t>
      </w:r>
      <w:proofErr w:type="spellStart"/>
      <w:r>
        <w:rPr>
          <w:rFonts w:ascii="Trebuchet MS" w:hAnsi="Trebuchet MS" w:cs="Trebuchet MS"/>
          <w:kern w:val="1"/>
          <w:sz w:val="20"/>
          <w:szCs w:val="20"/>
          <w:lang w:val="es-ES"/>
        </w:rPr>
        <w:t>colonialidad</w:t>
      </w:r>
      <w:proofErr w:type="spellEnd"/>
      <w:r>
        <w:rPr>
          <w:rFonts w:ascii="Trebuchet MS" w:hAnsi="Trebuchet MS" w:cs="Trebuchet MS"/>
          <w:kern w:val="1"/>
          <w:sz w:val="20"/>
          <w:szCs w:val="20"/>
          <w:lang w:val="es-ES"/>
        </w:rPr>
        <w:t xml:space="preserve"> como una categoría del pensamiento crítico latinoamericano que cuestiona los saberes, modos de pensar, prácticas, valores e instituciones heredados de la modernidad.</w:t>
      </w:r>
    </w:p>
    <w:p w14:paraId="6C25D65D" w14:textId="77777777" w:rsidR="009F65B1" w:rsidRDefault="009F65B1" w:rsidP="009F65B1">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y la valorización de los posicionamientos filosóficos presentes en diferentes expresiones del pensamiento argentino y latinoamericano, desde una perspectiva histórica y situada, tales como las cosmovisiones de los pueblos indígenas, los proyectos independentistas, de modernización nacional y las propuestas contemporáneas de emancipación.</w:t>
      </w:r>
    </w:p>
    <w:p w14:paraId="6CDB0543" w14:textId="39F7095A" w:rsidR="00592F1B" w:rsidRPr="00AC3BA6" w:rsidRDefault="00592F1B" w:rsidP="009F65B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F65B1"/>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4580</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2021-05-20T14:39:00Z</dcterms:created>
  <dcterms:modified xsi:type="dcterms:W3CDTF">2021-05-20T14:39:00Z</dcterms:modified>
</cp:coreProperties>
</file>