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34922" w14:textId="77777777" w:rsidR="00243901" w:rsidRDefault="00243901" w:rsidP="00243901">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3BB97312" w14:textId="77777777" w:rsidR="00243901" w:rsidRDefault="00243901" w:rsidP="00243901">
      <w:pPr>
        <w:widowControl w:val="0"/>
        <w:autoSpaceDE w:val="0"/>
        <w:autoSpaceDN w:val="0"/>
        <w:adjustRightInd w:val="0"/>
        <w:spacing w:after="0" w:line="20" w:lineRule="exact"/>
        <w:ind w:right="-1"/>
        <w:rPr>
          <w:rFonts w:ascii="Times New Roman" w:hAnsi="Times New Roman" w:cs="Times New Roman"/>
          <w:sz w:val="2"/>
          <w:szCs w:val="2"/>
          <w:lang w:val="es-ES"/>
        </w:rPr>
      </w:pPr>
    </w:p>
    <w:p w14:paraId="54804B96" w14:textId="77777777" w:rsidR="00243901" w:rsidRDefault="00243901" w:rsidP="00243901">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2D6358D5" w14:textId="77777777" w:rsidR="00243901" w:rsidRDefault="00243901" w:rsidP="00243901">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NAP 3º, 4º, 5º Y 6º EDUCACIÓN SECUNDARIA </w:t>
      </w:r>
    </w:p>
    <w:p w14:paraId="3DFFD386" w14:textId="77777777" w:rsidR="00243901" w:rsidRDefault="00243901" w:rsidP="00243901">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58E08F5C" w14:textId="1A62863C" w:rsidR="00243901" w:rsidRDefault="00243901" w:rsidP="00243901">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 180/12</w:t>
      </w:r>
    </w:p>
    <w:p w14:paraId="39E89C68" w14:textId="77777777" w:rsidR="00243901" w:rsidRDefault="00243901" w:rsidP="00243901">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bookmarkStart w:id="0" w:name="_GoBack"/>
      <w:bookmarkEnd w:id="0"/>
    </w:p>
    <w:p w14:paraId="2BC50F69" w14:textId="77777777" w:rsidR="00243901" w:rsidRDefault="00243901" w:rsidP="00243901">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San Miguel de Tucumán, 26 de Septiembre de 2012</w:t>
      </w:r>
    </w:p>
    <w:p w14:paraId="41ECE984" w14:textId="77777777" w:rsidR="00243901" w:rsidRDefault="00243901" w:rsidP="00243901">
      <w:pPr>
        <w:widowControl w:val="0"/>
        <w:autoSpaceDE w:val="0"/>
        <w:autoSpaceDN w:val="0"/>
        <w:adjustRightInd w:val="0"/>
        <w:spacing w:after="0" w:line="240" w:lineRule="auto"/>
        <w:ind w:right="-1"/>
        <w:rPr>
          <w:rFonts w:ascii="Times New Roman" w:hAnsi="Times New Roman" w:cs="Times New Roman"/>
          <w:lang w:val="es-ES"/>
        </w:rPr>
      </w:pPr>
    </w:p>
    <w:p w14:paraId="38C73389" w14:textId="77777777" w:rsidR="00243901" w:rsidRDefault="00243901" w:rsidP="00243901">
      <w:pPr>
        <w:widowControl w:val="0"/>
        <w:autoSpaceDE w:val="0"/>
        <w:autoSpaceDN w:val="0"/>
        <w:adjustRightInd w:val="0"/>
        <w:spacing w:before="3" w:after="0" w:line="240" w:lineRule="auto"/>
        <w:ind w:right="-1"/>
        <w:rPr>
          <w:rFonts w:ascii="Times New Roman" w:hAnsi="Times New Roman" w:cs="Times New Roman"/>
          <w:sz w:val="19"/>
          <w:szCs w:val="19"/>
          <w:lang w:val="es-ES"/>
        </w:rPr>
      </w:pPr>
    </w:p>
    <w:p w14:paraId="4D10ECA7" w14:textId="77777777" w:rsidR="00243901" w:rsidRDefault="00243901" w:rsidP="00243901">
      <w:pPr>
        <w:widowControl w:val="0"/>
        <w:autoSpaceDE w:val="0"/>
        <w:autoSpaceDN w:val="0"/>
        <w:adjustRightInd w:val="0"/>
        <w:spacing w:before="1" w:after="0" w:line="247" w:lineRule="auto"/>
        <w:ind w:right="-1"/>
        <w:rPr>
          <w:rFonts w:ascii="Trebuchet MS" w:hAnsi="Trebuchet MS" w:cs="Trebuchet MS"/>
          <w:sz w:val="20"/>
          <w:szCs w:val="20"/>
          <w:lang w:val="es-ES"/>
        </w:rPr>
      </w:pPr>
      <w:r>
        <w:rPr>
          <w:rFonts w:ascii="Trebuchet MS" w:hAnsi="Trebuchet MS" w:cs="Trebuchet MS"/>
          <w:b/>
          <w:bCs/>
          <w:sz w:val="20"/>
          <w:szCs w:val="20"/>
          <w:lang w:val="es-ES"/>
        </w:rPr>
        <w:t>VISTO l</w:t>
      </w:r>
      <w:r>
        <w:rPr>
          <w:rFonts w:ascii="Trebuchet MS" w:hAnsi="Trebuchet MS" w:cs="Trebuchet MS"/>
          <w:sz w:val="20"/>
          <w:szCs w:val="20"/>
          <w:lang w:val="es-ES"/>
        </w:rPr>
        <w:t xml:space="preserve">a Ley de Educación Nacional N° 26.206, las Resoluciones </w:t>
      </w:r>
      <w:proofErr w:type="spellStart"/>
      <w:r>
        <w:rPr>
          <w:rFonts w:ascii="Trebuchet MS" w:hAnsi="Trebuchet MS" w:cs="Trebuchet MS"/>
          <w:sz w:val="20"/>
          <w:szCs w:val="20"/>
          <w:lang w:val="es-ES"/>
        </w:rPr>
        <w:t>CFCyE</w:t>
      </w:r>
      <w:proofErr w:type="spellEnd"/>
      <w:r>
        <w:rPr>
          <w:rFonts w:ascii="Trebuchet MS" w:hAnsi="Trebuchet MS" w:cs="Trebuchet MS"/>
          <w:sz w:val="20"/>
          <w:szCs w:val="20"/>
          <w:lang w:val="es-ES"/>
        </w:rPr>
        <w:t xml:space="preserve"> Nos. 214/04, 225/04, 247/05 y 249/05 y las Resoluciones CFE Nos, 84/09, 135/11, 141/11 y,</w:t>
      </w:r>
    </w:p>
    <w:p w14:paraId="1D53B35D" w14:textId="77777777" w:rsidR="00243901" w:rsidRDefault="00243901" w:rsidP="00243901">
      <w:pPr>
        <w:widowControl w:val="0"/>
        <w:autoSpaceDE w:val="0"/>
        <w:autoSpaceDN w:val="0"/>
        <w:adjustRightInd w:val="0"/>
        <w:spacing w:before="9" w:after="0" w:line="240" w:lineRule="auto"/>
        <w:ind w:right="-1"/>
        <w:rPr>
          <w:rFonts w:ascii="Times New Roman" w:hAnsi="Times New Roman" w:cs="Times New Roman"/>
          <w:sz w:val="20"/>
          <w:szCs w:val="20"/>
          <w:lang w:val="es-ES"/>
        </w:rPr>
      </w:pPr>
    </w:p>
    <w:p w14:paraId="2F14B175" w14:textId="77777777" w:rsidR="00243901" w:rsidRDefault="00243901" w:rsidP="00243901">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47E89199" w14:textId="77777777" w:rsidR="00243901" w:rsidRDefault="00243901" w:rsidP="00243901">
      <w:pPr>
        <w:widowControl w:val="0"/>
        <w:autoSpaceDE w:val="0"/>
        <w:autoSpaceDN w:val="0"/>
        <w:adjustRightInd w:val="0"/>
        <w:spacing w:before="8"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 xml:space="preserve">Que a partir de la Resolución </w:t>
      </w:r>
      <w:proofErr w:type="spellStart"/>
      <w:r>
        <w:rPr>
          <w:rFonts w:ascii="Trebuchet MS" w:hAnsi="Trebuchet MS" w:cs="Trebuchet MS"/>
          <w:sz w:val="20"/>
          <w:szCs w:val="20"/>
          <w:lang w:val="es-ES"/>
        </w:rPr>
        <w:t>CFCyE</w:t>
      </w:r>
      <w:proofErr w:type="spellEnd"/>
      <w:r>
        <w:rPr>
          <w:rFonts w:ascii="Trebuchet MS" w:hAnsi="Trebuchet MS" w:cs="Trebuchet MS"/>
          <w:sz w:val="20"/>
          <w:szCs w:val="20"/>
          <w:lang w:val="es-ES"/>
        </w:rPr>
        <w:t xml:space="preserve"> N° 214/04, el MINISTERIO DE EDUCACIÓN DE LA NACIÓN, las Provincias y la Ciudad Autónoma de Buenos Aires, se encuentran desarrollando una política orientada a dar unidad al Sistema Educativo, a través de la identificación de núcleos de aprendizajes prioritarios desde el Nivel Inicial hasta la Educación Secundaria.</w:t>
      </w:r>
    </w:p>
    <w:p w14:paraId="402667FC" w14:textId="77777777" w:rsidR="00243901" w:rsidRDefault="00243901" w:rsidP="00243901">
      <w:pPr>
        <w:widowControl w:val="0"/>
        <w:autoSpaceDE w:val="0"/>
        <w:autoSpaceDN w:val="0"/>
        <w:adjustRightInd w:val="0"/>
        <w:spacing w:before="11" w:after="0" w:line="240" w:lineRule="auto"/>
        <w:ind w:right="-1"/>
        <w:rPr>
          <w:rFonts w:ascii="Times New Roman" w:hAnsi="Times New Roman" w:cs="Times New Roman"/>
          <w:sz w:val="20"/>
          <w:szCs w:val="20"/>
          <w:lang w:val="es-ES"/>
        </w:rPr>
      </w:pPr>
    </w:p>
    <w:p w14:paraId="0369E00E" w14:textId="77777777" w:rsidR="00243901" w:rsidRDefault="00243901" w:rsidP="00243901">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Ley de Educación Nacional establece que la educación y el conocimiento son un bien público y un derecho personal y social, garantizados por el Estado; que la educación es una prioridad nacional y se constituye en política de Estado para construir una sociedad justa, reafirmar la soberanía e identidad nacional, profundizar el ejercicio de la ciudadanía democrática, respetar los derechos humanos y libertades fundamentales y fortalecer el desarrollo económico-social de la Nación.</w:t>
      </w:r>
    </w:p>
    <w:p w14:paraId="0FC5279F" w14:textId="77777777" w:rsidR="00243901" w:rsidRDefault="00243901" w:rsidP="00243901">
      <w:pPr>
        <w:widowControl w:val="0"/>
        <w:autoSpaceDE w:val="0"/>
        <w:autoSpaceDN w:val="0"/>
        <w:adjustRightInd w:val="0"/>
        <w:spacing w:after="0" w:line="240" w:lineRule="auto"/>
        <w:ind w:right="-1"/>
        <w:rPr>
          <w:rFonts w:ascii="Times New Roman" w:hAnsi="Times New Roman" w:cs="Times New Roman"/>
          <w:sz w:val="21"/>
          <w:szCs w:val="21"/>
          <w:lang w:val="es-ES"/>
        </w:rPr>
      </w:pPr>
    </w:p>
    <w:p w14:paraId="198DAA86" w14:textId="77777777" w:rsidR="00243901" w:rsidRDefault="00243901" w:rsidP="00243901">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Estado Nacional, las Provincias y la Ciudad Autónoma de Buenos Aires tienen la responsabilidad principal e indelegable de proveer una educación integral, permanente y de calidad para todos los/as habitantes de la Nación, garantizando la igualdad, gratuidad y equidad en el ejercicio de este derecho.</w:t>
      </w:r>
    </w:p>
    <w:p w14:paraId="6AD38D26" w14:textId="77777777" w:rsidR="00243901" w:rsidRDefault="00243901" w:rsidP="00243901">
      <w:pPr>
        <w:widowControl w:val="0"/>
        <w:autoSpaceDE w:val="0"/>
        <w:autoSpaceDN w:val="0"/>
        <w:adjustRightInd w:val="0"/>
        <w:spacing w:before="10" w:after="0" w:line="240" w:lineRule="auto"/>
        <w:ind w:right="-1"/>
        <w:rPr>
          <w:rFonts w:ascii="Times New Roman" w:hAnsi="Times New Roman" w:cs="Times New Roman"/>
          <w:sz w:val="20"/>
          <w:szCs w:val="20"/>
          <w:lang w:val="es-ES"/>
        </w:rPr>
      </w:pPr>
    </w:p>
    <w:p w14:paraId="50DAED08" w14:textId="77777777" w:rsidR="00243901" w:rsidRDefault="00243901" w:rsidP="00243901">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 xml:space="preserve">Que las Resoluciones </w:t>
      </w:r>
      <w:proofErr w:type="spellStart"/>
      <w:r>
        <w:rPr>
          <w:rFonts w:ascii="Trebuchet MS" w:hAnsi="Trebuchet MS" w:cs="Trebuchet MS"/>
          <w:sz w:val="20"/>
          <w:szCs w:val="20"/>
          <w:lang w:val="es-ES"/>
        </w:rPr>
        <w:t>CFCyE</w:t>
      </w:r>
      <w:proofErr w:type="spellEnd"/>
      <w:r>
        <w:rPr>
          <w:rFonts w:ascii="Trebuchet MS" w:hAnsi="Trebuchet MS" w:cs="Trebuchet MS"/>
          <w:sz w:val="20"/>
          <w:szCs w:val="20"/>
          <w:lang w:val="es-ES"/>
        </w:rPr>
        <w:t xml:space="preserve"> Nos. 247/05, 249/05 y CFE Nos. 135/11 y 141/11 aprobaron los Núcleos de Aprendizajes Prioritarios para los años que conforman el ciclo básico de la Educación Secundaria en las áreas de Lengua, Matemática, Ciencias Sociales, Ciencias Naturales, Educación Física, Educación Tecnológica, Formación Ética y Ciudadana, Educación Artística (Música, Danza, Artes Visuales, Teatro).</w:t>
      </w:r>
    </w:p>
    <w:p w14:paraId="79C41A0E" w14:textId="77777777" w:rsidR="00243901" w:rsidRDefault="00243901" w:rsidP="00243901">
      <w:pPr>
        <w:widowControl w:val="0"/>
        <w:autoSpaceDE w:val="0"/>
        <w:autoSpaceDN w:val="0"/>
        <w:adjustRightInd w:val="0"/>
        <w:spacing w:before="11" w:after="0" w:line="240" w:lineRule="auto"/>
        <w:ind w:right="-1"/>
        <w:rPr>
          <w:rFonts w:ascii="Times New Roman" w:hAnsi="Times New Roman" w:cs="Times New Roman"/>
          <w:sz w:val="20"/>
          <w:szCs w:val="20"/>
          <w:lang w:val="es-ES"/>
        </w:rPr>
      </w:pPr>
    </w:p>
    <w:p w14:paraId="7328763B" w14:textId="77777777" w:rsidR="00243901" w:rsidRDefault="00243901" w:rsidP="00243901">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Resolución CFE Nº 84/09 establece precisiones sobre las áreas y disciplinas que componen el Campo de Formación General en la Educación Secundaria.</w:t>
      </w:r>
    </w:p>
    <w:p w14:paraId="724CAC0B" w14:textId="77777777" w:rsidR="00243901" w:rsidRDefault="00243901" w:rsidP="00243901">
      <w:pPr>
        <w:widowControl w:val="0"/>
        <w:autoSpaceDE w:val="0"/>
        <w:autoSpaceDN w:val="0"/>
        <w:adjustRightInd w:val="0"/>
        <w:spacing w:before="9" w:after="0" w:line="240" w:lineRule="auto"/>
        <w:ind w:right="-1"/>
        <w:rPr>
          <w:rFonts w:ascii="Times New Roman" w:hAnsi="Times New Roman" w:cs="Times New Roman"/>
          <w:sz w:val="20"/>
          <w:szCs w:val="20"/>
          <w:lang w:val="es-ES"/>
        </w:rPr>
      </w:pPr>
    </w:p>
    <w:p w14:paraId="02711085" w14:textId="77777777" w:rsidR="00243901" w:rsidRDefault="00243901" w:rsidP="00243901">
      <w:pPr>
        <w:widowControl w:val="0"/>
        <w:autoSpaceDE w:val="0"/>
        <w:autoSpaceDN w:val="0"/>
        <w:adjustRightInd w:val="0"/>
        <w:spacing w:before="1"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cartera educativa nacional conjuntamente con las carteras educativas jurisdiccionales, han llevado a cabo un proceso federal de identificación de núcleos de aprendizaje prioritarios para la Formación General del Ciclo Orientado de la Educación Secundaria, es decir, para los años 3ro, 4to y 5to, o 4to, 5to y 6to de la Educación Secundaria (según corresponda, en concordancia con la duración de la Educación Primaria y de la Educación Secundaria) para las disciplinas: Lengua y Literatura, Matemática, Historia, Geografía, Economía, Biología, Física, Química, Educación Física, Formación Ética y Ciudadana, Filosofía, Educación Artística- Música, Educación Artística-Danza, Educación Artística-Artes Visuales, Educación Artística- Artes Audiovisuales, Educación Artística-Teatro.</w:t>
      </w:r>
    </w:p>
    <w:p w14:paraId="46936ECC" w14:textId="77777777" w:rsidR="00243901" w:rsidRDefault="00243901" w:rsidP="00243901">
      <w:pPr>
        <w:widowControl w:val="0"/>
        <w:autoSpaceDE w:val="0"/>
        <w:autoSpaceDN w:val="0"/>
        <w:adjustRightInd w:val="0"/>
        <w:spacing w:before="2" w:after="0" w:line="240" w:lineRule="auto"/>
        <w:ind w:right="-1"/>
        <w:rPr>
          <w:rFonts w:ascii="Times New Roman" w:hAnsi="Times New Roman" w:cs="Times New Roman"/>
          <w:sz w:val="21"/>
          <w:szCs w:val="21"/>
          <w:lang w:val="es-ES"/>
        </w:rPr>
      </w:pPr>
    </w:p>
    <w:p w14:paraId="210E4F98" w14:textId="77777777" w:rsidR="00243901" w:rsidRDefault="00243901" w:rsidP="00243901">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Que a través de la cartera educativa nacional se han realizado los circuitos necesarios para cumplimentar lo previsto por el artículo 10° de la Resolución CFE Nº 1/07.</w:t>
      </w:r>
    </w:p>
    <w:p w14:paraId="3D104FA3" w14:textId="77777777" w:rsidR="00243901" w:rsidRDefault="00243901" w:rsidP="00243901">
      <w:pPr>
        <w:widowControl w:val="0"/>
        <w:autoSpaceDE w:val="0"/>
        <w:autoSpaceDN w:val="0"/>
        <w:adjustRightInd w:val="0"/>
        <w:spacing w:before="9" w:after="0" w:line="240" w:lineRule="auto"/>
        <w:ind w:right="-1"/>
        <w:rPr>
          <w:rFonts w:ascii="Times New Roman" w:hAnsi="Times New Roman" w:cs="Times New Roman"/>
          <w:sz w:val="20"/>
          <w:szCs w:val="20"/>
          <w:lang w:val="es-ES"/>
        </w:rPr>
      </w:pPr>
    </w:p>
    <w:p w14:paraId="35CBFCC1" w14:textId="77777777" w:rsidR="00243901" w:rsidRDefault="00243901" w:rsidP="00243901">
      <w:pPr>
        <w:widowControl w:val="0"/>
        <w:autoSpaceDE w:val="0"/>
        <w:autoSpaceDN w:val="0"/>
        <w:adjustRightInd w:val="0"/>
        <w:spacing w:before="1"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Que las jurisdicciones tienen la autonomía necesaria para establecer definiciones curriculares conforme a la realidad de sus sistemas educativos, en el marco de los acuerdos federales.</w:t>
      </w:r>
    </w:p>
    <w:p w14:paraId="6DAC3819" w14:textId="77777777" w:rsidR="00243901" w:rsidRDefault="00243901" w:rsidP="00243901">
      <w:pPr>
        <w:widowControl w:val="0"/>
        <w:autoSpaceDE w:val="0"/>
        <w:autoSpaceDN w:val="0"/>
        <w:adjustRightInd w:val="0"/>
        <w:spacing w:before="9" w:after="0" w:line="240" w:lineRule="auto"/>
        <w:ind w:right="-1"/>
        <w:rPr>
          <w:rFonts w:ascii="Times New Roman" w:hAnsi="Times New Roman" w:cs="Times New Roman"/>
          <w:sz w:val="20"/>
          <w:szCs w:val="20"/>
          <w:lang w:val="es-ES"/>
        </w:rPr>
      </w:pPr>
    </w:p>
    <w:p w14:paraId="02F11BEF" w14:textId="77777777" w:rsidR="00243901" w:rsidRDefault="00243901" w:rsidP="00243901">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lastRenderedPageBreak/>
        <w:t>Que la presente medida se adopta con el voto afirmativo de todos los miembros de esta Asamblea Federal a excepción de las provincias de Formosa, San Luis y Santa Fe por ausencia de sus representantes.</w:t>
      </w:r>
    </w:p>
    <w:p w14:paraId="50C47B5F" w14:textId="77777777" w:rsidR="00243901" w:rsidRDefault="00243901" w:rsidP="00243901">
      <w:pPr>
        <w:widowControl w:val="0"/>
        <w:autoSpaceDE w:val="0"/>
        <w:autoSpaceDN w:val="0"/>
        <w:adjustRightInd w:val="0"/>
        <w:spacing w:before="90" w:after="0" w:line="240" w:lineRule="auto"/>
        <w:ind w:right="-1"/>
        <w:jc w:val="center"/>
        <w:rPr>
          <w:rFonts w:ascii="Trebuchet MS" w:hAnsi="Trebuchet MS" w:cs="Trebuchet MS"/>
          <w:b/>
          <w:bCs/>
          <w:sz w:val="20"/>
          <w:szCs w:val="20"/>
          <w:lang w:val="es-ES"/>
        </w:rPr>
      </w:pPr>
    </w:p>
    <w:p w14:paraId="76C9553F" w14:textId="77777777" w:rsidR="00243901" w:rsidRDefault="00243901" w:rsidP="00243901">
      <w:pPr>
        <w:widowControl w:val="0"/>
        <w:autoSpaceDE w:val="0"/>
        <w:autoSpaceDN w:val="0"/>
        <w:adjustRightInd w:val="0"/>
        <w:spacing w:before="90"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Por ello,</w:t>
      </w:r>
    </w:p>
    <w:p w14:paraId="1CBDC19B" w14:textId="77777777" w:rsidR="00243901" w:rsidRDefault="00243901" w:rsidP="00243901">
      <w:pPr>
        <w:widowControl w:val="0"/>
        <w:autoSpaceDE w:val="0"/>
        <w:autoSpaceDN w:val="0"/>
        <w:adjustRightInd w:val="0"/>
        <w:spacing w:before="8" w:after="0" w:line="247" w:lineRule="auto"/>
        <w:ind w:right="-1"/>
        <w:jc w:val="center"/>
        <w:rPr>
          <w:rFonts w:ascii="Trebuchet MS" w:hAnsi="Trebuchet MS" w:cs="Trebuchet MS"/>
          <w:b/>
          <w:bCs/>
          <w:sz w:val="20"/>
          <w:szCs w:val="20"/>
          <w:lang w:val="es-ES"/>
        </w:rPr>
      </w:pPr>
    </w:p>
    <w:p w14:paraId="24D83F49" w14:textId="77777777" w:rsidR="00243901" w:rsidRDefault="00243901" w:rsidP="00243901">
      <w:pPr>
        <w:widowControl w:val="0"/>
        <w:autoSpaceDE w:val="0"/>
        <w:autoSpaceDN w:val="0"/>
        <w:adjustRightInd w:val="0"/>
        <w:spacing w:before="8" w:after="0" w:line="24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LA XLV ASAMBLEA DEL CONSEJO FEDERAL DE EDUCACIÓN RESUELVE:</w:t>
      </w:r>
    </w:p>
    <w:p w14:paraId="1700A592" w14:textId="77777777" w:rsidR="00243901" w:rsidRDefault="00243901" w:rsidP="00243901">
      <w:pPr>
        <w:widowControl w:val="0"/>
        <w:autoSpaceDE w:val="0"/>
        <w:autoSpaceDN w:val="0"/>
        <w:adjustRightInd w:val="0"/>
        <w:spacing w:before="9" w:after="0" w:line="240" w:lineRule="auto"/>
        <w:ind w:right="-1"/>
        <w:rPr>
          <w:rFonts w:ascii="Times New Roman" w:hAnsi="Times New Roman" w:cs="Times New Roman"/>
          <w:b/>
          <w:bCs/>
          <w:sz w:val="20"/>
          <w:szCs w:val="20"/>
          <w:lang w:val="es-ES"/>
        </w:rPr>
      </w:pPr>
    </w:p>
    <w:p w14:paraId="0EDC818C" w14:textId="77777777" w:rsidR="00243901" w:rsidRDefault="00243901" w:rsidP="00243901">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sz w:val="20"/>
          <w:szCs w:val="20"/>
          <w:lang w:val="es-ES"/>
        </w:rPr>
        <w:t xml:space="preserve">ARTÍCULO 1º.- </w:t>
      </w:r>
      <w:r>
        <w:rPr>
          <w:rFonts w:ascii="Trebuchet MS" w:hAnsi="Trebuchet MS" w:cs="Trebuchet MS"/>
          <w:sz w:val="20"/>
          <w:szCs w:val="20"/>
          <w:lang w:val="es-ES"/>
        </w:rPr>
        <w:t>Aprobar los Núcleos de Aprendizajes Prioritarios para 3ro, 4to y 5to años / 4to, 5to y 6to años de la Educación Secundaria (según corresponda, en concordancia con la duración de la Educación Primaria y de la Educación Secundaria en la jurisdicción) para las disciplinas Lengua y Literatura, Matemática, Historia, Geografía, Economía, Biología, Física, Química, Educación Física, Formación Ética y Ciudadana, Filosofía, Educación Artística-Música, Educación Artística-Danza, Educación Artística-Artes Visuales, Educación Artística-Artes Audiovisuales, Educación Artística-Teatro, que como ANEXOS I a VIII forman parte integrante de la presente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Resolución.</w:t>
      </w:r>
    </w:p>
    <w:p w14:paraId="3C62917B" w14:textId="77777777" w:rsidR="00243901" w:rsidRDefault="00243901" w:rsidP="00243901">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2C73E950" w14:textId="77777777" w:rsidR="00243901" w:rsidRDefault="00243901" w:rsidP="00243901">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 </w:t>
      </w:r>
      <w:r>
        <w:rPr>
          <w:rFonts w:ascii="Trebuchet MS" w:hAnsi="Trebuchet MS" w:cs="Trebuchet MS"/>
          <w:kern w:val="1"/>
          <w:sz w:val="20"/>
          <w:szCs w:val="20"/>
          <w:lang w:val="es-ES"/>
        </w:rPr>
        <w:t xml:space="preserve">Establecer que, en continuidad con lo previsto en la Resolución </w:t>
      </w:r>
      <w:proofErr w:type="spellStart"/>
      <w:r>
        <w:rPr>
          <w:rFonts w:ascii="Trebuchet MS" w:hAnsi="Trebuchet MS" w:cs="Trebuchet MS"/>
          <w:kern w:val="1"/>
          <w:sz w:val="20"/>
          <w:szCs w:val="20"/>
          <w:lang w:val="es-ES"/>
        </w:rPr>
        <w:t>CFCyE</w:t>
      </w:r>
      <w:proofErr w:type="spellEnd"/>
      <w:r>
        <w:rPr>
          <w:rFonts w:ascii="Trebuchet MS" w:hAnsi="Trebuchet MS" w:cs="Trebuchet MS"/>
          <w:kern w:val="1"/>
          <w:sz w:val="20"/>
          <w:szCs w:val="20"/>
          <w:lang w:val="es-ES"/>
        </w:rPr>
        <w:t xml:space="preserve"> Nº 214/04, el MINISTERIO DE EDUCACIÓN DE LA NACIÓN, las Provincias y la Ciudad Autónoma de Buenos Aires, coordinarán políticas de formación y capacitación, y elaborarán materiales de apoyo al desarrollo curricular, para favorecer la enseñanza y el aprendizaje de los Núcleos aprobados en el Artículo 1º.</w:t>
      </w:r>
    </w:p>
    <w:p w14:paraId="75CA5C6E" w14:textId="77777777" w:rsidR="00243901" w:rsidRDefault="00243901" w:rsidP="00243901">
      <w:pPr>
        <w:widowControl w:val="0"/>
        <w:autoSpaceDE w:val="0"/>
        <w:autoSpaceDN w:val="0"/>
        <w:adjustRightInd w:val="0"/>
        <w:spacing w:after="0" w:line="240" w:lineRule="auto"/>
        <w:ind w:right="-1"/>
        <w:rPr>
          <w:rFonts w:ascii="Times New Roman" w:hAnsi="Times New Roman" w:cs="Times New Roman"/>
          <w:kern w:val="1"/>
          <w:lang w:val="es-ES"/>
        </w:rPr>
      </w:pPr>
    </w:p>
    <w:p w14:paraId="6F48D4E7" w14:textId="77777777" w:rsidR="00243901" w:rsidRDefault="00243901" w:rsidP="00243901">
      <w:pPr>
        <w:widowControl w:val="0"/>
        <w:autoSpaceDE w:val="0"/>
        <w:autoSpaceDN w:val="0"/>
        <w:adjustRightInd w:val="0"/>
        <w:spacing w:before="7" w:after="0" w:line="240" w:lineRule="auto"/>
        <w:ind w:right="-1"/>
        <w:rPr>
          <w:rFonts w:ascii="Times New Roman" w:hAnsi="Times New Roman" w:cs="Times New Roman"/>
          <w:kern w:val="1"/>
          <w:sz w:val="19"/>
          <w:szCs w:val="19"/>
          <w:lang w:val="es-ES"/>
        </w:rPr>
      </w:pPr>
    </w:p>
    <w:p w14:paraId="581CA651" w14:textId="77777777" w:rsidR="00243901" w:rsidRDefault="00243901" w:rsidP="00243901">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3°.- </w:t>
      </w:r>
      <w:r>
        <w:rPr>
          <w:rFonts w:ascii="Trebuchet MS" w:hAnsi="Trebuchet MS" w:cs="Trebuchet MS"/>
          <w:kern w:val="1"/>
          <w:sz w:val="20"/>
          <w:szCs w:val="20"/>
          <w:lang w:val="es-ES"/>
        </w:rPr>
        <w:t>Regístrese, comuníquese a los integrantes del CONSEJO FEDERAL DE EDUCACIÓN y cumplido, archívese.</w:t>
      </w:r>
    </w:p>
    <w:p w14:paraId="5E2549C4" w14:textId="77777777" w:rsidR="00243901" w:rsidRDefault="00243901" w:rsidP="00243901">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78BC3F6" w14:textId="77777777" w:rsidR="00243901" w:rsidRDefault="00243901" w:rsidP="00243901">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Fdo</w:t>
      </w:r>
      <w:proofErr w:type="spellEnd"/>
      <w:r>
        <w:rPr>
          <w:rFonts w:ascii="Trebuchet MS" w:hAnsi="Trebuchet MS" w:cs="Trebuchet MS"/>
          <w:kern w:val="1"/>
          <w:sz w:val="20"/>
          <w:szCs w:val="20"/>
          <w:lang w:val="es-ES"/>
        </w:rPr>
        <w:t xml:space="preserve">: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w:t>
      </w:r>
    </w:p>
    <w:p w14:paraId="27E99374" w14:textId="77777777" w:rsidR="00243901" w:rsidRDefault="00243901" w:rsidP="00243901">
      <w:pPr>
        <w:widowControl w:val="0"/>
        <w:autoSpaceDE w:val="0"/>
        <w:autoSpaceDN w:val="0"/>
        <w:adjustRightInd w:val="0"/>
        <w:spacing w:before="7" w:after="0" w:line="240" w:lineRule="auto"/>
        <w:ind w:right="-1"/>
        <w:rPr>
          <w:rFonts w:ascii="Times New Roman" w:hAnsi="Times New Roman" w:cs="Times New Roman"/>
          <w:kern w:val="1"/>
          <w:sz w:val="20"/>
          <w:szCs w:val="20"/>
          <w:lang w:val="es-ES"/>
        </w:rPr>
      </w:pPr>
    </w:p>
    <w:p w14:paraId="46CA8FDF" w14:textId="77777777" w:rsidR="00243901" w:rsidRDefault="00243901" w:rsidP="0024390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3FE49D5" w14:textId="77777777" w:rsidR="00243901" w:rsidRDefault="00243901" w:rsidP="00243901">
      <w:pPr>
        <w:widowControl w:val="0"/>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Dr. Daniel </w:t>
      </w:r>
      <w:proofErr w:type="spellStart"/>
      <w:r>
        <w:rPr>
          <w:rFonts w:ascii="Trebuchet MS" w:hAnsi="Trebuchet MS" w:cs="Trebuchet MS"/>
          <w:kern w:val="1"/>
          <w:sz w:val="20"/>
          <w:szCs w:val="20"/>
          <w:lang w:val="es-ES"/>
        </w:rPr>
        <w:t>Belinche</w:t>
      </w:r>
      <w:proofErr w:type="spellEnd"/>
      <w:r>
        <w:rPr>
          <w:rFonts w:ascii="Trebuchet MS" w:hAnsi="Trebuchet MS" w:cs="Trebuchet MS"/>
          <w:kern w:val="1"/>
          <w:sz w:val="20"/>
          <w:szCs w:val="20"/>
          <w:lang w:val="es-ES"/>
        </w:rPr>
        <w:t xml:space="preserve"> – Secretario General del Consejo Federal de Educación</w:t>
      </w:r>
    </w:p>
    <w:p w14:paraId="6CDB0543" w14:textId="39F7095A" w:rsidR="00592F1B" w:rsidRPr="00AC3BA6" w:rsidRDefault="00592F1B" w:rsidP="00243901">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43901"/>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4016</Characters>
  <Application>Microsoft Macintosh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2021-05-23T15:22:00Z</dcterms:created>
  <dcterms:modified xsi:type="dcterms:W3CDTF">2021-05-23T15:22:00Z</dcterms:modified>
</cp:coreProperties>
</file>