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8D93DD" w14:textId="77777777" w:rsidR="00AB5B28" w:rsidRDefault="00AB5B28" w:rsidP="00AB5B28">
      <w:pPr>
        <w:widowControl w:val="0"/>
        <w:autoSpaceDE w:val="0"/>
        <w:autoSpaceDN w:val="0"/>
        <w:adjustRightInd w:val="0"/>
        <w:spacing w:before="9" w:after="0" w:line="240" w:lineRule="auto"/>
        <w:ind w:right="-1"/>
        <w:rPr>
          <w:rFonts w:ascii="Times New Roman" w:hAnsi="Times New Roman" w:cs="Times New Roman"/>
          <w:sz w:val="21"/>
          <w:szCs w:val="21"/>
          <w:lang w:val="es-ES"/>
        </w:rPr>
      </w:pPr>
    </w:p>
    <w:p w14:paraId="176E4607" w14:textId="77777777" w:rsidR="00AB5B28" w:rsidRDefault="00AB5B28" w:rsidP="00AB5B28">
      <w:pPr>
        <w:widowControl w:val="0"/>
        <w:autoSpaceDE w:val="0"/>
        <w:autoSpaceDN w:val="0"/>
        <w:adjustRightInd w:val="0"/>
        <w:spacing w:after="0" w:line="20" w:lineRule="exact"/>
        <w:ind w:right="-1"/>
        <w:rPr>
          <w:rFonts w:ascii="Times New Roman" w:hAnsi="Times New Roman" w:cs="Times New Roman"/>
          <w:sz w:val="2"/>
          <w:szCs w:val="2"/>
          <w:lang w:val="es-ES"/>
        </w:rPr>
      </w:pPr>
    </w:p>
    <w:p w14:paraId="7C812B9E" w14:textId="77777777" w:rsidR="00AB5B28" w:rsidRDefault="00AB5B28" w:rsidP="00AB5B28">
      <w:pPr>
        <w:widowControl w:val="0"/>
        <w:autoSpaceDE w:val="0"/>
        <w:autoSpaceDN w:val="0"/>
        <w:adjustRightInd w:val="0"/>
        <w:spacing w:after="0" w:line="240" w:lineRule="auto"/>
        <w:ind w:right="-1"/>
        <w:rPr>
          <w:rFonts w:ascii="Times New Roman" w:hAnsi="Times New Roman" w:cs="Times New Roman"/>
          <w:sz w:val="20"/>
          <w:szCs w:val="20"/>
          <w:lang w:val="es-ES"/>
        </w:rPr>
      </w:pPr>
    </w:p>
    <w:p w14:paraId="02734BA1" w14:textId="77777777" w:rsidR="00AB5B28" w:rsidRDefault="00AB5B28" w:rsidP="00AB5B28">
      <w:pPr>
        <w:widowControl w:val="0"/>
        <w:autoSpaceDE w:val="0"/>
        <w:autoSpaceDN w:val="0"/>
        <w:adjustRightInd w:val="0"/>
        <w:spacing w:before="9" w:after="0" w:line="240" w:lineRule="auto"/>
        <w:ind w:right="-1"/>
        <w:rPr>
          <w:rFonts w:ascii="Times New Roman" w:hAnsi="Times New Roman" w:cs="Times New Roman"/>
          <w:sz w:val="20"/>
          <w:szCs w:val="20"/>
          <w:lang w:val="es-ES"/>
        </w:rPr>
      </w:pPr>
    </w:p>
    <w:p w14:paraId="450777E0" w14:textId="77777777" w:rsidR="00AB5B28" w:rsidRDefault="00AB5B28" w:rsidP="00AB5B28">
      <w:pPr>
        <w:widowControl w:val="0"/>
        <w:autoSpaceDE w:val="0"/>
        <w:autoSpaceDN w:val="0"/>
        <w:adjustRightInd w:val="0"/>
        <w:spacing w:before="1" w:after="0" w:line="48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 xml:space="preserve">NÚCLEO COMÚN DE LA FORMACIÓN DEL CICLO ORIENTADO DE LA EDUCACIÓN SECUNDARIA </w:t>
      </w:r>
    </w:p>
    <w:p w14:paraId="1C292373" w14:textId="4A8EA0BE" w:rsidR="00AB5B28" w:rsidRDefault="00AB5B28" w:rsidP="00AB5B28">
      <w:pPr>
        <w:widowControl w:val="0"/>
        <w:autoSpaceDE w:val="0"/>
        <w:autoSpaceDN w:val="0"/>
        <w:adjustRightInd w:val="0"/>
        <w:spacing w:before="1" w:after="0" w:line="48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CONSEJO FEDERAL DE EDUCACIÓN</w:t>
      </w:r>
    </w:p>
    <w:p w14:paraId="7141C2F3" w14:textId="77777777" w:rsidR="00AB5B28" w:rsidRDefault="00AB5B28" w:rsidP="00AB5B28">
      <w:pPr>
        <w:widowControl w:val="0"/>
        <w:autoSpaceDE w:val="0"/>
        <w:autoSpaceDN w:val="0"/>
        <w:adjustRightInd w:val="0"/>
        <w:spacing w:after="0" w:line="24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RESOLUCIÓN CFE Nº 191/12</w:t>
      </w:r>
    </w:p>
    <w:p w14:paraId="02E0E2C3" w14:textId="77777777" w:rsidR="00AB5B28" w:rsidRDefault="00AB5B28" w:rsidP="00AB5B28">
      <w:pPr>
        <w:widowControl w:val="0"/>
        <w:autoSpaceDE w:val="0"/>
        <w:autoSpaceDN w:val="0"/>
        <w:adjustRightInd w:val="0"/>
        <w:spacing w:before="3" w:after="0" w:line="240" w:lineRule="auto"/>
        <w:ind w:right="-1"/>
        <w:rPr>
          <w:rFonts w:ascii="Times New Roman" w:hAnsi="Times New Roman" w:cs="Times New Roman"/>
          <w:b/>
          <w:bCs/>
          <w:sz w:val="11"/>
          <w:szCs w:val="11"/>
          <w:lang w:val="es-ES"/>
        </w:rPr>
      </w:pPr>
    </w:p>
    <w:p w14:paraId="0867F755" w14:textId="77777777" w:rsidR="00AB5B28" w:rsidRDefault="00AB5B28" w:rsidP="00AB5B28">
      <w:pPr>
        <w:widowControl w:val="0"/>
        <w:autoSpaceDE w:val="0"/>
        <w:autoSpaceDN w:val="0"/>
        <w:adjustRightInd w:val="0"/>
        <w:spacing w:before="101" w:after="0" w:line="240" w:lineRule="auto"/>
        <w:ind w:right="-1"/>
        <w:jc w:val="right"/>
        <w:rPr>
          <w:rFonts w:ascii="Trebuchet MS" w:hAnsi="Trebuchet MS" w:cs="Trebuchet MS"/>
          <w:sz w:val="20"/>
          <w:szCs w:val="20"/>
          <w:lang w:val="es-ES"/>
        </w:rPr>
      </w:pPr>
      <w:r>
        <w:rPr>
          <w:rFonts w:ascii="Trebuchet MS" w:hAnsi="Trebuchet MS" w:cs="Trebuchet MS"/>
          <w:sz w:val="20"/>
          <w:szCs w:val="20"/>
          <w:lang w:val="es-ES"/>
        </w:rPr>
        <w:t>Buenos Aires, 5 de diciembre de 2012</w:t>
      </w:r>
    </w:p>
    <w:p w14:paraId="17883CF8" w14:textId="77777777" w:rsidR="00AB5B28" w:rsidRDefault="00AB5B28" w:rsidP="00AB5B28">
      <w:pPr>
        <w:widowControl w:val="0"/>
        <w:autoSpaceDE w:val="0"/>
        <w:autoSpaceDN w:val="0"/>
        <w:adjustRightInd w:val="0"/>
        <w:spacing w:after="0" w:line="240" w:lineRule="auto"/>
        <w:ind w:right="-1"/>
        <w:rPr>
          <w:rFonts w:ascii="Times New Roman" w:hAnsi="Times New Roman" w:cs="Times New Roman"/>
          <w:lang w:val="es-ES"/>
        </w:rPr>
      </w:pPr>
    </w:p>
    <w:p w14:paraId="6097AC55" w14:textId="77777777" w:rsidR="00AB5B28" w:rsidRDefault="00AB5B28" w:rsidP="00AB5B28">
      <w:pPr>
        <w:widowControl w:val="0"/>
        <w:autoSpaceDE w:val="0"/>
        <w:autoSpaceDN w:val="0"/>
        <w:adjustRightInd w:val="0"/>
        <w:spacing w:after="0" w:line="240" w:lineRule="auto"/>
        <w:ind w:right="-1"/>
        <w:rPr>
          <w:rFonts w:ascii="Times New Roman" w:hAnsi="Times New Roman" w:cs="Times New Roman"/>
          <w:sz w:val="18"/>
          <w:szCs w:val="18"/>
          <w:lang w:val="es-ES"/>
        </w:rPr>
      </w:pPr>
    </w:p>
    <w:p w14:paraId="35BB16F4" w14:textId="77777777" w:rsidR="00AB5B28" w:rsidRDefault="00AB5B28" w:rsidP="00AB5B28">
      <w:pPr>
        <w:widowControl w:val="0"/>
        <w:autoSpaceDE w:val="0"/>
        <w:autoSpaceDN w:val="0"/>
        <w:adjustRightInd w:val="0"/>
        <w:spacing w:after="0" w:line="240" w:lineRule="auto"/>
        <w:ind w:right="-1"/>
        <w:rPr>
          <w:rFonts w:ascii="Trebuchet MS" w:hAnsi="Trebuchet MS" w:cs="Trebuchet MS"/>
          <w:b/>
          <w:bCs/>
          <w:sz w:val="20"/>
          <w:szCs w:val="20"/>
          <w:lang w:val="es-ES"/>
        </w:rPr>
      </w:pPr>
      <w:r>
        <w:rPr>
          <w:rFonts w:ascii="Trebuchet MS" w:hAnsi="Trebuchet MS" w:cs="Trebuchet MS"/>
          <w:b/>
          <w:bCs/>
          <w:sz w:val="20"/>
          <w:szCs w:val="20"/>
          <w:lang w:val="es-ES"/>
        </w:rPr>
        <w:t>VISTO:</w:t>
      </w:r>
    </w:p>
    <w:p w14:paraId="656C572B" w14:textId="77777777" w:rsidR="00AB5B28" w:rsidRDefault="00AB5B28" w:rsidP="00AB5B28">
      <w:pPr>
        <w:widowControl w:val="0"/>
        <w:autoSpaceDE w:val="0"/>
        <w:autoSpaceDN w:val="0"/>
        <w:adjustRightInd w:val="0"/>
        <w:spacing w:after="0" w:line="240" w:lineRule="auto"/>
        <w:ind w:right="-1"/>
        <w:rPr>
          <w:rFonts w:ascii="Times New Roman" w:hAnsi="Times New Roman" w:cs="Times New Roman"/>
          <w:b/>
          <w:bCs/>
          <w:sz w:val="20"/>
          <w:szCs w:val="20"/>
          <w:lang w:val="es-ES"/>
        </w:rPr>
      </w:pPr>
    </w:p>
    <w:p w14:paraId="0859063C" w14:textId="77777777" w:rsidR="00AB5B28" w:rsidRDefault="00AB5B28" w:rsidP="00AB5B28">
      <w:pPr>
        <w:widowControl w:val="0"/>
        <w:autoSpaceDE w:val="0"/>
        <w:autoSpaceDN w:val="0"/>
        <w:adjustRightInd w:val="0"/>
        <w:spacing w:after="0" w:line="240" w:lineRule="auto"/>
        <w:ind w:right="-1"/>
        <w:jc w:val="both"/>
        <w:rPr>
          <w:rFonts w:ascii="Trebuchet MS" w:hAnsi="Trebuchet MS" w:cs="Trebuchet MS"/>
          <w:sz w:val="20"/>
          <w:szCs w:val="20"/>
          <w:lang w:val="es-ES"/>
        </w:rPr>
      </w:pPr>
      <w:r>
        <w:rPr>
          <w:rFonts w:ascii="Trebuchet MS" w:hAnsi="Trebuchet MS" w:cs="Trebuchet MS"/>
          <w:sz w:val="20"/>
          <w:szCs w:val="20"/>
          <w:lang w:val="es-ES"/>
        </w:rPr>
        <w:t>La Ley de Educación Nacional N° 26.206 y las Resoluciones CFE Nº 84/09, 88/09, 93/09 y 161/11 y,</w:t>
      </w:r>
    </w:p>
    <w:p w14:paraId="5A50D7B4" w14:textId="77777777" w:rsidR="00AB5B28" w:rsidRDefault="00AB5B28" w:rsidP="00AB5B28">
      <w:pPr>
        <w:widowControl w:val="0"/>
        <w:autoSpaceDE w:val="0"/>
        <w:autoSpaceDN w:val="0"/>
        <w:adjustRightInd w:val="0"/>
        <w:spacing w:after="0" w:line="240" w:lineRule="auto"/>
        <w:ind w:right="-1"/>
        <w:rPr>
          <w:rFonts w:ascii="Times New Roman" w:hAnsi="Times New Roman" w:cs="Times New Roman"/>
          <w:sz w:val="20"/>
          <w:szCs w:val="20"/>
          <w:lang w:val="es-ES"/>
        </w:rPr>
      </w:pPr>
    </w:p>
    <w:p w14:paraId="6A6FFF29" w14:textId="77777777" w:rsidR="00AB5B28" w:rsidRDefault="00AB5B28" w:rsidP="00AB5B28">
      <w:pPr>
        <w:widowControl w:val="0"/>
        <w:autoSpaceDE w:val="0"/>
        <w:autoSpaceDN w:val="0"/>
        <w:adjustRightInd w:val="0"/>
        <w:spacing w:after="0" w:line="240" w:lineRule="auto"/>
        <w:ind w:right="-1"/>
        <w:rPr>
          <w:rFonts w:ascii="Trebuchet MS" w:hAnsi="Trebuchet MS" w:cs="Trebuchet MS"/>
          <w:b/>
          <w:bCs/>
          <w:sz w:val="20"/>
          <w:szCs w:val="20"/>
          <w:lang w:val="es-ES"/>
        </w:rPr>
      </w:pPr>
      <w:r>
        <w:rPr>
          <w:rFonts w:ascii="Trebuchet MS" w:hAnsi="Trebuchet MS" w:cs="Trebuchet MS"/>
          <w:b/>
          <w:bCs/>
          <w:sz w:val="20"/>
          <w:szCs w:val="20"/>
          <w:lang w:val="es-ES"/>
        </w:rPr>
        <w:t>CONSIDERANDO:</w:t>
      </w:r>
    </w:p>
    <w:p w14:paraId="659CC1E0" w14:textId="77777777" w:rsidR="00AB5B28" w:rsidRDefault="00AB5B28" w:rsidP="00AB5B28">
      <w:pPr>
        <w:widowControl w:val="0"/>
        <w:autoSpaceDE w:val="0"/>
        <w:autoSpaceDN w:val="0"/>
        <w:adjustRightInd w:val="0"/>
        <w:spacing w:after="0" w:line="240" w:lineRule="auto"/>
        <w:ind w:right="-1"/>
        <w:rPr>
          <w:rFonts w:ascii="Times New Roman" w:hAnsi="Times New Roman" w:cs="Times New Roman"/>
          <w:b/>
          <w:bCs/>
          <w:sz w:val="20"/>
          <w:szCs w:val="20"/>
          <w:lang w:val="es-ES"/>
        </w:rPr>
      </w:pPr>
    </w:p>
    <w:p w14:paraId="49C6A37D" w14:textId="77777777" w:rsidR="00AB5B28" w:rsidRDefault="00AB5B28" w:rsidP="00AB5B28">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sz w:val="20"/>
          <w:szCs w:val="20"/>
          <w:lang w:val="es-ES"/>
        </w:rPr>
        <w:t>Que la Ley de Educación Nacional establece que la educación es una prioridad nacional y constituye una política de Estado para construir una sociedad justa, reafirmar la soberanía e identidad  nacional,  profundizar el ejercicio de la ciudadanía democrática, respetar los derechos humanos y libertades fundamentales y fortalecer el desarrollo económico-social de la</w:t>
      </w:r>
      <w:r>
        <w:rPr>
          <w:rFonts w:ascii="Trebuchet MS" w:hAnsi="Trebuchet MS" w:cs="Trebuchet MS"/>
          <w:spacing w:val="-12"/>
          <w:kern w:val="1"/>
          <w:sz w:val="20"/>
          <w:szCs w:val="20"/>
          <w:lang w:val="es-ES"/>
        </w:rPr>
        <w:t xml:space="preserve"> </w:t>
      </w:r>
      <w:r>
        <w:rPr>
          <w:rFonts w:ascii="Trebuchet MS" w:hAnsi="Trebuchet MS" w:cs="Trebuchet MS"/>
          <w:kern w:val="1"/>
          <w:sz w:val="20"/>
          <w:szCs w:val="20"/>
          <w:lang w:val="es-ES"/>
        </w:rPr>
        <w:t>Nación.</w:t>
      </w:r>
    </w:p>
    <w:p w14:paraId="647AC893" w14:textId="77777777" w:rsidR="00AB5B28" w:rsidRDefault="00AB5B28" w:rsidP="00AB5B28">
      <w:pPr>
        <w:widowControl w:val="0"/>
        <w:autoSpaceDE w:val="0"/>
        <w:autoSpaceDN w:val="0"/>
        <w:adjustRightInd w:val="0"/>
        <w:spacing w:before="1" w:after="0" w:line="240" w:lineRule="auto"/>
        <w:ind w:right="-1"/>
        <w:rPr>
          <w:rFonts w:ascii="Times New Roman" w:hAnsi="Times New Roman" w:cs="Times New Roman"/>
          <w:kern w:val="1"/>
          <w:sz w:val="20"/>
          <w:szCs w:val="20"/>
          <w:lang w:val="es-ES"/>
        </w:rPr>
      </w:pPr>
    </w:p>
    <w:p w14:paraId="7349DEE9" w14:textId="77777777" w:rsidR="00AB5B28" w:rsidRDefault="00AB5B28" w:rsidP="00AB5B28">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el Estado Nacional, las Provincias y la Ciudad Autónoma de Buenos Aires tienen la responsabilidad principal e indelegable de proveer una educación integral, permanente y de calidad, garantizando la igualdad, gratuidad y equidad en el ejercicio de este</w:t>
      </w:r>
      <w:r>
        <w:rPr>
          <w:rFonts w:ascii="Trebuchet MS" w:hAnsi="Trebuchet MS" w:cs="Trebuchet MS"/>
          <w:spacing w:val="-14"/>
          <w:kern w:val="1"/>
          <w:sz w:val="20"/>
          <w:szCs w:val="20"/>
          <w:lang w:val="es-ES"/>
        </w:rPr>
        <w:t xml:space="preserve"> </w:t>
      </w:r>
      <w:r>
        <w:rPr>
          <w:rFonts w:ascii="Trebuchet MS" w:hAnsi="Trebuchet MS" w:cs="Trebuchet MS"/>
          <w:kern w:val="1"/>
          <w:sz w:val="20"/>
          <w:szCs w:val="20"/>
          <w:lang w:val="es-ES"/>
        </w:rPr>
        <w:t>derecho.</w:t>
      </w:r>
    </w:p>
    <w:p w14:paraId="73F995F0" w14:textId="77777777" w:rsidR="00AB5B28" w:rsidRDefault="00AB5B28" w:rsidP="00AB5B28">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48FA1DC9" w14:textId="77777777" w:rsidR="00AB5B28" w:rsidRDefault="00AB5B28" w:rsidP="00AB5B28">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el artículo 16 de la Ley de Educación Nacional prevé que se debe asegurar el cumplimiento de la obligatoriedad escolar a través  de  alternativas  institucionales, pedagógicas y de promoción de derechos  que se ajusten a los requerimientos locales y comunitarios, urbanos y rurales, mediante acciones que permitan alcanzar resultados de calidad equivalente en todo el país y en todas las situaciones</w:t>
      </w:r>
      <w:r>
        <w:rPr>
          <w:rFonts w:ascii="Trebuchet MS" w:hAnsi="Trebuchet MS" w:cs="Trebuchet MS"/>
          <w:spacing w:val="-32"/>
          <w:kern w:val="1"/>
          <w:sz w:val="20"/>
          <w:szCs w:val="20"/>
          <w:lang w:val="es-ES"/>
        </w:rPr>
        <w:t xml:space="preserve"> </w:t>
      </w:r>
      <w:r>
        <w:rPr>
          <w:rFonts w:ascii="Trebuchet MS" w:hAnsi="Trebuchet MS" w:cs="Trebuchet MS"/>
          <w:kern w:val="1"/>
          <w:sz w:val="20"/>
          <w:szCs w:val="20"/>
          <w:lang w:val="es-ES"/>
        </w:rPr>
        <w:t>sociales.</w:t>
      </w:r>
    </w:p>
    <w:p w14:paraId="3E557CC4" w14:textId="77777777" w:rsidR="00AB5B28" w:rsidRDefault="00AB5B28" w:rsidP="00AB5B28">
      <w:pPr>
        <w:widowControl w:val="0"/>
        <w:autoSpaceDE w:val="0"/>
        <w:autoSpaceDN w:val="0"/>
        <w:adjustRightInd w:val="0"/>
        <w:spacing w:before="10" w:after="0" w:line="240" w:lineRule="auto"/>
        <w:ind w:right="-1"/>
        <w:rPr>
          <w:rFonts w:ascii="Times New Roman" w:hAnsi="Times New Roman" w:cs="Times New Roman"/>
          <w:kern w:val="1"/>
          <w:sz w:val="19"/>
          <w:szCs w:val="19"/>
          <w:lang w:val="es-ES"/>
        </w:rPr>
      </w:pPr>
    </w:p>
    <w:p w14:paraId="70A02F63" w14:textId="77777777" w:rsidR="00AB5B28" w:rsidRDefault="00AB5B28" w:rsidP="00AB5B28">
      <w:pPr>
        <w:widowControl w:val="0"/>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conforme el artículo 2º de la Resolución CFE Nº 84/09, las autoridades educativas nacionales y jurisdiccionales deberán dotar de unidad pedagógica y organizativa al Nivel Secundario a través de la concertación federal de criterios compartidos, referidos a la propuesta de educación secundaria en su conjunto y a las metas comunes para la organización del nivel.</w:t>
      </w:r>
    </w:p>
    <w:p w14:paraId="4C46CE0B" w14:textId="77777777" w:rsidR="00AB5B28" w:rsidRDefault="00AB5B28" w:rsidP="00AB5B28">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535B572F" w14:textId="77777777" w:rsidR="00AB5B28" w:rsidRDefault="00AB5B28" w:rsidP="00AB5B28">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el  artículo  3º  de  la  norma  antes  mencionada  establece  un  plazo  de  dos años  para  la  revisión  de normas y prácticas que comprometan el cumplimiento  de  la obligatoriedad  de  la  educación  secundaria, así como  para  la  producción  de  nuevas regulaciones federales, que generen condiciones para la renovación de las propuestas formativas, reorganización institucional y estrategias pedagógicas para la escolarización y sostenimiento de la</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trayectoria.</w:t>
      </w:r>
    </w:p>
    <w:p w14:paraId="722C8215" w14:textId="77777777" w:rsidR="00AB5B28" w:rsidRDefault="00AB5B28" w:rsidP="00AB5B28">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308761EE" w14:textId="77777777" w:rsidR="00AB5B28" w:rsidRDefault="00AB5B28" w:rsidP="00AB5B28">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a tal efecto, se constituyó una Comisión Federal para la elaboración de marcos de referencia,  compuesta por un grupo de Subsecretarios de Educación jurisdiccionales, elegidos  por  votación  de  sus pares de todas las jurisdicciones; que como parte de sus funciones  dicha  Comisión  desarrolló  el  documento “Núcleo Común de la Formación del Ciclo Orientado”, que remite a los propósitos formativos y a las experiencias educativas que el Estado promueve por su relevancia y significatividad en todas las orientaciones y</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modalidades.</w:t>
      </w:r>
    </w:p>
    <w:p w14:paraId="54C4BC81" w14:textId="77777777" w:rsidR="00AB5B28" w:rsidRDefault="00AB5B28" w:rsidP="00AB5B28">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1A8080ED" w14:textId="77777777" w:rsidR="00AB5B28" w:rsidRDefault="00AB5B28" w:rsidP="00AB5B28">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conforme al Reglamento de Funcionamiento de este Consejo Federal, por Resolución  CFE  Nº   161/11, se aprobó para la discusión el documento  respectivo  y finalizados  los  procesos  de  consulta  a  las  máximas autoridades educativas jurisdiccionales, corresponde su aprobación</w:t>
      </w:r>
      <w:r>
        <w:rPr>
          <w:rFonts w:ascii="Trebuchet MS" w:hAnsi="Trebuchet MS" w:cs="Trebuchet MS"/>
          <w:spacing w:val="-12"/>
          <w:kern w:val="1"/>
          <w:sz w:val="20"/>
          <w:szCs w:val="20"/>
          <w:lang w:val="es-ES"/>
        </w:rPr>
        <w:t xml:space="preserve"> </w:t>
      </w:r>
      <w:r>
        <w:rPr>
          <w:rFonts w:ascii="Trebuchet MS" w:hAnsi="Trebuchet MS" w:cs="Trebuchet MS"/>
          <w:kern w:val="1"/>
          <w:sz w:val="20"/>
          <w:szCs w:val="20"/>
          <w:lang w:val="es-ES"/>
        </w:rPr>
        <w:t>definitiva.</w:t>
      </w:r>
    </w:p>
    <w:p w14:paraId="4EDEB254" w14:textId="77777777" w:rsidR="00AB5B28" w:rsidRDefault="00AB5B28" w:rsidP="00AB5B28">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506C1D20" w14:textId="77777777" w:rsidR="00AB5B28" w:rsidRDefault="00AB5B28" w:rsidP="00AB5B28">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la presente medida se adopta con el voto afirmativo  de  todos  los integrantes  de  este  Consejo  Federal a excepción de la provincia de La Rioja por ausencia de su</w:t>
      </w:r>
      <w:r>
        <w:rPr>
          <w:rFonts w:ascii="Trebuchet MS" w:hAnsi="Trebuchet MS" w:cs="Trebuchet MS"/>
          <w:spacing w:val="-22"/>
          <w:kern w:val="1"/>
          <w:sz w:val="20"/>
          <w:szCs w:val="20"/>
          <w:lang w:val="es-ES"/>
        </w:rPr>
        <w:t xml:space="preserve"> </w:t>
      </w:r>
      <w:r>
        <w:rPr>
          <w:rFonts w:ascii="Trebuchet MS" w:hAnsi="Trebuchet MS" w:cs="Trebuchet MS"/>
          <w:kern w:val="1"/>
          <w:sz w:val="20"/>
          <w:szCs w:val="20"/>
          <w:lang w:val="es-ES"/>
        </w:rPr>
        <w:t>representante.</w:t>
      </w:r>
    </w:p>
    <w:p w14:paraId="5EA641F2" w14:textId="77777777" w:rsidR="00AB5B28" w:rsidRDefault="00AB5B28" w:rsidP="00AB5B28">
      <w:pPr>
        <w:widowControl w:val="0"/>
        <w:autoSpaceDE w:val="0"/>
        <w:autoSpaceDN w:val="0"/>
        <w:adjustRightInd w:val="0"/>
        <w:spacing w:after="0" w:line="240" w:lineRule="auto"/>
        <w:ind w:right="-1"/>
        <w:rPr>
          <w:rFonts w:ascii="Times New Roman" w:hAnsi="Times New Roman" w:cs="Times New Roman"/>
          <w:kern w:val="1"/>
          <w:lang w:val="es-ES"/>
        </w:rPr>
      </w:pPr>
    </w:p>
    <w:p w14:paraId="2B3CBB47" w14:textId="77777777" w:rsidR="00AB5B28" w:rsidRDefault="00AB5B28" w:rsidP="00AB5B28">
      <w:pPr>
        <w:widowControl w:val="0"/>
        <w:autoSpaceDE w:val="0"/>
        <w:autoSpaceDN w:val="0"/>
        <w:adjustRightInd w:val="0"/>
        <w:spacing w:after="0" w:line="240" w:lineRule="auto"/>
        <w:ind w:right="-1"/>
        <w:rPr>
          <w:rFonts w:ascii="Times New Roman" w:hAnsi="Times New Roman" w:cs="Times New Roman"/>
          <w:kern w:val="1"/>
          <w:sz w:val="18"/>
          <w:szCs w:val="18"/>
          <w:lang w:val="es-ES"/>
        </w:rPr>
      </w:pPr>
    </w:p>
    <w:p w14:paraId="53E96EE1" w14:textId="77777777" w:rsidR="00AB5B28" w:rsidRDefault="00AB5B28" w:rsidP="00AB5B28">
      <w:pPr>
        <w:widowControl w:val="0"/>
        <w:autoSpaceDE w:val="0"/>
        <w:autoSpaceDN w:val="0"/>
        <w:adjustRightInd w:val="0"/>
        <w:spacing w:after="0" w:line="240" w:lineRule="auto"/>
        <w:ind w:right="-1"/>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Por ello,</w:t>
      </w:r>
    </w:p>
    <w:p w14:paraId="3D4F90A5" w14:textId="77777777" w:rsidR="00AB5B28" w:rsidRDefault="00AB5B28" w:rsidP="00AB5B28">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306CDACA" w14:textId="77777777" w:rsidR="00AB5B28" w:rsidRDefault="00AB5B28" w:rsidP="00AB5B28">
      <w:pPr>
        <w:widowControl w:val="0"/>
        <w:autoSpaceDE w:val="0"/>
        <w:autoSpaceDN w:val="0"/>
        <w:adjustRightInd w:val="0"/>
        <w:spacing w:before="1" w:after="0" w:line="240" w:lineRule="auto"/>
        <w:ind w:right="-1"/>
        <w:rPr>
          <w:rFonts w:ascii="Times New Roman" w:hAnsi="Times New Roman" w:cs="Times New Roman"/>
          <w:b/>
          <w:bCs/>
          <w:kern w:val="1"/>
          <w:sz w:val="19"/>
          <w:szCs w:val="19"/>
          <w:lang w:val="es-ES"/>
        </w:rPr>
      </w:pPr>
    </w:p>
    <w:p w14:paraId="5B1250D9" w14:textId="77777777" w:rsidR="00AB5B28" w:rsidRDefault="00AB5B28" w:rsidP="00AB5B28">
      <w:pPr>
        <w:widowControl w:val="0"/>
        <w:autoSpaceDE w:val="0"/>
        <w:autoSpaceDN w:val="0"/>
        <w:adjustRightInd w:val="0"/>
        <w:spacing w:before="101" w:after="0" w:line="240" w:lineRule="auto"/>
        <w:ind w:right="-1"/>
        <w:jc w:val="center"/>
        <w:rPr>
          <w:rFonts w:ascii="Trebuchet MS" w:hAnsi="Trebuchet MS" w:cs="Trebuchet MS"/>
          <w:b/>
          <w:bCs/>
          <w:kern w:val="1"/>
          <w:sz w:val="20"/>
          <w:szCs w:val="20"/>
          <w:lang w:val="es-ES"/>
        </w:rPr>
      </w:pPr>
      <w:r>
        <w:rPr>
          <w:rFonts w:ascii="Trebuchet MS" w:hAnsi="Trebuchet MS" w:cs="Trebuchet MS"/>
          <w:b/>
          <w:bCs/>
          <w:kern w:val="1"/>
          <w:sz w:val="20"/>
          <w:szCs w:val="20"/>
          <w:lang w:val="es-ES"/>
        </w:rPr>
        <w:t>LA XLVII ASAMBLEA DEL CONSEJO FEDERAL DE EDUCACIÓN RESUELVE:</w:t>
      </w:r>
    </w:p>
    <w:p w14:paraId="68B46A06" w14:textId="77777777" w:rsidR="00AB5B28" w:rsidRDefault="00AB5B28" w:rsidP="00AB5B28">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6C54562C" w14:textId="77777777" w:rsidR="00AB5B28" w:rsidRDefault="00AB5B28" w:rsidP="00AB5B28">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b/>
          <w:bCs/>
          <w:kern w:val="1"/>
          <w:sz w:val="20"/>
          <w:szCs w:val="20"/>
          <w:lang w:val="es-ES"/>
        </w:rPr>
        <w:t xml:space="preserve">ARTÍCULO 1º.- </w:t>
      </w:r>
      <w:r>
        <w:rPr>
          <w:rFonts w:ascii="Trebuchet MS" w:hAnsi="Trebuchet MS" w:cs="Trebuchet MS"/>
          <w:kern w:val="1"/>
          <w:sz w:val="20"/>
          <w:szCs w:val="20"/>
          <w:lang w:val="es-ES"/>
        </w:rPr>
        <w:t>Aprobar el documento “Núcleo Común de la  Formación  del  Ciclo Orientado  de  la  Educación Secundaria”, que como anexo forma parte de la presente</w:t>
      </w:r>
      <w:r>
        <w:rPr>
          <w:rFonts w:ascii="Trebuchet MS" w:hAnsi="Trebuchet MS" w:cs="Trebuchet MS"/>
          <w:spacing w:val="-20"/>
          <w:kern w:val="1"/>
          <w:sz w:val="20"/>
          <w:szCs w:val="20"/>
          <w:lang w:val="es-ES"/>
        </w:rPr>
        <w:t xml:space="preserve"> </w:t>
      </w:r>
      <w:r>
        <w:rPr>
          <w:rFonts w:ascii="Trebuchet MS" w:hAnsi="Trebuchet MS" w:cs="Trebuchet MS"/>
          <w:kern w:val="1"/>
          <w:sz w:val="20"/>
          <w:szCs w:val="20"/>
          <w:lang w:val="es-ES"/>
        </w:rPr>
        <w:t>medida.</w:t>
      </w:r>
    </w:p>
    <w:p w14:paraId="7A7AC8B2" w14:textId="77777777" w:rsidR="00AB5B28" w:rsidRDefault="00AB5B28" w:rsidP="00AB5B28">
      <w:pPr>
        <w:widowControl w:val="0"/>
        <w:autoSpaceDE w:val="0"/>
        <w:autoSpaceDN w:val="0"/>
        <w:adjustRightInd w:val="0"/>
        <w:spacing w:after="0" w:line="240" w:lineRule="auto"/>
        <w:ind w:right="-1"/>
        <w:rPr>
          <w:rFonts w:ascii="Times New Roman" w:hAnsi="Times New Roman" w:cs="Times New Roman"/>
          <w:kern w:val="1"/>
          <w:lang w:val="es-ES"/>
        </w:rPr>
      </w:pPr>
    </w:p>
    <w:p w14:paraId="53725876" w14:textId="77777777" w:rsidR="00AB5B28" w:rsidRDefault="00AB5B28" w:rsidP="00AB5B28">
      <w:pPr>
        <w:widowControl w:val="0"/>
        <w:autoSpaceDE w:val="0"/>
        <w:autoSpaceDN w:val="0"/>
        <w:adjustRightInd w:val="0"/>
        <w:spacing w:after="0" w:line="240" w:lineRule="auto"/>
        <w:ind w:right="-1"/>
        <w:rPr>
          <w:rFonts w:ascii="Times New Roman" w:hAnsi="Times New Roman" w:cs="Times New Roman"/>
          <w:kern w:val="1"/>
          <w:sz w:val="18"/>
          <w:szCs w:val="18"/>
          <w:lang w:val="es-ES"/>
        </w:rPr>
      </w:pPr>
    </w:p>
    <w:p w14:paraId="64B89430" w14:textId="77777777" w:rsidR="00AB5B28" w:rsidRDefault="00AB5B28" w:rsidP="00AB5B28">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b/>
          <w:bCs/>
          <w:kern w:val="1"/>
          <w:sz w:val="20"/>
          <w:szCs w:val="20"/>
          <w:lang w:val="es-ES"/>
        </w:rPr>
        <w:t xml:space="preserve">ARTÍCULO 2º.- </w:t>
      </w:r>
      <w:r>
        <w:rPr>
          <w:rFonts w:ascii="Trebuchet MS" w:hAnsi="Trebuchet MS" w:cs="Trebuchet MS"/>
          <w:kern w:val="1"/>
          <w:sz w:val="20"/>
          <w:szCs w:val="20"/>
          <w:lang w:val="es-ES"/>
        </w:rPr>
        <w:t>Regístrese, comuníquese a los  integrantes  del  CONSEJO  FEDERAL DE EDUCACIÓN y cumplido,</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archívese.</w:t>
      </w:r>
    </w:p>
    <w:p w14:paraId="1819CFCE" w14:textId="77777777" w:rsidR="00AB5B28" w:rsidRDefault="00AB5B28" w:rsidP="00AB5B28">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3145C790" w14:textId="77777777" w:rsidR="00AB5B28" w:rsidRDefault="00AB5B28" w:rsidP="00AB5B28">
      <w:pPr>
        <w:widowControl w:val="0"/>
        <w:autoSpaceDE w:val="0"/>
        <w:autoSpaceDN w:val="0"/>
        <w:adjustRightInd w:val="0"/>
        <w:spacing w:before="1" w:after="0" w:line="232" w:lineRule="exact"/>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Firman: Prof. Alberto </w:t>
      </w:r>
      <w:proofErr w:type="spellStart"/>
      <w:r>
        <w:rPr>
          <w:rFonts w:ascii="Trebuchet MS" w:hAnsi="Trebuchet MS" w:cs="Trebuchet MS"/>
          <w:kern w:val="1"/>
          <w:sz w:val="20"/>
          <w:szCs w:val="20"/>
          <w:lang w:val="es-ES"/>
        </w:rPr>
        <w:t>Sileoni</w:t>
      </w:r>
      <w:proofErr w:type="spellEnd"/>
      <w:r>
        <w:rPr>
          <w:rFonts w:ascii="Trebuchet MS" w:hAnsi="Trebuchet MS" w:cs="Trebuchet MS"/>
          <w:kern w:val="1"/>
          <w:sz w:val="20"/>
          <w:szCs w:val="20"/>
          <w:lang w:val="es-ES"/>
        </w:rPr>
        <w:t xml:space="preserve"> – Ministro de Educación</w:t>
      </w:r>
    </w:p>
    <w:p w14:paraId="5D059BDA" w14:textId="77777777" w:rsidR="00AB5B28" w:rsidRDefault="00AB5B28" w:rsidP="00AB5B28">
      <w:pPr>
        <w:widowControl w:val="0"/>
        <w:autoSpaceDE w:val="0"/>
        <w:autoSpaceDN w:val="0"/>
        <w:adjustRightInd w:val="0"/>
        <w:spacing w:after="0" w:line="23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 xml:space="preserve">Dr. Daniel </w:t>
      </w:r>
      <w:proofErr w:type="spellStart"/>
      <w:r>
        <w:rPr>
          <w:rFonts w:ascii="Trebuchet MS" w:hAnsi="Trebuchet MS" w:cs="Trebuchet MS"/>
          <w:kern w:val="1"/>
          <w:sz w:val="20"/>
          <w:szCs w:val="20"/>
          <w:lang w:val="es-ES"/>
        </w:rPr>
        <w:t>Belinche</w:t>
      </w:r>
      <w:proofErr w:type="spellEnd"/>
      <w:r>
        <w:rPr>
          <w:rFonts w:ascii="Trebuchet MS" w:hAnsi="Trebuchet MS" w:cs="Trebuchet MS"/>
          <w:kern w:val="1"/>
          <w:sz w:val="20"/>
          <w:szCs w:val="20"/>
          <w:lang w:val="es-ES"/>
        </w:rPr>
        <w:t xml:space="preserve"> – Secretario General del CFE</w:t>
      </w:r>
    </w:p>
    <w:p w14:paraId="3B38F168" w14:textId="77777777" w:rsidR="00AB5B28" w:rsidRDefault="00AB5B28" w:rsidP="00AB5B28">
      <w:pPr>
        <w:widowControl w:val="0"/>
        <w:autoSpaceDE w:val="0"/>
        <w:autoSpaceDN w:val="0"/>
        <w:adjustRightInd w:val="0"/>
        <w:spacing w:after="0" w:line="240" w:lineRule="auto"/>
        <w:ind w:right="-1"/>
        <w:rPr>
          <w:rFonts w:ascii="Times New Roman" w:hAnsi="Times New Roman" w:cs="Times New Roman"/>
          <w:kern w:val="1"/>
          <w:lang w:val="es-ES"/>
        </w:rPr>
      </w:pPr>
    </w:p>
    <w:p w14:paraId="1291FC40" w14:textId="77777777" w:rsidR="00AB5B28" w:rsidRDefault="00AB5B28" w:rsidP="00AB5B28">
      <w:pPr>
        <w:widowControl w:val="0"/>
        <w:autoSpaceDE w:val="0"/>
        <w:autoSpaceDN w:val="0"/>
        <w:adjustRightInd w:val="0"/>
        <w:spacing w:after="0" w:line="240" w:lineRule="auto"/>
        <w:ind w:right="-1"/>
        <w:rPr>
          <w:rFonts w:ascii="Times New Roman" w:hAnsi="Times New Roman" w:cs="Times New Roman"/>
          <w:kern w:val="1"/>
          <w:sz w:val="18"/>
          <w:szCs w:val="18"/>
          <w:lang w:val="es-ES"/>
        </w:rPr>
      </w:pPr>
    </w:p>
    <w:p w14:paraId="0586D216" w14:textId="77777777" w:rsidR="00AB5B28" w:rsidRDefault="00AB5B28" w:rsidP="00AB5B28">
      <w:pPr>
        <w:widowControl w:val="0"/>
        <w:autoSpaceDE w:val="0"/>
        <w:autoSpaceDN w:val="0"/>
        <w:adjustRightInd w:val="0"/>
        <w:spacing w:after="0" w:line="240" w:lineRule="auto"/>
        <w:ind w:right="-1"/>
        <w:jc w:val="center"/>
        <w:rPr>
          <w:rFonts w:ascii="Trebuchet MS" w:hAnsi="Trebuchet MS" w:cs="Trebuchet MS"/>
          <w:b/>
          <w:bCs/>
          <w:kern w:val="1"/>
          <w:sz w:val="20"/>
          <w:szCs w:val="20"/>
          <w:lang w:val="es-ES"/>
        </w:rPr>
      </w:pPr>
      <w:r>
        <w:rPr>
          <w:rFonts w:ascii="Trebuchet MS" w:hAnsi="Trebuchet MS" w:cs="Trebuchet MS"/>
          <w:b/>
          <w:bCs/>
          <w:kern w:val="1"/>
          <w:sz w:val="20"/>
          <w:szCs w:val="20"/>
          <w:lang w:val="es-ES"/>
        </w:rPr>
        <w:t>ANEXO</w:t>
      </w:r>
    </w:p>
    <w:p w14:paraId="20363743" w14:textId="77777777" w:rsidR="00AB5B28" w:rsidRDefault="00AB5B28" w:rsidP="00AB5B28">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5AF2D1B1" w14:textId="77777777" w:rsidR="00AB5B28" w:rsidRDefault="00AB5B28" w:rsidP="00AB5B28">
      <w:pPr>
        <w:widowControl w:val="0"/>
        <w:autoSpaceDE w:val="0"/>
        <w:autoSpaceDN w:val="0"/>
        <w:adjustRightInd w:val="0"/>
        <w:spacing w:after="0" w:line="240" w:lineRule="auto"/>
        <w:ind w:right="-1"/>
        <w:jc w:val="center"/>
        <w:rPr>
          <w:rFonts w:ascii="Trebuchet MS" w:hAnsi="Trebuchet MS" w:cs="Trebuchet MS"/>
          <w:b/>
          <w:bCs/>
          <w:kern w:val="1"/>
          <w:sz w:val="20"/>
          <w:szCs w:val="20"/>
          <w:lang w:val="es-ES"/>
        </w:rPr>
      </w:pPr>
      <w:r>
        <w:rPr>
          <w:rFonts w:ascii="Trebuchet MS" w:hAnsi="Trebuchet MS" w:cs="Trebuchet MS"/>
          <w:b/>
          <w:bCs/>
          <w:kern w:val="1"/>
          <w:sz w:val="20"/>
          <w:szCs w:val="20"/>
          <w:lang w:val="es-ES"/>
        </w:rPr>
        <w:t>Documento aprobado</w:t>
      </w:r>
    </w:p>
    <w:p w14:paraId="306350AA" w14:textId="77777777" w:rsidR="00AB5B28" w:rsidRDefault="00AB5B28" w:rsidP="00AB5B28">
      <w:pPr>
        <w:widowControl w:val="0"/>
        <w:autoSpaceDE w:val="0"/>
        <w:autoSpaceDN w:val="0"/>
        <w:adjustRightInd w:val="0"/>
        <w:spacing w:after="0" w:line="240" w:lineRule="auto"/>
        <w:ind w:right="-1"/>
        <w:rPr>
          <w:rFonts w:ascii="Times New Roman" w:hAnsi="Times New Roman" w:cs="Times New Roman"/>
          <w:b/>
          <w:bCs/>
          <w:kern w:val="1"/>
          <w:lang w:val="es-ES"/>
        </w:rPr>
      </w:pPr>
    </w:p>
    <w:p w14:paraId="6D1A49AB" w14:textId="77777777" w:rsidR="00AB5B28" w:rsidRDefault="00AB5B28" w:rsidP="00AB5B28">
      <w:pPr>
        <w:widowControl w:val="0"/>
        <w:autoSpaceDE w:val="0"/>
        <w:autoSpaceDN w:val="0"/>
        <w:adjustRightInd w:val="0"/>
        <w:spacing w:before="11" w:after="0" w:line="240" w:lineRule="auto"/>
        <w:ind w:right="-1"/>
        <w:rPr>
          <w:rFonts w:ascii="Times New Roman" w:hAnsi="Times New Roman" w:cs="Times New Roman"/>
          <w:b/>
          <w:bCs/>
          <w:kern w:val="1"/>
          <w:sz w:val="17"/>
          <w:szCs w:val="17"/>
          <w:lang w:val="es-ES"/>
        </w:rPr>
      </w:pPr>
    </w:p>
    <w:p w14:paraId="24892301" w14:textId="77777777" w:rsidR="00AB5B28" w:rsidRDefault="00AB5B28" w:rsidP="00AB5B28">
      <w:pPr>
        <w:widowControl w:val="0"/>
        <w:numPr>
          <w:ilvl w:val="0"/>
          <w:numId w:val="12"/>
        </w:numPr>
        <w:tabs>
          <w:tab w:val="left" w:pos="303"/>
        </w:tabs>
        <w:autoSpaceDE w:val="0"/>
        <w:autoSpaceDN w:val="0"/>
        <w:adjustRightInd w:val="0"/>
        <w:spacing w:after="0" w:line="240" w:lineRule="auto"/>
        <w:ind w:left="0" w:right="-1" w:hanging="189"/>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I.</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CICLO</w:t>
      </w:r>
      <w:r>
        <w:rPr>
          <w:rFonts w:ascii="Trebuchet MS" w:hAnsi="Trebuchet MS" w:cs="Trebuchet MS"/>
          <w:b/>
          <w:bCs/>
          <w:spacing w:val="-2"/>
          <w:kern w:val="1"/>
          <w:sz w:val="20"/>
          <w:szCs w:val="20"/>
          <w:lang w:val="es-ES"/>
        </w:rPr>
        <w:t xml:space="preserve"> </w:t>
      </w:r>
      <w:r>
        <w:rPr>
          <w:rFonts w:ascii="Trebuchet MS" w:hAnsi="Trebuchet MS" w:cs="Trebuchet MS"/>
          <w:b/>
          <w:bCs/>
          <w:kern w:val="1"/>
          <w:sz w:val="20"/>
          <w:szCs w:val="20"/>
          <w:lang w:val="es-ES"/>
        </w:rPr>
        <w:t>ORIENTADO</w:t>
      </w:r>
    </w:p>
    <w:p w14:paraId="3C1096D5" w14:textId="77777777" w:rsidR="00AB5B28" w:rsidRDefault="00AB5B28" w:rsidP="00AB5B28">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63774F6E" w14:textId="77777777" w:rsidR="00AB5B28" w:rsidRDefault="00AB5B28" w:rsidP="00AB5B28">
      <w:pPr>
        <w:widowControl w:val="0"/>
        <w:autoSpaceDE w:val="0"/>
        <w:autoSpaceDN w:val="0"/>
        <w:adjustRightInd w:val="0"/>
        <w:spacing w:after="0" w:line="240" w:lineRule="auto"/>
        <w:ind w:right="-1"/>
        <w:jc w:val="both"/>
        <w:rPr>
          <w:rFonts w:ascii="Times New Roman" w:hAnsi="Times New Roman" w:cs="Times New Roman"/>
          <w:kern w:val="1"/>
          <w:sz w:val="20"/>
          <w:szCs w:val="20"/>
          <w:lang w:val="es-ES"/>
        </w:rPr>
      </w:pPr>
    </w:p>
    <w:p w14:paraId="732F17EF" w14:textId="77777777" w:rsidR="00AB5B28" w:rsidRDefault="00AB5B28" w:rsidP="00AB5B28">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70B61805" w14:textId="77777777" w:rsidR="00AB5B28" w:rsidRDefault="00AB5B28" w:rsidP="00AB5B28">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propuesta educativa  del  Ciclo  Orientado</w:t>
      </w:r>
      <w:r>
        <w:rPr>
          <w:rFonts w:ascii="Trebuchet MS" w:hAnsi="Trebuchet MS" w:cs="Trebuchet MS"/>
          <w:kern w:val="1"/>
          <w:sz w:val="20"/>
          <w:szCs w:val="20"/>
          <w:vertAlign w:val="superscript"/>
          <w:lang w:val="es-ES"/>
        </w:rPr>
        <w:t>1</w:t>
      </w:r>
      <w:r>
        <w:rPr>
          <w:rFonts w:ascii="Trebuchet MS" w:hAnsi="Trebuchet MS" w:cs="Trebuchet MS"/>
          <w:kern w:val="1"/>
          <w:sz w:val="20"/>
          <w:szCs w:val="20"/>
          <w:lang w:val="es-ES"/>
        </w:rPr>
        <w:t xml:space="preserve">  de  la  Educación  Secundaria  se  encuentra atravesada  por  el desafío de ofrecer a todos los estudiantes la posibilidad de  alcanzar una formación acorde a las  finalidades del nivel y por la exigencia de completar, con equidad y calidad, la educación común y obligatoria, que se inicia en el Nivel Inicial y concluye al finalizar el Nivel</w:t>
      </w:r>
      <w:r>
        <w:rPr>
          <w:rFonts w:ascii="Trebuchet MS" w:hAnsi="Trebuchet MS" w:cs="Trebuchet MS"/>
          <w:spacing w:val="-30"/>
          <w:kern w:val="1"/>
          <w:sz w:val="20"/>
          <w:szCs w:val="20"/>
          <w:lang w:val="es-ES"/>
        </w:rPr>
        <w:t xml:space="preserve"> </w:t>
      </w:r>
      <w:r>
        <w:rPr>
          <w:rFonts w:ascii="Trebuchet MS" w:hAnsi="Trebuchet MS" w:cs="Trebuchet MS"/>
          <w:kern w:val="1"/>
          <w:sz w:val="20"/>
          <w:szCs w:val="20"/>
          <w:lang w:val="es-ES"/>
        </w:rPr>
        <w:t>Secundario.</w:t>
      </w:r>
    </w:p>
    <w:p w14:paraId="14C45CBF" w14:textId="77777777" w:rsidR="00AB5B28" w:rsidRDefault="00AB5B28" w:rsidP="00AB5B28">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Este desafío reúne un conjunto de imperativos que han sido definidos por las disposiciones generales y específicas de la Ley de Educación  Nacional  Nº  26.206/06  (LEN)  y  reafirmados  en  los  Acuerdos Federales para el Nivel (Resoluciones CFE N° 84/09 y 93/09, entre</w:t>
      </w:r>
      <w:r>
        <w:rPr>
          <w:rFonts w:ascii="Trebuchet MS" w:hAnsi="Trebuchet MS" w:cs="Trebuchet MS"/>
          <w:spacing w:val="-15"/>
          <w:kern w:val="1"/>
          <w:sz w:val="20"/>
          <w:szCs w:val="20"/>
          <w:lang w:val="es-ES"/>
        </w:rPr>
        <w:t xml:space="preserve"> </w:t>
      </w:r>
      <w:r>
        <w:rPr>
          <w:rFonts w:ascii="Trebuchet MS" w:hAnsi="Trebuchet MS" w:cs="Trebuchet MS"/>
          <w:kern w:val="1"/>
          <w:sz w:val="20"/>
          <w:szCs w:val="20"/>
          <w:lang w:val="es-ES"/>
        </w:rPr>
        <w:t>otras).</w:t>
      </w:r>
    </w:p>
    <w:p w14:paraId="4C26D8A3" w14:textId="77777777" w:rsidR="00AB5B28" w:rsidRDefault="00AB5B28" w:rsidP="00AB5B28">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En dicho marco, la propuesta formativa de  este  Ciclo  se  caracteriza  por  aportar  el  carácter diversificado</w:t>
      </w:r>
      <w:r>
        <w:rPr>
          <w:rFonts w:ascii="Trebuchet MS" w:hAnsi="Trebuchet MS" w:cs="Trebuchet MS"/>
          <w:kern w:val="1"/>
          <w:sz w:val="20"/>
          <w:szCs w:val="20"/>
          <w:vertAlign w:val="superscript"/>
          <w:lang w:val="es-ES"/>
        </w:rPr>
        <w:t>2</w:t>
      </w:r>
      <w:r>
        <w:rPr>
          <w:rFonts w:ascii="Trebuchet MS" w:hAnsi="Trebuchet MS" w:cs="Trebuchet MS"/>
          <w:kern w:val="1"/>
          <w:sz w:val="20"/>
          <w:szCs w:val="20"/>
          <w:lang w:val="es-ES"/>
        </w:rPr>
        <w:t xml:space="preserve"> de las diferentes orientaciones y modalidades, mientras rinda continuidad a los aprendizajes considerados básicos, fundamentales y comunes a todas las ofertas. En ello se define la especificidad del ciclo en los diferentes bachilleratos y tecnicaturas, en tanto periodo de conclusión de la formación obligatoria.</w:t>
      </w:r>
    </w:p>
    <w:p w14:paraId="0951C979" w14:textId="77777777" w:rsidR="00AB5B28" w:rsidRDefault="00AB5B28" w:rsidP="00AB5B28">
      <w:pPr>
        <w:widowControl w:val="0"/>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En este sentido, el “Núcleo Común de la formación del Ciclo Orientado” remite precisamente a los  propósitos formativos</w:t>
      </w:r>
      <w:r>
        <w:rPr>
          <w:rFonts w:ascii="Trebuchet MS" w:hAnsi="Trebuchet MS" w:cs="Trebuchet MS"/>
          <w:kern w:val="1"/>
          <w:sz w:val="20"/>
          <w:szCs w:val="20"/>
          <w:vertAlign w:val="superscript"/>
          <w:lang w:val="es-ES"/>
        </w:rPr>
        <w:t>3</w:t>
      </w:r>
      <w:r>
        <w:rPr>
          <w:rFonts w:ascii="Trebuchet MS" w:hAnsi="Trebuchet MS" w:cs="Trebuchet MS"/>
          <w:kern w:val="1"/>
          <w:sz w:val="20"/>
          <w:szCs w:val="20"/>
          <w:lang w:val="es-ES"/>
        </w:rPr>
        <w:t xml:space="preserve"> y a las experiencias educativas que el Estado promueve por su relevancia y significatividad</w:t>
      </w:r>
      <w:r>
        <w:rPr>
          <w:rFonts w:ascii="Trebuchet MS" w:hAnsi="Trebuchet MS" w:cs="Trebuchet MS"/>
          <w:kern w:val="1"/>
          <w:sz w:val="20"/>
          <w:szCs w:val="20"/>
          <w:vertAlign w:val="superscript"/>
          <w:lang w:val="es-ES"/>
        </w:rPr>
        <w:t>4</w:t>
      </w:r>
      <w:r>
        <w:rPr>
          <w:rFonts w:ascii="Trebuchet MS" w:hAnsi="Trebuchet MS" w:cs="Trebuchet MS"/>
          <w:kern w:val="1"/>
          <w:sz w:val="20"/>
          <w:szCs w:val="20"/>
          <w:lang w:val="es-ES"/>
        </w:rPr>
        <w:t xml:space="preserve"> en todas las orientaciones y modalidades,  para  que  los  estudiantes  profundicen  y  amplíen sus  aprendizajes  en  las áreas  de  conocimiento  del  campo  de  Formación  General  cuyo abordaje se inició en el ciclo</w:t>
      </w:r>
      <w:r>
        <w:rPr>
          <w:rFonts w:ascii="Trebuchet MS" w:hAnsi="Trebuchet MS" w:cs="Trebuchet MS"/>
          <w:spacing w:val="-9"/>
          <w:kern w:val="1"/>
          <w:sz w:val="20"/>
          <w:szCs w:val="20"/>
          <w:lang w:val="es-ES"/>
        </w:rPr>
        <w:t xml:space="preserve"> </w:t>
      </w:r>
      <w:r>
        <w:rPr>
          <w:rFonts w:ascii="Trebuchet MS" w:hAnsi="Trebuchet MS" w:cs="Trebuchet MS"/>
          <w:kern w:val="1"/>
          <w:sz w:val="20"/>
          <w:szCs w:val="20"/>
          <w:lang w:val="es-ES"/>
        </w:rPr>
        <w:t>básico.</w:t>
      </w:r>
    </w:p>
    <w:p w14:paraId="21AADBC9" w14:textId="77777777" w:rsidR="00AB5B28" w:rsidRDefault="00AB5B28" w:rsidP="00AB5B28">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Se  trata  de  todos  aquellos  componentes  que  no  pueden  estar  ausentes  en  la  educación secundaria  de ningún ciudadano argentino y que se  consideran  parte  indispensable  de  su formación,  porque  aseguran el acceso igualitario  a  un  conjunto  de  saberes  de  cuya transmisión  se  responsabiliza  el  Estado y hacen posible la movilidad estudiantil durante la educación</w:t>
      </w:r>
      <w:r>
        <w:rPr>
          <w:rFonts w:ascii="Trebuchet MS" w:hAnsi="Trebuchet MS" w:cs="Trebuchet MS"/>
          <w:spacing w:val="-21"/>
          <w:kern w:val="1"/>
          <w:sz w:val="20"/>
          <w:szCs w:val="20"/>
          <w:lang w:val="es-ES"/>
        </w:rPr>
        <w:t xml:space="preserve"> </w:t>
      </w:r>
      <w:r>
        <w:rPr>
          <w:rFonts w:ascii="Trebuchet MS" w:hAnsi="Trebuchet MS" w:cs="Trebuchet MS"/>
          <w:kern w:val="1"/>
          <w:sz w:val="20"/>
          <w:szCs w:val="20"/>
          <w:lang w:val="es-ES"/>
        </w:rPr>
        <w:t>obligatoria.</w:t>
      </w:r>
    </w:p>
    <w:p w14:paraId="32BE63AB" w14:textId="77777777" w:rsidR="00AB5B28" w:rsidRDefault="00AB5B28" w:rsidP="00AB5B28">
      <w:pPr>
        <w:widowControl w:val="0"/>
        <w:autoSpaceDE w:val="0"/>
        <w:autoSpaceDN w:val="0"/>
        <w:adjustRightInd w:val="0"/>
        <w:spacing w:after="0" w:line="240" w:lineRule="auto"/>
        <w:ind w:right="-1"/>
        <w:rPr>
          <w:rFonts w:ascii="Times New Roman" w:hAnsi="Times New Roman" w:cs="Times New Roman"/>
          <w:kern w:val="1"/>
          <w:lang w:val="es-ES"/>
        </w:rPr>
      </w:pPr>
    </w:p>
    <w:p w14:paraId="4D02730F" w14:textId="77777777" w:rsidR="00AB5B28" w:rsidRDefault="00AB5B28" w:rsidP="00AB5B28">
      <w:pPr>
        <w:widowControl w:val="0"/>
        <w:autoSpaceDE w:val="0"/>
        <w:autoSpaceDN w:val="0"/>
        <w:adjustRightInd w:val="0"/>
        <w:spacing w:before="10" w:after="0" w:line="240" w:lineRule="auto"/>
        <w:ind w:right="-1"/>
        <w:rPr>
          <w:rFonts w:ascii="Times New Roman" w:hAnsi="Times New Roman" w:cs="Times New Roman"/>
          <w:kern w:val="1"/>
          <w:sz w:val="17"/>
          <w:szCs w:val="17"/>
          <w:lang w:val="es-ES"/>
        </w:rPr>
      </w:pPr>
    </w:p>
    <w:p w14:paraId="7204DB6A" w14:textId="77777777" w:rsidR="00AB5B28" w:rsidRDefault="00AB5B28" w:rsidP="00AB5B28">
      <w:pPr>
        <w:widowControl w:val="0"/>
        <w:numPr>
          <w:ilvl w:val="0"/>
          <w:numId w:val="13"/>
        </w:numPr>
        <w:tabs>
          <w:tab w:val="left" w:pos="358"/>
        </w:tabs>
        <w:autoSpaceDE w:val="0"/>
        <w:autoSpaceDN w:val="0"/>
        <w:adjustRightInd w:val="0"/>
        <w:spacing w:before="1" w:after="0" w:line="240" w:lineRule="auto"/>
        <w:ind w:left="0" w:right="-1" w:hanging="245"/>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II.</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LAS FINALIDADES DE LA EDUCACIÓN SECUNDARIA EN EL CICLO</w:t>
      </w:r>
      <w:r>
        <w:rPr>
          <w:rFonts w:ascii="Trebuchet MS" w:hAnsi="Trebuchet MS" w:cs="Trebuchet MS"/>
          <w:b/>
          <w:bCs/>
          <w:spacing w:val="-14"/>
          <w:kern w:val="1"/>
          <w:sz w:val="20"/>
          <w:szCs w:val="20"/>
          <w:lang w:val="es-ES"/>
        </w:rPr>
        <w:t xml:space="preserve"> </w:t>
      </w:r>
      <w:r>
        <w:rPr>
          <w:rFonts w:ascii="Trebuchet MS" w:hAnsi="Trebuchet MS" w:cs="Trebuchet MS"/>
          <w:b/>
          <w:bCs/>
          <w:kern w:val="1"/>
          <w:sz w:val="20"/>
          <w:szCs w:val="20"/>
          <w:lang w:val="es-ES"/>
        </w:rPr>
        <w:t>ORIENTADO</w:t>
      </w:r>
    </w:p>
    <w:p w14:paraId="3F6270F6" w14:textId="77777777" w:rsidR="00AB5B28" w:rsidRDefault="00AB5B28" w:rsidP="00AB5B28">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3E946628" w14:textId="77777777" w:rsidR="00AB5B28" w:rsidRDefault="00AB5B28" w:rsidP="00AB5B28">
      <w:pPr>
        <w:widowControl w:val="0"/>
        <w:autoSpaceDE w:val="0"/>
        <w:autoSpaceDN w:val="0"/>
        <w:adjustRightInd w:val="0"/>
        <w:spacing w:before="1" w:after="0" w:line="240" w:lineRule="auto"/>
        <w:ind w:right="-1"/>
        <w:rPr>
          <w:rFonts w:ascii="Times New Roman" w:hAnsi="Times New Roman" w:cs="Times New Roman"/>
          <w:b/>
          <w:bCs/>
          <w:kern w:val="1"/>
          <w:sz w:val="21"/>
          <w:szCs w:val="21"/>
          <w:lang w:val="es-ES"/>
        </w:rPr>
      </w:pPr>
    </w:p>
    <w:p w14:paraId="5E1FEFBC" w14:textId="77777777" w:rsidR="00AB5B28" w:rsidRDefault="00AB5B28" w:rsidP="00AB5B28">
      <w:pPr>
        <w:widowControl w:val="0"/>
        <w:autoSpaceDE w:val="0"/>
        <w:autoSpaceDN w:val="0"/>
        <w:adjustRightInd w:val="0"/>
        <w:spacing w:before="72" w:after="0" w:line="240" w:lineRule="auto"/>
        <w:ind w:right="-1"/>
        <w:jc w:val="both"/>
        <w:rPr>
          <w:rFonts w:ascii="Trebuchet MS" w:hAnsi="Trebuchet MS" w:cs="Trebuchet MS"/>
          <w:kern w:val="1"/>
          <w:sz w:val="18"/>
          <w:szCs w:val="18"/>
          <w:lang w:val="es-ES"/>
        </w:rPr>
      </w:pPr>
      <w:r>
        <w:rPr>
          <w:rFonts w:ascii="Times New Roman" w:hAnsi="Times New Roman" w:cs="Times New Roman"/>
          <w:kern w:val="1"/>
          <w:sz w:val="18"/>
          <w:szCs w:val="18"/>
          <w:vertAlign w:val="superscript"/>
          <w:lang w:val="es-ES"/>
        </w:rPr>
        <w:t>1</w:t>
      </w:r>
      <w:r>
        <w:rPr>
          <w:rFonts w:ascii="Times New Roman" w:hAnsi="Times New Roman" w:cs="Times New Roman"/>
          <w:kern w:val="1"/>
          <w:sz w:val="18"/>
          <w:szCs w:val="18"/>
          <w:lang w:val="es-ES"/>
        </w:rPr>
        <w:t xml:space="preserve"> </w:t>
      </w:r>
      <w:r>
        <w:rPr>
          <w:rFonts w:ascii="Trebuchet MS" w:hAnsi="Trebuchet MS" w:cs="Trebuchet MS"/>
          <w:kern w:val="1"/>
          <w:sz w:val="18"/>
          <w:szCs w:val="18"/>
          <w:lang w:val="es-ES"/>
        </w:rPr>
        <w:t>En  este  documento  y  de  acuerdo a la normativa vigente, cuando se enuncia “ciclo orientado” se hace referencia tanto al “ciclo orientado” de la Secundaria Orientada como al “Segundo Ciclo” de la Educación Técnica de Nivel Secundario. En cuanto a su duración, abarca los últimos tres años de  escolaridad,  en  las  orientaciones  de  la  Educación Secundaria Orientada; y los últimos cuatro  en  las  ofertas  de  modalidad  técnica  o  artística  cuyos  acuerdos específicos así lo</w:t>
      </w:r>
      <w:r>
        <w:rPr>
          <w:rFonts w:ascii="Trebuchet MS" w:hAnsi="Trebuchet MS" w:cs="Trebuchet MS"/>
          <w:spacing w:val="-5"/>
          <w:kern w:val="1"/>
          <w:sz w:val="18"/>
          <w:szCs w:val="18"/>
          <w:lang w:val="es-ES"/>
        </w:rPr>
        <w:t xml:space="preserve"> </w:t>
      </w:r>
      <w:r>
        <w:rPr>
          <w:rFonts w:ascii="Trebuchet MS" w:hAnsi="Trebuchet MS" w:cs="Trebuchet MS"/>
          <w:kern w:val="1"/>
          <w:sz w:val="18"/>
          <w:szCs w:val="18"/>
          <w:lang w:val="es-ES"/>
        </w:rPr>
        <w:t>prescriban</w:t>
      </w:r>
    </w:p>
    <w:p w14:paraId="0A3CEC05" w14:textId="77777777" w:rsidR="00AB5B28" w:rsidRDefault="00AB5B28" w:rsidP="00AB5B28">
      <w:pPr>
        <w:widowControl w:val="0"/>
        <w:autoSpaceDE w:val="0"/>
        <w:autoSpaceDN w:val="0"/>
        <w:adjustRightInd w:val="0"/>
        <w:spacing w:before="20" w:after="0" w:line="240" w:lineRule="auto"/>
        <w:ind w:right="-1"/>
        <w:jc w:val="both"/>
        <w:rPr>
          <w:rFonts w:ascii="Trebuchet MS" w:hAnsi="Trebuchet MS" w:cs="Trebuchet MS"/>
          <w:kern w:val="1"/>
          <w:sz w:val="18"/>
          <w:szCs w:val="18"/>
          <w:lang w:val="es-ES"/>
        </w:rPr>
      </w:pPr>
      <w:r>
        <w:rPr>
          <w:rFonts w:ascii="Times New Roman" w:hAnsi="Times New Roman" w:cs="Times New Roman"/>
          <w:kern w:val="1"/>
          <w:sz w:val="18"/>
          <w:szCs w:val="18"/>
          <w:vertAlign w:val="superscript"/>
          <w:lang w:val="es-ES"/>
        </w:rPr>
        <w:lastRenderedPageBreak/>
        <w:t>2</w:t>
      </w:r>
      <w:r>
        <w:rPr>
          <w:rFonts w:ascii="Times New Roman" w:hAnsi="Times New Roman" w:cs="Times New Roman"/>
          <w:kern w:val="1"/>
          <w:sz w:val="18"/>
          <w:szCs w:val="18"/>
          <w:lang w:val="es-ES"/>
        </w:rPr>
        <w:t xml:space="preserve"> </w:t>
      </w:r>
      <w:r>
        <w:rPr>
          <w:rFonts w:ascii="Trebuchet MS" w:hAnsi="Trebuchet MS" w:cs="Trebuchet MS"/>
          <w:kern w:val="1"/>
          <w:sz w:val="18"/>
          <w:szCs w:val="18"/>
          <w:lang w:val="es-ES"/>
        </w:rPr>
        <w:t>Carácter definido en el artículo nº 31 de la Ley de Educación Nacional nº 26206/06.</w:t>
      </w:r>
    </w:p>
    <w:p w14:paraId="5E3744CC" w14:textId="77777777" w:rsidR="00AB5B28" w:rsidRDefault="00AB5B28" w:rsidP="00AB5B28">
      <w:pPr>
        <w:widowControl w:val="0"/>
        <w:autoSpaceDE w:val="0"/>
        <w:autoSpaceDN w:val="0"/>
        <w:adjustRightInd w:val="0"/>
        <w:spacing w:before="22" w:after="0" w:line="240" w:lineRule="auto"/>
        <w:ind w:right="-1"/>
        <w:jc w:val="both"/>
        <w:rPr>
          <w:rFonts w:ascii="Trebuchet MS" w:hAnsi="Trebuchet MS" w:cs="Trebuchet MS"/>
          <w:kern w:val="1"/>
          <w:sz w:val="18"/>
          <w:szCs w:val="18"/>
          <w:lang w:val="es-ES"/>
        </w:rPr>
      </w:pPr>
      <w:r>
        <w:rPr>
          <w:rFonts w:ascii="Times New Roman" w:hAnsi="Times New Roman" w:cs="Times New Roman"/>
          <w:kern w:val="1"/>
          <w:sz w:val="18"/>
          <w:szCs w:val="18"/>
          <w:vertAlign w:val="superscript"/>
          <w:lang w:val="es-ES"/>
        </w:rPr>
        <w:t>3</w:t>
      </w:r>
      <w:r>
        <w:rPr>
          <w:rFonts w:ascii="Times New Roman" w:hAnsi="Times New Roman" w:cs="Times New Roman"/>
          <w:kern w:val="1"/>
          <w:sz w:val="18"/>
          <w:szCs w:val="18"/>
          <w:lang w:val="es-ES"/>
        </w:rPr>
        <w:t xml:space="preserve"> </w:t>
      </w:r>
      <w:r>
        <w:rPr>
          <w:rFonts w:ascii="Trebuchet MS" w:hAnsi="Trebuchet MS" w:cs="Trebuchet MS"/>
          <w:kern w:val="1"/>
          <w:sz w:val="18"/>
          <w:szCs w:val="18"/>
          <w:lang w:val="es-ES"/>
        </w:rPr>
        <w:t>La expresión “propósito formativo” alude a las capacidades que todos los estudiantes habrán desarrollado al finalizar este ciclo de estudios</w:t>
      </w:r>
    </w:p>
    <w:p w14:paraId="09571CCE" w14:textId="77777777" w:rsidR="00AB5B28" w:rsidRDefault="00AB5B28" w:rsidP="00AB5B28">
      <w:pPr>
        <w:widowControl w:val="0"/>
        <w:autoSpaceDE w:val="0"/>
        <w:autoSpaceDN w:val="0"/>
        <w:adjustRightInd w:val="0"/>
        <w:spacing w:before="21" w:after="0" w:line="242" w:lineRule="auto"/>
        <w:ind w:right="-1"/>
        <w:jc w:val="both"/>
        <w:rPr>
          <w:rFonts w:ascii="Times New Roman" w:hAnsi="Times New Roman" w:cs="Times New Roman"/>
          <w:kern w:val="1"/>
          <w:sz w:val="20"/>
          <w:szCs w:val="20"/>
          <w:lang w:val="es-ES"/>
        </w:rPr>
      </w:pPr>
      <w:r>
        <w:rPr>
          <w:rFonts w:ascii="Times New Roman" w:hAnsi="Times New Roman" w:cs="Times New Roman"/>
          <w:kern w:val="1"/>
          <w:sz w:val="18"/>
          <w:szCs w:val="18"/>
          <w:vertAlign w:val="superscript"/>
          <w:lang w:val="es-ES"/>
        </w:rPr>
        <w:t>4</w:t>
      </w:r>
      <w:r>
        <w:rPr>
          <w:rFonts w:ascii="Times New Roman" w:hAnsi="Times New Roman" w:cs="Times New Roman"/>
          <w:kern w:val="1"/>
          <w:sz w:val="18"/>
          <w:szCs w:val="18"/>
          <w:lang w:val="es-ES"/>
        </w:rPr>
        <w:t xml:space="preserve"> </w:t>
      </w:r>
      <w:r>
        <w:rPr>
          <w:rFonts w:ascii="Trebuchet MS" w:hAnsi="Trebuchet MS" w:cs="Trebuchet MS"/>
          <w:kern w:val="1"/>
          <w:sz w:val="18"/>
          <w:szCs w:val="18"/>
          <w:lang w:val="es-ES"/>
        </w:rPr>
        <w:t>La relevancia está dada por su valor social o cultural, mientras que lo significativo de las experiencias educativas está relacionado con su valor subjetivo y su aporte al proceso vital de los estudiantes</w:t>
      </w:r>
      <w:r>
        <w:rPr>
          <w:rFonts w:ascii="Times New Roman" w:hAnsi="Times New Roman" w:cs="Times New Roman"/>
          <w:kern w:val="1"/>
          <w:sz w:val="20"/>
          <w:szCs w:val="20"/>
          <w:lang w:val="es-ES"/>
        </w:rPr>
        <w:t>.</w:t>
      </w:r>
    </w:p>
    <w:p w14:paraId="6DF8C461" w14:textId="77777777" w:rsidR="00AB5B28" w:rsidRDefault="00AB5B28" w:rsidP="00AB5B28">
      <w:pPr>
        <w:widowControl w:val="0"/>
        <w:autoSpaceDE w:val="0"/>
        <w:autoSpaceDN w:val="0"/>
        <w:adjustRightInd w:val="0"/>
        <w:spacing w:before="90" w:after="0" w:line="240" w:lineRule="auto"/>
        <w:ind w:right="-1"/>
        <w:jc w:val="both"/>
        <w:rPr>
          <w:rFonts w:ascii="Times New Roman" w:hAnsi="Times New Roman" w:cs="Times New Roman"/>
          <w:kern w:val="1"/>
          <w:sz w:val="20"/>
          <w:szCs w:val="20"/>
          <w:lang w:val="es-ES"/>
        </w:rPr>
      </w:pPr>
      <w:r>
        <w:rPr>
          <w:rFonts w:ascii="Trebuchet MS" w:hAnsi="Trebuchet MS" w:cs="Trebuchet MS"/>
          <w:kern w:val="1"/>
          <w:sz w:val="20"/>
          <w:szCs w:val="20"/>
          <w:lang w:val="es-ES"/>
        </w:rPr>
        <w:t>La educación secundaria tiene por finalidad formar a los/las adolescentes y jóvenes para el ejercicio pleno de la ciudadanía, para el trabajo y para la continuación de estudios</w:t>
      </w:r>
      <w:r>
        <w:rPr>
          <w:rFonts w:ascii="Trebuchet MS" w:hAnsi="Trebuchet MS" w:cs="Trebuchet MS"/>
          <w:kern w:val="1"/>
          <w:sz w:val="20"/>
          <w:szCs w:val="20"/>
          <w:vertAlign w:val="superscript"/>
          <w:lang w:val="es-ES"/>
        </w:rPr>
        <w:t>5</w:t>
      </w:r>
      <w:r>
        <w:rPr>
          <w:rFonts w:ascii="Times New Roman" w:hAnsi="Times New Roman" w:cs="Times New Roman"/>
          <w:kern w:val="1"/>
          <w:sz w:val="20"/>
          <w:szCs w:val="20"/>
          <w:lang w:val="es-ES"/>
        </w:rPr>
        <w:t>.</w:t>
      </w:r>
    </w:p>
    <w:p w14:paraId="7B92AA41" w14:textId="77777777" w:rsidR="00AB5B28" w:rsidRDefault="00AB5B28" w:rsidP="00AB5B28">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formación  en  este  tramo  tiene  que  asegurar,  en  primer  término,  la  formación  política  y ciudadana de los estudiantes para que estos ejerzan su condición de sujetos de derechos y obligaciones y sean partícipes de la construcción de un nuevo tejido</w:t>
      </w:r>
      <w:r>
        <w:rPr>
          <w:rFonts w:ascii="Trebuchet MS" w:hAnsi="Trebuchet MS" w:cs="Trebuchet MS"/>
          <w:spacing w:val="-12"/>
          <w:kern w:val="1"/>
          <w:sz w:val="20"/>
          <w:szCs w:val="20"/>
          <w:lang w:val="es-ES"/>
        </w:rPr>
        <w:t xml:space="preserve"> </w:t>
      </w:r>
      <w:r>
        <w:rPr>
          <w:rFonts w:ascii="Trebuchet MS" w:hAnsi="Trebuchet MS" w:cs="Trebuchet MS"/>
          <w:kern w:val="1"/>
          <w:sz w:val="20"/>
          <w:szCs w:val="20"/>
          <w:lang w:val="es-ES"/>
        </w:rPr>
        <w:t>social.</w:t>
      </w:r>
    </w:p>
    <w:p w14:paraId="449A8AE8" w14:textId="77777777" w:rsidR="00AB5B28" w:rsidRDefault="00AB5B28" w:rsidP="00AB5B28">
      <w:pPr>
        <w:widowControl w:val="0"/>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En este sentido, la propuesta  escolar  del  ciclo  se  organizará  para  completar  los conocimientos  sobre  los derechos y garantías de las leyes  fundamentales  que  el  Estado históricamente  establece,  así como para desarrollar instancias de participación  estudiantil y ciudadana, que impliquen a los jóvenes en  prácticas democráticas, solidarias y cooperativas durante su escolaridad obligatoria con criterio crítico y autonomía</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creciente.</w:t>
      </w:r>
    </w:p>
    <w:p w14:paraId="77CFB387" w14:textId="77777777" w:rsidR="00AB5B28" w:rsidRDefault="00AB5B28" w:rsidP="00AB5B28">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finalidad  de  formar  para  el  trabajo  compromete  a  la  escuela  a  desarrollar  estrategias tendientes  a promover saberes  vinculados  al  trabajo.  Esto  incluye  la  formación  de  los jóvenes para participar en  el mundo del trabajo, que en este tramo de la escolaridad puede circunscribirse a un ámbito específico o diversificarse, según la orientación y/o modalidad educativa  de  que  se  trate.  Esto  requiere  la transmisión de un conjunto  de  conceptos  y valores  relativos  a  la  condición  de  actor  social  implicado en procesos productivos y de desarrollo, que demandan una  apropiación  y  reconstrucción  crítica  por  parte de todos los</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estudiantes.</w:t>
      </w:r>
    </w:p>
    <w:p w14:paraId="76274CA8" w14:textId="77777777" w:rsidR="00AB5B28" w:rsidRDefault="00AB5B28" w:rsidP="00AB5B28">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formación para la continuidad de los estudios es la que permite a todos los adolescentes y jóvenes reconocerse como estudiantes, desarrollar su potencial para la producción  de conocimientos.  Esta  formación facilita el acceso a la información, promueve la apropiación de herramientas  cognitivas,  culturales y sociales para que los futuros egresados puedan elegir cómo proseguir con su  educación,  teniendo en cuenta sus intereses y proyectos</w:t>
      </w:r>
      <w:r>
        <w:rPr>
          <w:rFonts w:ascii="Trebuchet MS" w:hAnsi="Trebuchet MS" w:cs="Trebuchet MS"/>
          <w:spacing w:val="-12"/>
          <w:kern w:val="1"/>
          <w:sz w:val="20"/>
          <w:szCs w:val="20"/>
          <w:lang w:val="es-ES"/>
        </w:rPr>
        <w:t xml:space="preserve"> </w:t>
      </w:r>
      <w:r>
        <w:rPr>
          <w:rFonts w:ascii="Trebuchet MS" w:hAnsi="Trebuchet MS" w:cs="Trebuchet MS"/>
          <w:kern w:val="1"/>
          <w:sz w:val="20"/>
          <w:szCs w:val="20"/>
          <w:lang w:val="es-ES"/>
        </w:rPr>
        <w:t>personales.</w:t>
      </w:r>
    </w:p>
    <w:p w14:paraId="5CB4CABB" w14:textId="77777777" w:rsidR="00AB5B28" w:rsidRDefault="00AB5B28" w:rsidP="00AB5B28">
      <w:pPr>
        <w:widowControl w:val="0"/>
        <w:autoSpaceDE w:val="0"/>
        <w:autoSpaceDN w:val="0"/>
        <w:adjustRightInd w:val="0"/>
        <w:spacing w:after="0" w:line="240" w:lineRule="auto"/>
        <w:ind w:right="-1"/>
        <w:jc w:val="both"/>
        <w:rPr>
          <w:rFonts w:ascii="Times New Roman" w:hAnsi="Times New Roman" w:cs="Times New Roman"/>
          <w:kern w:val="1"/>
          <w:sz w:val="20"/>
          <w:szCs w:val="20"/>
          <w:lang w:val="es-ES"/>
        </w:rPr>
      </w:pPr>
    </w:p>
    <w:p w14:paraId="1ED251F6" w14:textId="77777777" w:rsidR="00AB5B28" w:rsidRDefault="00AB5B28" w:rsidP="00AB5B28">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059EFEAC" w14:textId="77777777" w:rsidR="00AB5B28" w:rsidRDefault="00AB5B28" w:rsidP="00AB5B28">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Por todo ello el núcleo común de este  ciclo  incluye  y  articula  los  aportes  tendientes  a  dar  cumplimiento a las tres finalidades educativas de la Educación Secundaria. El propósito es que los egresados sean protagonistas  de  una  formación  que  los  prepare  para  construir, concretar  y  sostener  proyectos  de futuro, participar críticamente en la construcción comunitaria y colectiva de la democracia, tomar decisiones relativas a su formación  y  a  la continuidad  de  sus  estudios  en  el  Nivel  Superior,  y plantearse expectativas en relación con futuras experiencias de trabajo y de empleo, en un marco de inclusión social, política y</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laboral.</w:t>
      </w:r>
    </w:p>
    <w:p w14:paraId="3F9CB7B8" w14:textId="77777777" w:rsidR="00AB5B28" w:rsidRDefault="00AB5B28" w:rsidP="00AB5B28">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7A40E043" w14:textId="77777777" w:rsidR="00AB5B28" w:rsidRDefault="00AB5B28" w:rsidP="00AB5B28">
      <w:pPr>
        <w:widowControl w:val="0"/>
        <w:numPr>
          <w:ilvl w:val="0"/>
          <w:numId w:val="14"/>
        </w:numPr>
        <w:tabs>
          <w:tab w:val="left" w:pos="415"/>
        </w:tabs>
        <w:autoSpaceDE w:val="0"/>
        <w:autoSpaceDN w:val="0"/>
        <w:adjustRightInd w:val="0"/>
        <w:spacing w:after="0" w:line="240" w:lineRule="auto"/>
        <w:ind w:left="0" w:right="-1" w:hanging="301"/>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III.</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EXPERIENCIAS EDUCATIVAS COMUNES EN EL CICLO</w:t>
      </w:r>
      <w:r>
        <w:rPr>
          <w:rFonts w:ascii="Trebuchet MS" w:hAnsi="Trebuchet MS" w:cs="Trebuchet MS"/>
          <w:b/>
          <w:bCs/>
          <w:spacing w:val="-9"/>
          <w:kern w:val="1"/>
          <w:sz w:val="20"/>
          <w:szCs w:val="20"/>
          <w:lang w:val="es-ES"/>
        </w:rPr>
        <w:t xml:space="preserve"> </w:t>
      </w:r>
      <w:r>
        <w:rPr>
          <w:rFonts w:ascii="Trebuchet MS" w:hAnsi="Trebuchet MS" w:cs="Trebuchet MS"/>
          <w:b/>
          <w:bCs/>
          <w:kern w:val="1"/>
          <w:sz w:val="20"/>
          <w:szCs w:val="20"/>
          <w:lang w:val="es-ES"/>
        </w:rPr>
        <w:t>ORIENTADO</w:t>
      </w:r>
    </w:p>
    <w:p w14:paraId="25E8630D" w14:textId="77777777" w:rsidR="00AB5B28" w:rsidRDefault="00AB5B28" w:rsidP="00AB5B28">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5F2CB52D" w14:textId="77777777" w:rsidR="00AB5B28" w:rsidRDefault="00AB5B28" w:rsidP="00AB5B28">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propuesta del ciclo orientado como trayecto escolar incluye el desarrollo de experiencias culturales, cognitivas, expresivas y productivas que, en el marco de la perspectiva propia de cada orientación y modalidad, permiten a los estudiantes analizar, comprender e interpretar los problemas y los debates contemporáneos en el marco de una construcción intersubjetiva, que los estimule a tomar decisiones y  actuar en los contextos locales con el acompañamiento de la</w:t>
      </w:r>
      <w:r>
        <w:rPr>
          <w:rFonts w:ascii="Trebuchet MS" w:hAnsi="Trebuchet MS" w:cs="Trebuchet MS"/>
          <w:spacing w:val="-20"/>
          <w:kern w:val="1"/>
          <w:sz w:val="20"/>
          <w:szCs w:val="20"/>
          <w:lang w:val="es-ES"/>
        </w:rPr>
        <w:t xml:space="preserve"> </w:t>
      </w:r>
      <w:r>
        <w:rPr>
          <w:rFonts w:ascii="Trebuchet MS" w:hAnsi="Trebuchet MS" w:cs="Trebuchet MS"/>
          <w:kern w:val="1"/>
          <w:sz w:val="20"/>
          <w:szCs w:val="20"/>
          <w:lang w:val="es-ES"/>
        </w:rPr>
        <w:t>escuela.</w:t>
      </w:r>
    </w:p>
    <w:p w14:paraId="512F55D0" w14:textId="77777777" w:rsidR="00AB5B28" w:rsidRDefault="00AB5B28" w:rsidP="00AB5B28">
      <w:pPr>
        <w:widowControl w:val="0"/>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Para ello la propuesta educativa se orientará a provocar el pensamiento de los jóvenes a partir  del  desarrollo  de  procesos  deductivos,  inductivos  y  analógicos,  y  de  procesos  de exploración,  indagación  y experimentación,  en  situaciones  que  incluyan  la  reflexión  crítica sobre los fenómenos, la comprensión y explicación de asuntos de la vida y del</w:t>
      </w:r>
      <w:r>
        <w:rPr>
          <w:rFonts w:ascii="Trebuchet MS" w:hAnsi="Trebuchet MS" w:cs="Trebuchet MS"/>
          <w:spacing w:val="-10"/>
          <w:kern w:val="1"/>
          <w:sz w:val="20"/>
          <w:szCs w:val="20"/>
          <w:lang w:val="es-ES"/>
        </w:rPr>
        <w:t xml:space="preserve"> </w:t>
      </w:r>
      <w:r>
        <w:rPr>
          <w:rFonts w:ascii="Trebuchet MS" w:hAnsi="Trebuchet MS" w:cs="Trebuchet MS"/>
          <w:kern w:val="1"/>
          <w:sz w:val="20"/>
          <w:szCs w:val="20"/>
          <w:lang w:val="es-ES"/>
        </w:rPr>
        <w:t>mundo.</w:t>
      </w:r>
    </w:p>
    <w:p w14:paraId="1FFBFDEE" w14:textId="77777777" w:rsidR="00AB5B28" w:rsidRDefault="00AB5B28" w:rsidP="00AB5B28">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Esta provocación y  desarrollo  del  pensamiento  debe  propiciarse  en  entornos  individuales,  pero  también, y especialmente, en situaciones grupales, institucionales y comunitarias, que  brinden  a  los jóvenes estudiantes la experiencia de  aprender  con  otros  y  de  construir alternativas  de  mejora  colectiva de las condiciones de la vida en comunidad. En este sentido, será  fundamental  proponer  instancias de enseñanza  que  favorezcan  la  identificación  y  la  exposición  de  los  argumentos  y decisiones que  se  toman,  que privilegien el diálogo y el debate como modo de tramitar las diferencias en  la esfera colectiva, en un marco democrático y</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plural.</w:t>
      </w:r>
    </w:p>
    <w:p w14:paraId="2149667C" w14:textId="77777777" w:rsidR="00AB5B28" w:rsidRDefault="00AB5B28" w:rsidP="00AB5B28">
      <w:pPr>
        <w:widowControl w:val="0"/>
        <w:autoSpaceDE w:val="0"/>
        <w:autoSpaceDN w:val="0"/>
        <w:adjustRightInd w:val="0"/>
        <w:spacing w:after="0" w:line="240" w:lineRule="auto"/>
        <w:ind w:right="-1" w:hanging="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Todas las orientaciones y modalidades del nivel incluirán variadas propuestas educativas para que todos los estudiantes experimenten procesos  personales  y  colectivos  de  creación,  disfrute,  producción </w:t>
      </w:r>
      <w:r>
        <w:rPr>
          <w:rFonts w:ascii="Trebuchet MS" w:hAnsi="Trebuchet MS" w:cs="Trebuchet MS"/>
          <w:kern w:val="1"/>
          <w:sz w:val="20"/>
          <w:szCs w:val="20"/>
          <w:lang w:val="es-ES"/>
        </w:rPr>
        <w:lastRenderedPageBreak/>
        <w:t>cooperativa, participación política,  acción  solidaria  frente  a necesidades particulares o comunitarias, entre otras</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posibilidades.</w:t>
      </w:r>
    </w:p>
    <w:p w14:paraId="17ED606A" w14:textId="77777777" w:rsidR="00AB5B28" w:rsidRDefault="00AB5B28" w:rsidP="00AB5B28">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Una escuela que incluya el desarrollo de estas experiencias convoca a los equipos de enseñanza</w:t>
      </w:r>
      <w:r>
        <w:rPr>
          <w:rFonts w:ascii="Trebuchet MS" w:hAnsi="Trebuchet MS" w:cs="Trebuchet MS"/>
          <w:kern w:val="1"/>
          <w:sz w:val="20"/>
          <w:szCs w:val="20"/>
          <w:vertAlign w:val="superscript"/>
          <w:lang w:val="es-ES"/>
        </w:rPr>
        <w:t>6</w:t>
      </w:r>
      <w:r>
        <w:rPr>
          <w:rFonts w:ascii="Trebuchet MS" w:hAnsi="Trebuchet MS" w:cs="Trebuchet MS"/>
          <w:kern w:val="1"/>
          <w:sz w:val="20"/>
          <w:szCs w:val="20"/>
          <w:lang w:val="es-ES"/>
        </w:rPr>
        <w:t>,  a  imaginar,</w:t>
      </w:r>
      <w:r>
        <w:rPr>
          <w:rFonts w:ascii="Trebuchet MS" w:hAnsi="Trebuchet MS" w:cs="Trebuchet MS"/>
          <w:spacing w:val="29"/>
          <w:kern w:val="1"/>
          <w:sz w:val="20"/>
          <w:szCs w:val="20"/>
          <w:lang w:val="es-ES"/>
        </w:rPr>
        <w:t xml:space="preserve"> </w:t>
      </w:r>
      <w:r>
        <w:rPr>
          <w:rFonts w:ascii="Trebuchet MS" w:hAnsi="Trebuchet MS" w:cs="Trebuchet MS"/>
          <w:kern w:val="1"/>
          <w:sz w:val="20"/>
          <w:szCs w:val="20"/>
          <w:lang w:val="es-ES"/>
        </w:rPr>
        <w:t>diseñar</w:t>
      </w:r>
      <w:r>
        <w:rPr>
          <w:rFonts w:ascii="Trebuchet MS" w:hAnsi="Trebuchet MS" w:cs="Trebuchet MS"/>
          <w:spacing w:val="30"/>
          <w:kern w:val="1"/>
          <w:sz w:val="20"/>
          <w:szCs w:val="20"/>
          <w:lang w:val="es-ES"/>
        </w:rPr>
        <w:t xml:space="preserve"> </w:t>
      </w:r>
      <w:r>
        <w:rPr>
          <w:rFonts w:ascii="Trebuchet MS" w:hAnsi="Trebuchet MS" w:cs="Trebuchet MS"/>
          <w:kern w:val="1"/>
          <w:sz w:val="20"/>
          <w:szCs w:val="20"/>
          <w:lang w:val="es-ES"/>
        </w:rPr>
        <w:t>y</w:t>
      </w:r>
      <w:r>
        <w:rPr>
          <w:rFonts w:ascii="Trebuchet MS" w:hAnsi="Trebuchet MS" w:cs="Trebuchet MS"/>
          <w:spacing w:val="30"/>
          <w:kern w:val="1"/>
          <w:sz w:val="20"/>
          <w:szCs w:val="20"/>
          <w:lang w:val="es-ES"/>
        </w:rPr>
        <w:t xml:space="preserve"> </w:t>
      </w:r>
      <w:r>
        <w:rPr>
          <w:rFonts w:ascii="Trebuchet MS" w:hAnsi="Trebuchet MS" w:cs="Trebuchet MS"/>
          <w:kern w:val="1"/>
          <w:sz w:val="20"/>
          <w:szCs w:val="20"/>
          <w:lang w:val="es-ES"/>
        </w:rPr>
        <w:t>gestionar</w:t>
      </w:r>
      <w:r>
        <w:rPr>
          <w:rFonts w:ascii="Trebuchet MS" w:hAnsi="Trebuchet MS" w:cs="Trebuchet MS"/>
          <w:spacing w:val="29"/>
          <w:kern w:val="1"/>
          <w:sz w:val="20"/>
          <w:szCs w:val="20"/>
          <w:lang w:val="es-ES"/>
        </w:rPr>
        <w:t xml:space="preserve"> </w:t>
      </w:r>
      <w:r>
        <w:rPr>
          <w:rFonts w:ascii="Trebuchet MS" w:hAnsi="Trebuchet MS" w:cs="Trebuchet MS"/>
          <w:kern w:val="1"/>
          <w:sz w:val="20"/>
          <w:szCs w:val="20"/>
          <w:lang w:val="es-ES"/>
        </w:rPr>
        <w:t>modos</w:t>
      </w:r>
      <w:r>
        <w:rPr>
          <w:rFonts w:ascii="Trebuchet MS" w:hAnsi="Trebuchet MS" w:cs="Trebuchet MS"/>
          <w:spacing w:val="30"/>
          <w:kern w:val="1"/>
          <w:sz w:val="20"/>
          <w:szCs w:val="20"/>
          <w:lang w:val="es-ES"/>
        </w:rPr>
        <w:t xml:space="preserve"> </w:t>
      </w:r>
      <w:r>
        <w:rPr>
          <w:rFonts w:ascii="Trebuchet MS" w:hAnsi="Trebuchet MS" w:cs="Trebuchet MS"/>
          <w:kern w:val="1"/>
          <w:sz w:val="20"/>
          <w:szCs w:val="20"/>
          <w:lang w:val="es-ES"/>
        </w:rPr>
        <w:t>de</w:t>
      </w:r>
      <w:r>
        <w:rPr>
          <w:rFonts w:ascii="Trebuchet MS" w:hAnsi="Trebuchet MS" w:cs="Trebuchet MS"/>
          <w:spacing w:val="30"/>
          <w:kern w:val="1"/>
          <w:sz w:val="20"/>
          <w:szCs w:val="20"/>
          <w:lang w:val="es-ES"/>
        </w:rPr>
        <w:t xml:space="preserve"> </w:t>
      </w:r>
      <w:r>
        <w:rPr>
          <w:rFonts w:ascii="Trebuchet MS" w:hAnsi="Trebuchet MS" w:cs="Trebuchet MS"/>
          <w:kern w:val="1"/>
          <w:sz w:val="20"/>
          <w:szCs w:val="20"/>
          <w:lang w:val="es-ES"/>
        </w:rPr>
        <w:t>organización</w:t>
      </w:r>
      <w:r>
        <w:rPr>
          <w:rFonts w:ascii="Trebuchet MS" w:hAnsi="Trebuchet MS" w:cs="Trebuchet MS"/>
          <w:spacing w:val="30"/>
          <w:kern w:val="1"/>
          <w:sz w:val="20"/>
          <w:szCs w:val="20"/>
          <w:lang w:val="es-ES"/>
        </w:rPr>
        <w:t xml:space="preserve"> </w:t>
      </w:r>
      <w:r>
        <w:rPr>
          <w:rFonts w:ascii="Trebuchet MS" w:hAnsi="Trebuchet MS" w:cs="Trebuchet MS"/>
          <w:kern w:val="1"/>
          <w:sz w:val="20"/>
          <w:szCs w:val="20"/>
          <w:lang w:val="es-ES"/>
        </w:rPr>
        <w:t>de</w:t>
      </w:r>
      <w:r>
        <w:rPr>
          <w:rFonts w:ascii="Trebuchet MS" w:hAnsi="Trebuchet MS" w:cs="Trebuchet MS"/>
          <w:spacing w:val="29"/>
          <w:kern w:val="1"/>
          <w:sz w:val="20"/>
          <w:szCs w:val="20"/>
          <w:lang w:val="es-ES"/>
        </w:rPr>
        <w:t xml:space="preserve"> </w:t>
      </w:r>
      <w:r>
        <w:rPr>
          <w:rFonts w:ascii="Trebuchet MS" w:hAnsi="Trebuchet MS" w:cs="Trebuchet MS"/>
          <w:kern w:val="1"/>
          <w:sz w:val="20"/>
          <w:szCs w:val="20"/>
          <w:lang w:val="es-ES"/>
        </w:rPr>
        <w:t>las</w:t>
      </w:r>
      <w:r>
        <w:rPr>
          <w:rFonts w:ascii="Trebuchet MS" w:hAnsi="Trebuchet MS" w:cs="Trebuchet MS"/>
          <w:spacing w:val="30"/>
          <w:kern w:val="1"/>
          <w:sz w:val="20"/>
          <w:szCs w:val="20"/>
          <w:lang w:val="es-ES"/>
        </w:rPr>
        <w:t xml:space="preserve"> </w:t>
      </w:r>
      <w:r>
        <w:rPr>
          <w:rFonts w:ascii="Trebuchet MS" w:hAnsi="Trebuchet MS" w:cs="Trebuchet MS"/>
          <w:kern w:val="1"/>
          <w:sz w:val="20"/>
          <w:szCs w:val="20"/>
          <w:lang w:val="es-ES"/>
        </w:rPr>
        <w:t>propuestas</w:t>
      </w:r>
      <w:r>
        <w:rPr>
          <w:rFonts w:ascii="Trebuchet MS" w:hAnsi="Trebuchet MS" w:cs="Trebuchet MS"/>
          <w:spacing w:val="14"/>
          <w:kern w:val="1"/>
          <w:sz w:val="20"/>
          <w:szCs w:val="20"/>
          <w:lang w:val="es-ES"/>
        </w:rPr>
        <w:t xml:space="preserve"> </w:t>
      </w:r>
      <w:r>
        <w:rPr>
          <w:rFonts w:ascii="Trebuchet MS" w:hAnsi="Trebuchet MS" w:cs="Trebuchet MS"/>
          <w:kern w:val="1"/>
          <w:sz w:val="20"/>
          <w:szCs w:val="20"/>
          <w:lang w:val="es-ES"/>
        </w:rPr>
        <w:t>escolares</w:t>
      </w:r>
      <w:r>
        <w:rPr>
          <w:rFonts w:ascii="Trebuchet MS" w:hAnsi="Trebuchet MS" w:cs="Trebuchet MS"/>
          <w:spacing w:val="14"/>
          <w:kern w:val="1"/>
          <w:sz w:val="20"/>
          <w:szCs w:val="20"/>
          <w:lang w:val="es-ES"/>
        </w:rPr>
        <w:t xml:space="preserve"> </w:t>
      </w:r>
      <w:r>
        <w:rPr>
          <w:rFonts w:ascii="Trebuchet MS" w:hAnsi="Trebuchet MS" w:cs="Trebuchet MS"/>
          <w:kern w:val="1"/>
          <w:sz w:val="20"/>
          <w:szCs w:val="20"/>
          <w:lang w:val="es-ES"/>
        </w:rPr>
        <w:t>variados,</w:t>
      </w:r>
      <w:r>
        <w:rPr>
          <w:rFonts w:ascii="Trebuchet MS" w:hAnsi="Trebuchet MS" w:cs="Trebuchet MS"/>
          <w:spacing w:val="14"/>
          <w:kern w:val="1"/>
          <w:sz w:val="20"/>
          <w:szCs w:val="20"/>
          <w:lang w:val="es-ES"/>
        </w:rPr>
        <w:t xml:space="preserve"> </w:t>
      </w:r>
      <w:r>
        <w:rPr>
          <w:rFonts w:ascii="Trebuchet MS" w:hAnsi="Trebuchet MS" w:cs="Trebuchet MS"/>
          <w:kern w:val="1"/>
          <w:sz w:val="20"/>
          <w:szCs w:val="20"/>
          <w:lang w:val="es-ES"/>
        </w:rPr>
        <w:t>creativos,</w:t>
      </w:r>
    </w:p>
    <w:p w14:paraId="08989349" w14:textId="77777777" w:rsidR="00AB5B28" w:rsidRDefault="00AB5B28" w:rsidP="00AB5B28">
      <w:pPr>
        <w:widowControl w:val="0"/>
        <w:autoSpaceDE w:val="0"/>
        <w:autoSpaceDN w:val="0"/>
        <w:adjustRightInd w:val="0"/>
        <w:spacing w:before="8" w:after="0" w:line="240" w:lineRule="auto"/>
        <w:ind w:right="-1"/>
        <w:rPr>
          <w:rFonts w:ascii="Times New Roman" w:hAnsi="Times New Roman" w:cs="Times New Roman"/>
          <w:kern w:val="1"/>
          <w:sz w:val="12"/>
          <w:szCs w:val="12"/>
          <w:lang w:val="es-ES"/>
        </w:rPr>
      </w:pPr>
    </w:p>
    <w:p w14:paraId="605703A7" w14:textId="77777777" w:rsidR="00AB5B28" w:rsidRDefault="00AB5B28" w:rsidP="00AB5B28">
      <w:pPr>
        <w:widowControl w:val="0"/>
        <w:autoSpaceDE w:val="0"/>
        <w:autoSpaceDN w:val="0"/>
        <w:adjustRightInd w:val="0"/>
        <w:spacing w:before="72" w:after="0" w:line="240" w:lineRule="auto"/>
        <w:ind w:right="-1"/>
        <w:rPr>
          <w:rFonts w:ascii="Trebuchet MS" w:hAnsi="Trebuchet MS" w:cs="Trebuchet MS"/>
          <w:kern w:val="1"/>
          <w:sz w:val="18"/>
          <w:szCs w:val="18"/>
          <w:lang w:val="es-ES"/>
        </w:rPr>
      </w:pPr>
      <w:r>
        <w:rPr>
          <w:rFonts w:ascii="Times New Roman" w:hAnsi="Times New Roman" w:cs="Times New Roman"/>
          <w:kern w:val="1"/>
          <w:sz w:val="18"/>
          <w:szCs w:val="18"/>
          <w:vertAlign w:val="superscript"/>
          <w:lang w:val="es-ES"/>
        </w:rPr>
        <w:t>5</w:t>
      </w:r>
      <w:r>
        <w:rPr>
          <w:rFonts w:ascii="Times New Roman" w:hAnsi="Times New Roman" w:cs="Times New Roman"/>
          <w:kern w:val="1"/>
          <w:sz w:val="18"/>
          <w:szCs w:val="18"/>
          <w:lang w:val="es-ES"/>
        </w:rPr>
        <w:t xml:space="preserve"> </w:t>
      </w:r>
      <w:r>
        <w:rPr>
          <w:rFonts w:ascii="Trebuchet MS" w:hAnsi="Trebuchet MS" w:cs="Trebuchet MS"/>
          <w:kern w:val="1"/>
          <w:sz w:val="18"/>
          <w:szCs w:val="18"/>
          <w:lang w:val="es-ES"/>
        </w:rPr>
        <w:t>Artículo 30 de la Ley N° 26.206/06, capítulo de Educación Secundaria.</w:t>
      </w:r>
    </w:p>
    <w:p w14:paraId="0533F6FD" w14:textId="77777777" w:rsidR="00AB5B28" w:rsidRDefault="00AB5B28" w:rsidP="00AB5B28">
      <w:pPr>
        <w:widowControl w:val="0"/>
        <w:autoSpaceDE w:val="0"/>
        <w:autoSpaceDN w:val="0"/>
        <w:adjustRightInd w:val="0"/>
        <w:spacing w:before="6" w:after="0" w:line="240" w:lineRule="auto"/>
        <w:ind w:right="-1"/>
        <w:rPr>
          <w:rFonts w:ascii="Times New Roman" w:hAnsi="Times New Roman" w:cs="Times New Roman"/>
          <w:kern w:val="1"/>
          <w:sz w:val="21"/>
          <w:szCs w:val="21"/>
          <w:lang w:val="es-ES"/>
        </w:rPr>
      </w:pPr>
    </w:p>
    <w:p w14:paraId="3596E8CE" w14:textId="77777777" w:rsidR="00AB5B28" w:rsidRDefault="00AB5B28" w:rsidP="00AB5B28">
      <w:pPr>
        <w:widowControl w:val="0"/>
        <w:autoSpaceDE w:val="0"/>
        <w:autoSpaceDN w:val="0"/>
        <w:adjustRightInd w:val="0"/>
        <w:spacing w:after="0" w:line="240" w:lineRule="auto"/>
        <w:ind w:right="-1"/>
        <w:rPr>
          <w:rFonts w:ascii="Trebuchet MS" w:hAnsi="Trebuchet MS" w:cs="Trebuchet MS"/>
          <w:kern w:val="1"/>
          <w:sz w:val="18"/>
          <w:szCs w:val="18"/>
          <w:lang w:val="es-ES"/>
        </w:rPr>
      </w:pPr>
      <w:r>
        <w:rPr>
          <w:rFonts w:ascii="Times New Roman" w:hAnsi="Times New Roman" w:cs="Times New Roman"/>
          <w:kern w:val="1"/>
          <w:sz w:val="18"/>
          <w:szCs w:val="18"/>
          <w:vertAlign w:val="superscript"/>
          <w:lang w:val="es-ES"/>
        </w:rPr>
        <w:t>6</w:t>
      </w:r>
      <w:r>
        <w:rPr>
          <w:rFonts w:ascii="Times New Roman" w:hAnsi="Times New Roman" w:cs="Times New Roman"/>
          <w:kern w:val="1"/>
          <w:sz w:val="18"/>
          <w:szCs w:val="18"/>
          <w:lang w:val="es-ES"/>
        </w:rPr>
        <w:t xml:space="preserve"> </w:t>
      </w:r>
      <w:r>
        <w:rPr>
          <w:rFonts w:ascii="Trebuchet MS" w:hAnsi="Trebuchet MS" w:cs="Trebuchet MS"/>
          <w:kern w:val="1"/>
          <w:sz w:val="18"/>
          <w:szCs w:val="18"/>
          <w:lang w:val="es-ES"/>
        </w:rPr>
        <w:t>En igual sentido que en la Resolución de  CFE  N°  93/09,  se entiende por equipos de enseñanza al “conjunto de  actores</w:t>
      </w:r>
      <w:r>
        <w:rPr>
          <w:rFonts w:ascii="Trebuchet MS" w:hAnsi="Trebuchet MS" w:cs="Trebuchet MS"/>
          <w:spacing w:val="17"/>
          <w:kern w:val="1"/>
          <w:sz w:val="18"/>
          <w:szCs w:val="18"/>
          <w:lang w:val="es-ES"/>
        </w:rPr>
        <w:t xml:space="preserve"> </w:t>
      </w:r>
      <w:r>
        <w:rPr>
          <w:rFonts w:ascii="Trebuchet MS" w:hAnsi="Trebuchet MS" w:cs="Trebuchet MS"/>
          <w:kern w:val="1"/>
          <w:sz w:val="18"/>
          <w:szCs w:val="18"/>
          <w:lang w:val="es-ES"/>
        </w:rPr>
        <w:t>educativos</w:t>
      </w:r>
      <w:r>
        <w:rPr>
          <w:rFonts w:ascii="Trebuchet MS" w:hAnsi="Trebuchet MS" w:cs="Trebuchet MS"/>
          <w:spacing w:val="18"/>
          <w:kern w:val="1"/>
          <w:sz w:val="18"/>
          <w:szCs w:val="18"/>
          <w:lang w:val="es-ES"/>
        </w:rPr>
        <w:t xml:space="preserve"> </w:t>
      </w:r>
      <w:r>
        <w:rPr>
          <w:rFonts w:ascii="Trebuchet MS" w:hAnsi="Trebuchet MS" w:cs="Trebuchet MS"/>
          <w:kern w:val="1"/>
          <w:sz w:val="18"/>
          <w:szCs w:val="18"/>
          <w:lang w:val="es-ES"/>
        </w:rPr>
        <w:t>que,</w:t>
      </w:r>
      <w:r>
        <w:rPr>
          <w:rFonts w:ascii="Trebuchet MS" w:hAnsi="Trebuchet MS" w:cs="Trebuchet MS"/>
          <w:spacing w:val="17"/>
          <w:kern w:val="1"/>
          <w:sz w:val="18"/>
          <w:szCs w:val="18"/>
          <w:lang w:val="es-ES"/>
        </w:rPr>
        <w:t xml:space="preserve"> </w:t>
      </w:r>
      <w:r>
        <w:rPr>
          <w:rFonts w:ascii="Trebuchet MS" w:hAnsi="Trebuchet MS" w:cs="Trebuchet MS"/>
          <w:kern w:val="1"/>
          <w:sz w:val="18"/>
          <w:szCs w:val="18"/>
          <w:lang w:val="es-ES"/>
        </w:rPr>
        <w:t>con</w:t>
      </w:r>
      <w:r>
        <w:rPr>
          <w:rFonts w:ascii="Trebuchet MS" w:hAnsi="Trebuchet MS" w:cs="Trebuchet MS"/>
          <w:spacing w:val="18"/>
          <w:kern w:val="1"/>
          <w:sz w:val="18"/>
          <w:szCs w:val="18"/>
          <w:lang w:val="es-ES"/>
        </w:rPr>
        <w:t xml:space="preserve"> </w:t>
      </w:r>
      <w:r>
        <w:rPr>
          <w:rFonts w:ascii="Trebuchet MS" w:hAnsi="Trebuchet MS" w:cs="Trebuchet MS"/>
          <w:kern w:val="1"/>
          <w:sz w:val="18"/>
          <w:szCs w:val="18"/>
          <w:lang w:val="es-ES"/>
        </w:rPr>
        <w:t>diferentes</w:t>
      </w:r>
      <w:r>
        <w:rPr>
          <w:rFonts w:ascii="Trebuchet MS" w:hAnsi="Trebuchet MS" w:cs="Trebuchet MS"/>
          <w:spacing w:val="18"/>
          <w:kern w:val="1"/>
          <w:sz w:val="18"/>
          <w:szCs w:val="18"/>
          <w:lang w:val="es-ES"/>
        </w:rPr>
        <w:t xml:space="preserve"> </w:t>
      </w:r>
      <w:r>
        <w:rPr>
          <w:rFonts w:ascii="Trebuchet MS" w:hAnsi="Trebuchet MS" w:cs="Trebuchet MS"/>
          <w:kern w:val="1"/>
          <w:sz w:val="18"/>
          <w:szCs w:val="18"/>
          <w:lang w:val="es-ES"/>
        </w:rPr>
        <w:t>tareas,</w:t>
      </w:r>
      <w:r>
        <w:rPr>
          <w:rFonts w:ascii="Trebuchet MS" w:hAnsi="Trebuchet MS" w:cs="Trebuchet MS"/>
          <w:spacing w:val="17"/>
          <w:kern w:val="1"/>
          <w:sz w:val="18"/>
          <w:szCs w:val="18"/>
          <w:lang w:val="es-ES"/>
        </w:rPr>
        <w:t xml:space="preserve"> </w:t>
      </w:r>
      <w:r>
        <w:rPr>
          <w:rFonts w:ascii="Trebuchet MS" w:hAnsi="Trebuchet MS" w:cs="Trebuchet MS"/>
          <w:kern w:val="1"/>
          <w:sz w:val="18"/>
          <w:szCs w:val="18"/>
          <w:lang w:val="es-ES"/>
        </w:rPr>
        <w:t>funciones</w:t>
      </w:r>
      <w:r>
        <w:rPr>
          <w:rFonts w:ascii="Trebuchet MS" w:hAnsi="Trebuchet MS" w:cs="Trebuchet MS"/>
          <w:spacing w:val="18"/>
          <w:kern w:val="1"/>
          <w:sz w:val="18"/>
          <w:szCs w:val="18"/>
          <w:lang w:val="es-ES"/>
        </w:rPr>
        <w:t xml:space="preserve"> </w:t>
      </w:r>
      <w:r>
        <w:rPr>
          <w:rFonts w:ascii="Trebuchet MS" w:hAnsi="Trebuchet MS" w:cs="Trebuchet MS"/>
          <w:kern w:val="1"/>
          <w:sz w:val="18"/>
          <w:szCs w:val="18"/>
          <w:lang w:val="es-ES"/>
        </w:rPr>
        <w:t>y</w:t>
      </w:r>
      <w:r>
        <w:rPr>
          <w:rFonts w:ascii="Trebuchet MS" w:hAnsi="Trebuchet MS" w:cs="Trebuchet MS"/>
          <w:spacing w:val="17"/>
          <w:kern w:val="1"/>
          <w:sz w:val="18"/>
          <w:szCs w:val="18"/>
          <w:lang w:val="es-ES"/>
        </w:rPr>
        <w:t xml:space="preserve"> </w:t>
      </w:r>
      <w:r>
        <w:rPr>
          <w:rFonts w:ascii="Trebuchet MS" w:hAnsi="Trebuchet MS" w:cs="Trebuchet MS"/>
          <w:kern w:val="1"/>
          <w:sz w:val="18"/>
          <w:szCs w:val="18"/>
          <w:lang w:val="es-ES"/>
        </w:rPr>
        <w:t>perfiles,</w:t>
      </w:r>
      <w:r>
        <w:rPr>
          <w:rFonts w:ascii="Trebuchet MS" w:hAnsi="Trebuchet MS" w:cs="Trebuchet MS"/>
          <w:spacing w:val="17"/>
          <w:kern w:val="1"/>
          <w:sz w:val="18"/>
          <w:szCs w:val="18"/>
          <w:lang w:val="es-ES"/>
        </w:rPr>
        <w:t xml:space="preserve"> </w:t>
      </w:r>
      <w:r>
        <w:rPr>
          <w:rFonts w:ascii="Trebuchet MS" w:hAnsi="Trebuchet MS" w:cs="Trebuchet MS"/>
          <w:kern w:val="1"/>
          <w:sz w:val="18"/>
          <w:szCs w:val="18"/>
          <w:lang w:val="es-ES"/>
        </w:rPr>
        <w:t>intervienen</w:t>
      </w:r>
      <w:r>
        <w:rPr>
          <w:rFonts w:ascii="Trebuchet MS" w:hAnsi="Trebuchet MS" w:cs="Trebuchet MS"/>
          <w:spacing w:val="18"/>
          <w:kern w:val="1"/>
          <w:sz w:val="18"/>
          <w:szCs w:val="18"/>
          <w:lang w:val="es-ES"/>
        </w:rPr>
        <w:t xml:space="preserve"> </w:t>
      </w:r>
      <w:r>
        <w:rPr>
          <w:rFonts w:ascii="Trebuchet MS" w:hAnsi="Trebuchet MS" w:cs="Trebuchet MS"/>
          <w:kern w:val="1"/>
          <w:sz w:val="18"/>
          <w:szCs w:val="18"/>
          <w:lang w:val="es-ES"/>
        </w:rPr>
        <w:t>en</w:t>
      </w:r>
      <w:r>
        <w:rPr>
          <w:rFonts w:ascii="Trebuchet MS" w:hAnsi="Trebuchet MS" w:cs="Trebuchet MS"/>
          <w:spacing w:val="18"/>
          <w:kern w:val="1"/>
          <w:sz w:val="18"/>
          <w:szCs w:val="18"/>
          <w:lang w:val="es-ES"/>
        </w:rPr>
        <w:t xml:space="preserve"> </w:t>
      </w:r>
      <w:r>
        <w:rPr>
          <w:rFonts w:ascii="Trebuchet MS" w:hAnsi="Trebuchet MS" w:cs="Trebuchet MS"/>
          <w:kern w:val="1"/>
          <w:sz w:val="18"/>
          <w:szCs w:val="18"/>
          <w:lang w:val="es-ES"/>
        </w:rPr>
        <w:t>los</w:t>
      </w:r>
      <w:r>
        <w:rPr>
          <w:rFonts w:ascii="Trebuchet MS" w:hAnsi="Trebuchet MS" w:cs="Trebuchet MS"/>
          <w:spacing w:val="18"/>
          <w:kern w:val="1"/>
          <w:sz w:val="18"/>
          <w:szCs w:val="18"/>
          <w:lang w:val="es-ES"/>
        </w:rPr>
        <w:t xml:space="preserve"> </w:t>
      </w:r>
      <w:r>
        <w:rPr>
          <w:rFonts w:ascii="Trebuchet MS" w:hAnsi="Trebuchet MS" w:cs="Trebuchet MS"/>
          <w:kern w:val="1"/>
          <w:sz w:val="18"/>
          <w:szCs w:val="18"/>
          <w:lang w:val="es-ES"/>
        </w:rPr>
        <w:t>procesos</w:t>
      </w:r>
      <w:r>
        <w:rPr>
          <w:rFonts w:ascii="Trebuchet MS" w:hAnsi="Trebuchet MS" w:cs="Trebuchet MS"/>
          <w:spacing w:val="18"/>
          <w:kern w:val="1"/>
          <w:sz w:val="18"/>
          <w:szCs w:val="18"/>
          <w:lang w:val="es-ES"/>
        </w:rPr>
        <w:t xml:space="preserve"> </w:t>
      </w:r>
      <w:r>
        <w:rPr>
          <w:rFonts w:ascii="Trebuchet MS" w:hAnsi="Trebuchet MS" w:cs="Trebuchet MS"/>
          <w:kern w:val="1"/>
          <w:sz w:val="18"/>
          <w:szCs w:val="18"/>
          <w:lang w:val="es-ES"/>
        </w:rPr>
        <w:t>institucionales</w:t>
      </w:r>
    </w:p>
    <w:p w14:paraId="796DF6B5" w14:textId="77777777" w:rsidR="00AB5B28" w:rsidRDefault="00AB5B28" w:rsidP="00AB5B28">
      <w:pPr>
        <w:widowControl w:val="0"/>
        <w:autoSpaceDE w:val="0"/>
        <w:autoSpaceDN w:val="0"/>
        <w:adjustRightInd w:val="0"/>
        <w:spacing w:before="90"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enriquecedores de las prácticas, centrados en la pregunta y el desafío personal, grupal y/o comunitario. Propuestas que, en orden a la intención formativa, diversifican y replantean los vínculos entre docentes; entre docentes y estudiantes; y</w:t>
      </w:r>
      <w:r>
        <w:rPr>
          <w:rFonts w:ascii="Trebuchet MS" w:hAnsi="Trebuchet MS" w:cs="Trebuchet MS"/>
          <w:spacing w:val="10"/>
          <w:kern w:val="1"/>
          <w:sz w:val="20"/>
          <w:szCs w:val="20"/>
          <w:lang w:val="es-ES"/>
        </w:rPr>
        <w:t xml:space="preserve"> </w:t>
      </w:r>
      <w:r>
        <w:rPr>
          <w:rFonts w:ascii="Trebuchet MS" w:hAnsi="Trebuchet MS" w:cs="Trebuchet MS"/>
          <w:kern w:val="1"/>
          <w:sz w:val="20"/>
          <w:szCs w:val="20"/>
          <w:lang w:val="es-ES"/>
        </w:rPr>
        <w:t>entre conocimientos, docentes, estudiantes y su contexto sociocultural.</w:t>
      </w:r>
    </w:p>
    <w:p w14:paraId="0A9E6FB9" w14:textId="77777777" w:rsidR="00AB5B28" w:rsidRDefault="00AB5B28" w:rsidP="00AB5B28">
      <w:pPr>
        <w:widowControl w:val="0"/>
        <w:autoSpaceDE w:val="0"/>
        <w:autoSpaceDN w:val="0"/>
        <w:adjustRightInd w:val="0"/>
        <w:spacing w:before="1" w:after="0" w:line="240" w:lineRule="auto"/>
        <w:ind w:right="-1"/>
        <w:jc w:val="both"/>
        <w:rPr>
          <w:rFonts w:ascii="Times New Roman" w:hAnsi="Times New Roman" w:cs="Times New Roman"/>
          <w:kern w:val="1"/>
          <w:sz w:val="20"/>
          <w:szCs w:val="20"/>
          <w:lang w:val="es-ES"/>
        </w:rPr>
      </w:pPr>
      <w:r>
        <w:rPr>
          <w:rFonts w:ascii="Trebuchet MS" w:hAnsi="Trebuchet MS" w:cs="Trebuchet MS"/>
          <w:kern w:val="1"/>
          <w:sz w:val="20"/>
          <w:szCs w:val="20"/>
          <w:lang w:val="es-ES"/>
        </w:rPr>
        <w:t>Esto implica, entre otros desafíos, el desarrollo de instancias institucionales e interinstitucionales de articulación, para que los estudiantes transiten una propuesta general coherente e integral</w:t>
      </w:r>
      <w:r>
        <w:rPr>
          <w:rFonts w:ascii="Trebuchet MS" w:hAnsi="Trebuchet MS" w:cs="Trebuchet MS"/>
          <w:kern w:val="1"/>
          <w:sz w:val="20"/>
          <w:szCs w:val="20"/>
          <w:vertAlign w:val="superscript"/>
          <w:lang w:val="es-ES"/>
        </w:rPr>
        <w:t>7</w:t>
      </w:r>
      <w:r>
        <w:rPr>
          <w:rFonts w:ascii="Times New Roman" w:hAnsi="Times New Roman" w:cs="Times New Roman"/>
          <w:kern w:val="1"/>
          <w:sz w:val="20"/>
          <w:szCs w:val="20"/>
          <w:lang w:val="es-ES"/>
        </w:rPr>
        <w:t>.</w:t>
      </w:r>
    </w:p>
    <w:p w14:paraId="7B30CA52" w14:textId="77777777" w:rsidR="00AB5B28" w:rsidRDefault="00AB5B28" w:rsidP="00AB5B28">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También supone que las escuelas contextualicen su propuesta educativa con lo  social, productivo,  científico, tecnológico y cultural,  teniendo  en  cuenta  los  requerimientos  que plantean estos ámbitos a  los</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estudiantes.</w:t>
      </w:r>
    </w:p>
    <w:p w14:paraId="19CE9BE2" w14:textId="77777777" w:rsidR="00AB5B28" w:rsidRDefault="00AB5B28" w:rsidP="00AB5B28">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En  síntesis,  la  experiencia  educativa  común  a  la  que  todos  los  estudiantes  del  país  tienen derecho  es aquella que potencia la formación del pensamiento, la profundización de la comprensión, el entendimiento con  otros,  la  capacidad  de  actuar,  y  hace  posible  la construcción de futuros personales  y colectivos libres, plurales y</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justos.</w:t>
      </w:r>
    </w:p>
    <w:p w14:paraId="263EFCC1" w14:textId="77777777" w:rsidR="00AB5B28" w:rsidRDefault="00AB5B28" w:rsidP="00AB5B28">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59732ECF" w14:textId="77777777" w:rsidR="00AB5B28" w:rsidRDefault="00AB5B28" w:rsidP="00AB5B28">
      <w:pPr>
        <w:widowControl w:val="0"/>
        <w:numPr>
          <w:ilvl w:val="0"/>
          <w:numId w:val="15"/>
        </w:numPr>
        <w:tabs>
          <w:tab w:val="left" w:pos="427"/>
        </w:tabs>
        <w:autoSpaceDE w:val="0"/>
        <w:autoSpaceDN w:val="0"/>
        <w:adjustRightInd w:val="0"/>
        <w:spacing w:after="0" w:line="240" w:lineRule="auto"/>
        <w:ind w:left="0" w:right="-1" w:hanging="313"/>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IV.</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PROPÓSITOS FORMATIVOS</w:t>
      </w:r>
      <w:r>
        <w:rPr>
          <w:rFonts w:ascii="Trebuchet MS" w:hAnsi="Trebuchet MS" w:cs="Trebuchet MS"/>
          <w:b/>
          <w:bCs/>
          <w:spacing w:val="-3"/>
          <w:kern w:val="1"/>
          <w:sz w:val="20"/>
          <w:szCs w:val="20"/>
          <w:lang w:val="es-ES"/>
        </w:rPr>
        <w:t xml:space="preserve"> </w:t>
      </w:r>
      <w:r>
        <w:rPr>
          <w:rFonts w:ascii="Trebuchet MS" w:hAnsi="Trebuchet MS" w:cs="Trebuchet MS"/>
          <w:b/>
          <w:bCs/>
          <w:kern w:val="1"/>
          <w:sz w:val="20"/>
          <w:szCs w:val="20"/>
          <w:lang w:val="es-ES"/>
        </w:rPr>
        <w:t>COMUNES</w:t>
      </w:r>
    </w:p>
    <w:p w14:paraId="32D7ABF8" w14:textId="77777777" w:rsidR="00AB5B28" w:rsidRDefault="00AB5B28" w:rsidP="00AB5B28">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16ED0ABC" w14:textId="77777777" w:rsidR="00AB5B28" w:rsidRDefault="00AB5B28" w:rsidP="00AB5B28">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En el marco del Núcleo Común de la Formación del Ciclo Orientado de la Educación Secundaria, las Jurisdicciones generarán las condiciones para que las  escuelas  secundarias  desarrollen  prácticas  formativas para que todos los</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estudiantes:</w:t>
      </w:r>
    </w:p>
    <w:p w14:paraId="1EC18645" w14:textId="77777777" w:rsidR="00AB5B28" w:rsidRDefault="00AB5B28" w:rsidP="00AB5B28">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0148D2D9" w14:textId="77777777" w:rsidR="00AB5B28" w:rsidRDefault="00AB5B28" w:rsidP="00AB5B28">
      <w:pPr>
        <w:widowControl w:val="0"/>
        <w:numPr>
          <w:ilvl w:val="1"/>
          <w:numId w:val="16"/>
        </w:numPr>
        <w:tabs>
          <w:tab w:val="left" w:pos="1045"/>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Ejerzan una ciudadanía democrática enmarcada en el reconocimiento y el respeto a los derechos humanos y en la reflexión crítica sobre las  dimensiones  histórica, política, ética, cultural, económica y jurídica de la</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sociedad.</w:t>
      </w:r>
    </w:p>
    <w:p w14:paraId="50F870F3" w14:textId="70762857" w:rsidR="00AB5B28" w:rsidRPr="00AB5B28" w:rsidRDefault="00AB5B28" w:rsidP="00AB5B28">
      <w:pPr>
        <w:widowControl w:val="0"/>
        <w:numPr>
          <w:ilvl w:val="1"/>
          <w:numId w:val="16"/>
        </w:numPr>
        <w:tabs>
          <w:tab w:val="left" w:pos="1069"/>
        </w:tabs>
        <w:autoSpaceDE w:val="0"/>
        <w:autoSpaceDN w:val="0"/>
        <w:adjustRightInd w:val="0"/>
        <w:spacing w:after="0" w:line="240" w:lineRule="auto"/>
        <w:ind w:left="0" w:right="-1" w:firstLine="0"/>
        <w:jc w:val="both"/>
        <w:rPr>
          <w:rFonts w:ascii="Times New Roman" w:hAnsi="Times New Roman" w:cs="Times New Roman"/>
          <w:kern w:val="1"/>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r>
      <w:bookmarkStart w:id="0" w:name="_GoBack"/>
      <w:bookmarkEnd w:id="0"/>
      <w:r w:rsidRPr="00AB5B28">
        <w:rPr>
          <w:rFonts w:ascii="Trebuchet MS" w:hAnsi="Trebuchet MS" w:cs="Trebuchet MS"/>
          <w:kern w:val="1"/>
          <w:sz w:val="20"/>
          <w:szCs w:val="20"/>
          <w:lang w:val="es-ES"/>
        </w:rPr>
        <w:t>Asuman una actitud crítica y  propositiva  acerca  de  los  temas  y  problemas  de interés  colectivo propios de la sociedad global y de sus manifestaciones en América Latina y particularmente en nuestro</w:t>
      </w:r>
      <w:r w:rsidRPr="00AB5B28">
        <w:rPr>
          <w:rFonts w:ascii="Trebuchet MS" w:hAnsi="Trebuchet MS" w:cs="Trebuchet MS"/>
          <w:spacing w:val="-3"/>
          <w:kern w:val="1"/>
          <w:sz w:val="20"/>
          <w:szCs w:val="20"/>
          <w:lang w:val="es-ES"/>
        </w:rPr>
        <w:t xml:space="preserve"> </w:t>
      </w:r>
      <w:r w:rsidRPr="00AB5B28">
        <w:rPr>
          <w:rFonts w:ascii="Trebuchet MS" w:hAnsi="Trebuchet MS" w:cs="Trebuchet MS"/>
          <w:kern w:val="1"/>
          <w:sz w:val="20"/>
          <w:szCs w:val="20"/>
          <w:lang w:val="es-ES"/>
        </w:rPr>
        <w:t>país.</w:t>
      </w:r>
    </w:p>
    <w:p w14:paraId="6611FBE8" w14:textId="77777777" w:rsidR="00AB5B28" w:rsidRDefault="00AB5B28" w:rsidP="00AB5B28">
      <w:pPr>
        <w:widowControl w:val="0"/>
        <w:numPr>
          <w:ilvl w:val="1"/>
          <w:numId w:val="17"/>
        </w:numPr>
        <w:tabs>
          <w:tab w:val="left" w:pos="1018"/>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Utilicen de manera reflexiva el lenguaje oral y escrito en  la  producción  e interpretación  de textos complejos para expresar, compartir  y  debatir  ideas, emociones y saberes, poniendo en  juego conocimientos de orden retórico, lingüístico, ideológico y</w:t>
      </w:r>
      <w:r>
        <w:rPr>
          <w:rFonts w:ascii="Trebuchet MS" w:hAnsi="Trebuchet MS" w:cs="Trebuchet MS"/>
          <w:spacing w:val="-15"/>
          <w:kern w:val="1"/>
          <w:sz w:val="20"/>
          <w:szCs w:val="20"/>
          <w:lang w:val="es-ES"/>
        </w:rPr>
        <w:t xml:space="preserve"> </w:t>
      </w:r>
      <w:r>
        <w:rPr>
          <w:rFonts w:ascii="Trebuchet MS" w:hAnsi="Trebuchet MS" w:cs="Trebuchet MS"/>
          <w:kern w:val="1"/>
          <w:sz w:val="20"/>
          <w:szCs w:val="20"/>
          <w:lang w:val="es-ES"/>
        </w:rPr>
        <w:t>cultural.</w:t>
      </w:r>
    </w:p>
    <w:p w14:paraId="5AF9E71E" w14:textId="77777777" w:rsidR="00AB5B28" w:rsidRDefault="00AB5B28" w:rsidP="00AB5B28">
      <w:pPr>
        <w:widowControl w:val="0"/>
        <w:numPr>
          <w:ilvl w:val="1"/>
          <w:numId w:val="17"/>
        </w:numPr>
        <w:tabs>
          <w:tab w:val="left" w:pos="1021"/>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Analicen críticamente y produzcan  manifestaciones  artísticas  y  estéticas,  como interpretación de las expresiones de las diferentes culturas y</w:t>
      </w:r>
      <w:r>
        <w:rPr>
          <w:rFonts w:ascii="Trebuchet MS" w:hAnsi="Trebuchet MS" w:cs="Trebuchet MS"/>
          <w:spacing w:val="-13"/>
          <w:kern w:val="1"/>
          <w:sz w:val="20"/>
          <w:szCs w:val="20"/>
          <w:lang w:val="es-ES"/>
        </w:rPr>
        <w:t xml:space="preserve"> </w:t>
      </w:r>
      <w:r>
        <w:rPr>
          <w:rFonts w:ascii="Trebuchet MS" w:hAnsi="Trebuchet MS" w:cs="Trebuchet MS"/>
          <w:kern w:val="1"/>
          <w:sz w:val="20"/>
          <w:szCs w:val="20"/>
          <w:lang w:val="es-ES"/>
        </w:rPr>
        <w:t>subjetividades.</w:t>
      </w:r>
    </w:p>
    <w:p w14:paraId="4024630F" w14:textId="77777777" w:rsidR="00AB5B28" w:rsidRDefault="00AB5B28" w:rsidP="00AB5B28">
      <w:pPr>
        <w:widowControl w:val="0"/>
        <w:numPr>
          <w:ilvl w:val="1"/>
          <w:numId w:val="17"/>
        </w:numPr>
        <w:tabs>
          <w:tab w:val="left" w:pos="1049"/>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Aborden la resolución de problemas de diferente naturaleza utilizando conocimientos producidos por distintas ciencias y evaluando el  alcance  de  las  conclusiones obtenidas en función de los  modos de argumentar de cada una de</w:t>
      </w:r>
      <w:r>
        <w:rPr>
          <w:rFonts w:ascii="Trebuchet MS" w:hAnsi="Trebuchet MS" w:cs="Trebuchet MS"/>
          <w:spacing w:val="-10"/>
          <w:kern w:val="1"/>
          <w:sz w:val="20"/>
          <w:szCs w:val="20"/>
          <w:lang w:val="es-ES"/>
        </w:rPr>
        <w:t xml:space="preserve"> </w:t>
      </w:r>
      <w:r>
        <w:rPr>
          <w:rFonts w:ascii="Trebuchet MS" w:hAnsi="Trebuchet MS" w:cs="Trebuchet MS"/>
          <w:kern w:val="1"/>
          <w:sz w:val="20"/>
          <w:szCs w:val="20"/>
          <w:lang w:val="es-ES"/>
        </w:rPr>
        <w:t>ellas.</w:t>
      </w:r>
    </w:p>
    <w:p w14:paraId="4EF90546" w14:textId="77777777" w:rsidR="00AB5B28" w:rsidRDefault="00AB5B28" w:rsidP="00AB5B28">
      <w:pPr>
        <w:widowControl w:val="0"/>
        <w:numPr>
          <w:ilvl w:val="1"/>
          <w:numId w:val="17"/>
        </w:numPr>
        <w:tabs>
          <w:tab w:val="left" w:pos="1069"/>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Desarrollen prácticas corporales en las que pongan en juego saberes, imaginación y creatividad, implicándose en el cuidado de sí mismos, de los otros y del</w:t>
      </w:r>
      <w:r>
        <w:rPr>
          <w:rFonts w:ascii="Trebuchet MS" w:hAnsi="Trebuchet MS" w:cs="Trebuchet MS"/>
          <w:spacing w:val="-18"/>
          <w:kern w:val="1"/>
          <w:sz w:val="20"/>
          <w:szCs w:val="20"/>
          <w:lang w:val="es-ES"/>
        </w:rPr>
        <w:t xml:space="preserve"> </w:t>
      </w:r>
      <w:r>
        <w:rPr>
          <w:rFonts w:ascii="Trebuchet MS" w:hAnsi="Trebuchet MS" w:cs="Trebuchet MS"/>
          <w:kern w:val="1"/>
          <w:sz w:val="20"/>
          <w:szCs w:val="20"/>
          <w:lang w:val="es-ES"/>
        </w:rPr>
        <w:t>ambiente.</w:t>
      </w:r>
    </w:p>
    <w:p w14:paraId="424C2B91" w14:textId="77777777" w:rsidR="00AB5B28" w:rsidRDefault="00AB5B28" w:rsidP="00AB5B28">
      <w:pPr>
        <w:widowControl w:val="0"/>
        <w:numPr>
          <w:ilvl w:val="1"/>
          <w:numId w:val="17"/>
        </w:numPr>
        <w:tabs>
          <w:tab w:val="left" w:pos="1040"/>
        </w:tabs>
        <w:autoSpaceDE w:val="0"/>
        <w:autoSpaceDN w:val="0"/>
        <w:adjustRightInd w:val="0"/>
        <w:spacing w:before="1"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Utilicen las tecnologías de la información y la comunicación  de  modo  seguro, estratégico,  crítico, ético y creativo para buscar, organizar, conservar,  recuperar,  expresar,  producir, comunicar y compartir ideas, conocimientos e</w:t>
      </w:r>
      <w:r>
        <w:rPr>
          <w:rFonts w:ascii="Trebuchet MS" w:hAnsi="Trebuchet MS" w:cs="Trebuchet MS"/>
          <w:spacing w:val="-9"/>
          <w:kern w:val="1"/>
          <w:sz w:val="20"/>
          <w:szCs w:val="20"/>
          <w:lang w:val="es-ES"/>
        </w:rPr>
        <w:t xml:space="preserve"> </w:t>
      </w:r>
      <w:r>
        <w:rPr>
          <w:rFonts w:ascii="Trebuchet MS" w:hAnsi="Trebuchet MS" w:cs="Trebuchet MS"/>
          <w:kern w:val="1"/>
          <w:sz w:val="20"/>
          <w:szCs w:val="20"/>
          <w:lang w:val="es-ES"/>
        </w:rPr>
        <w:t>información.</w:t>
      </w:r>
    </w:p>
    <w:p w14:paraId="7F302B0B" w14:textId="77777777" w:rsidR="00AB5B28" w:rsidRDefault="00AB5B28" w:rsidP="00AB5B28">
      <w:pPr>
        <w:widowControl w:val="0"/>
        <w:numPr>
          <w:ilvl w:val="1"/>
          <w:numId w:val="17"/>
        </w:numPr>
        <w:tabs>
          <w:tab w:val="left" w:pos="1068"/>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Convivan en un  marco  de  diversidad  cultural  y  equidad  entre  géneros,  asumiendo una  actitud de respeto, que posibilite escuchar, expresar, compartir y debatir ideas, emociones, interpretaciones y conocimientos sobre el</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mundo.</w:t>
      </w:r>
    </w:p>
    <w:p w14:paraId="75F04F3C" w14:textId="77777777" w:rsidR="00AB5B28" w:rsidRDefault="00AB5B28" w:rsidP="00AB5B28">
      <w:pPr>
        <w:widowControl w:val="0"/>
        <w:numPr>
          <w:ilvl w:val="1"/>
          <w:numId w:val="17"/>
        </w:numPr>
        <w:tabs>
          <w:tab w:val="left" w:pos="1047"/>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Participen de modo colaborativo y cooperativo en la construcción de proyectos colectivos relevantes para la satisfacción de las necesidades sociales y la realización personal, en</w:t>
      </w:r>
      <w:r>
        <w:rPr>
          <w:rFonts w:ascii="Trebuchet MS" w:hAnsi="Trebuchet MS" w:cs="Trebuchet MS"/>
          <w:spacing w:val="-41"/>
          <w:kern w:val="1"/>
          <w:sz w:val="20"/>
          <w:szCs w:val="20"/>
          <w:lang w:val="es-ES"/>
        </w:rPr>
        <w:t xml:space="preserve"> </w:t>
      </w:r>
      <w:r>
        <w:rPr>
          <w:rFonts w:ascii="Trebuchet MS" w:hAnsi="Trebuchet MS" w:cs="Trebuchet MS"/>
          <w:kern w:val="1"/>
          <w:sz w:val="20"/>
          <w:szCs w:val="20"/>
          <w:lang w:val="es-ES"/>
        </w:rPr>
        <w:t>comunidad.</w:t>
      </w:r>
    </w:p>
    <w:p w14:paraId="1F1CB5F2" w14:textId="77777777" w:rsidR="00AB5B28" w:rsidRDefault="00AB5B28" w:rsidP="00AB5B28">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2B7CD636" w14:textId="77777777" w:rsidR="00AB5B28" w:rsidRDefault="00AB5B28" w:rsidP="00AB5B28">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6F32B287" w14:textId="77777777" w:rsidR="00AB5B28" w:rsidRDefault="00AB5B28" w:rsidP="00AB5B28">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06F7C7E1" w14:textId="77777777" w:rsidR="00AB5B28" w:rsidRDefault="00AB5B28" w:rsidP="00AB5B28">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6ABBA654" w14:textId="77777777" w:rsidR="00AB5B28" w:rsidRDefault="00AB5B28" w:rsidP="00AB5B28">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3BE8C912" w14:textId="77777777" w:rsidR="00AB5B28" w:rsidRDefault="00AB5B28" w:rsidP="00AB5B28">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6C76883C" w14:textId="77777777" w:rsidR="00AB5B28" w:rsidRDefault="00AB5B28" w:rsidP="00AB5B28">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1A5557B1" w14:textId="77777777" w:rsidR="00AB5B28" w:rsidRDefault="00AB5B28" w:rsidP="00AB5B28">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5711D85F" w14:textId="77777777" w:rsidR="00AB5B28" w:rsidRDefault="00AB5B28" w:rsidP="00AB5B28">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62A6A1C1" w14:textId="77777777" w:rsidR="00AB5B28" w:rsidRDefault="00AB5B28" w:rsidP="00AB5B28">
      <w:pPr>
        <w:widowControl w:val="0"/>
        <w:autoSpaceDE w:val="0"/>
        <w:autoSpaceDN w:val="0"/>
        <w:adjustRightInd w:val="0"/>
        <w:spacing w:before="50" w:after="0" w:line="240" w:lineRule="auto"/>
        <w:ind w:right="-1"/>
        <w:jc w:val="both"/>
        <w:rPr>
          <w:rFonts w:ascii="Trebuchet MS" w:hAnsi="Trebuchet MS" w:cs="Trebuchet MS"/>
          <w:kern w:val="1"/>
          <w:sz w:val="18"/>
          <w:szCs w:val="18"/>
          <w:lang w:val="es-ES"/>
        </w:rPr>
      </w:pPr>
      <w:r>
        <w:rPr>
          <w:rFonts w:ascii="Trebuchet MS" w:hAnsi="Trebuchet MS" w:cs="Trebuchet MS"/>
          <w:kern w:val="1"/>
          <w:sz w:val="18"/>
          <w:szCs w:val="18"/>
          <w:lang w:val="es-ES"/>
        </w:rPr>
        <w:t>de las escuelas de Nivel Secundario. (…) esta noción abarca a directivos, docentes, asesores, coordinadores, tutores, preceptores, entre otras figuras institucionales presentes en los planteles escolares de las diferentes Jurisdicciones del país”, con el acompañamiento de los equipos técnicos y de supervisión.</w:t>
      </w:r>
    </w:p>
    <w:p w14:paraId="2D9862E0" w14:textId="77777777" w:rsidR="00AB5B28" w:rsidRDefault="00AB5B28" w:rsidP="00AB5B28">
      <w:pPr>
        <w:widowControl w:val="0"/>
        <w:autoSpaceDE w:val="0"/>
        <w:autoSpaceDN w:val="0"/>
        <w:adjustRightInd w:val="0"/>
        <w:spacing w:before="7" w:after="0" w:line="240" w:lineRule="auto"/>
        <w:ind w:right="-1"/>
        <w:rPr>
          <w:rFonts w:ascii="Times New Roman" w:hAnsi="Times New Roman" w:cs="Times New Roman"/>
          <w:kern w:val="1"/>
          <w:sz w:val="21"/>
          <w:szCs w:val="21"/>
          <w:lang w:val="es-ES"/>
        </w:rPr>
      </w:pPr>
    </w:p>
    <w:p w14:paraId="4A15E538" w14:textId="77777777" w:rsidR="00AB5B28" w:rsidRDefault="00AB5B28" w:rsidP="00AB5B28">
      <w:pPr>
        <w:widowControl w:val="0"/>
        <w:autoSpaceDE w:val="0"/>
        <w:autoSpaceDN w:val="0"/>
        <w:adjustRightInd w:val="0"/>
        <w:spacing w:before="1" w:after="0" w:line="240" w:lineRule="auto"/>
        <w:ind w:right="-1"/>
        <w:jc w:val="both"/>
        <w:rPr>
          <w:rFonts w:ascii="Trebuchet MS" w:hAnsi="Trebuchet MS" w:cs="Trebuchet MS"/>
          <w:kern w:val="1"/>
          <w:sz w:val="18"/>
          <w:szCs w:val="18"/>
          <w:lang w:val="es-ES"/>
        </w:rPr>
      </w:pPr>
      <w:r>
        <w:rPr>
          <w:rFonts w:ascii="Times New Roman" w:hAnsi="Times New Roman" w:cs="Times New Roman"/>
          <w:kern w:val="1"/>
          <w:sz w:val="18"/>
          <w:szCs w:val="18"/>
          <w:vertAlign w:val="superscript"/>
          <w:lang w:val="es-ES"/>
        </w:rPr>
        <w:t>7</w:t>
      </w:r>
      <w:r>
        <w:rPr>
          <w:rFonts w:ascii="Times New Roman" w:hAnsi="Times New Roman" w:cs="Times New Roman"/>
          <w:kern w:val="1"/>
          <w:sz w:val="18"/>
          <w:szCs w:val="18"/>
          <w:lang w:val="es-ES"/>
        </w:rPr>
        <w:t xml:space="preserve"> </w:t>
      </w:r>
      <w:r>
        <w:rPr>
          <w:rFonts w:ascii="Trebuchet MS" w:hAnsi="Trebuchet MS" w:cs="Trebuchet MS"/>
          <w:kern w:val="1"/>
          <w:sz w:val="18"/>
          <w:szCs w:val="18"/>
          <w:lang w:val="es-ES"/>
        </w:rPr>
        <w:t>Esta propuesta será coherente con el objetivo político de garantizar la movilidad estudiantil en el nivel, que ha quedado plasmada en la Resolución de CFE N° 100/10</w:t>
      </w:r>
    </w:p>
    <w:p w14:paraId="6CDB0543" w14:textId="39F7095A" w:rsidR="00592F1B" w:rsidRPr="00AC3BA6" w:rsidRDefault="00592F1B" w:rsidP="00AB5B28">
      <w:pPr>
        <w:ind w:right="-1"/>
      </w:pPr>
    </w:p>
    <w:sectPr w:rsidR="00592F1B" w:rsidRPr="00AC3BA6"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altName w:val="Arial"/>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upperRoman"/>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upperRoman"/>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upperRoman"/>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upperRoman"/>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1"/>
      <w:numFmt w:val="upperRoman"/>
      <w:lvlText w:val="%1."/>
      <w:lvlJc w:val="left"/>
      <w:pPr>
        <w:ind w:left="720" w:hanging="360"/>
      </w:pPr>
    </w:lvl>
    <w:lvl w:ilvl="1" w:tplc="0000019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00001F5">
      <w:start w:val="1"/>
      <w:numFmt w:val="upperRoman"/>
      <w:lvlText w:val="%1."/>
      <w:lvlJc w:val="left"/>
      <w:pPr>
        <w:ind w:left="720" w:hanging="360"/>
      </w:pPr>
    </w:lvl>
    <w:lvl w:ilvl="1" w:tplc="000001F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13"/>
  </w:num>
  <w:num w:numId="2">
    <w:abstractNumId w:val="12"/>
  </w:num>
  <w:num w:numId="3">
    <w:abstractNumId w:val="9"/>
  </w:num>
  <w:num w:numId="4">
    <w:abstractNumId w:val="10"/>
  </w:num>
  <w:num w:numId="5">
    <w:abstractNumId w:val="6"/>
  </w:num>
  <w:num w:numId="6">
    <w:abstractNumId w:val="7"/>
  </w:num>
  <w:num w:numId="7">
    <w:abstractNumId w:val="7"/>
    <w:lvlOverride w:ilvl="1">
      <w:startOverride w:val="1"/>
    </w:lvlOverride>
  </w:num>
  <w:num w:numId="8">
    <w:abstractNumId w:val="7"/>
    <w:lvlOverride w:ilvl="1">
      <w:startOverride w:val="5"/>
    </w:lvlOverride>
  </w:num>
  <w:num w:numId="9">
    <w:abstractNumId w:val="7"/>
    <w:lvlOverride w:ilvl="1">
      <w:startOverride w:val="5"/>
    </w:lvlOverride>
  </w:num>
  <w:num w:numId="10">
    <w:abstractNumId w:val="11"/>
  </w:num>
  <w:num w:numId="11">
    <w:abstractNumId w:val="8"/>
  </w:num>
  <w:num w:numId="12">
    <w:abstractNumId w:val="0"/>
  </w:num>
  <w:num w:numId="13">
    <w:abstractNumId w:val="1"/>
  </w:num>
  <w:num w:numId="14">
    <w:abstractNumId w:val="2"/>
  </w:num>
  <w:num w:numId="15">
    <w:abstractNumId w:val="3"/>
  </w:num>
  <w:num w:numId="16">
    <w:abstractNumId w:val="4"/>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484AE6"/>
    <w:rsid w:val="005028E3"/>
    <w:rsid w:val="00592F1B"/>
    <w:rsid w:val="006D1685"/>
    <w:rsid w:val="007906D4"/>
    <w:rsid w:val="00905D9F"/>
    <w:rsid w:val="00AB5B28"/>
    <w:rsid w:val="00AC3BA6"/>
    <w:rsid w:val="00B21F6A"/>
    <w:rsid w:val="00B64518"/>
    <w:rsid w:val="00B6751E"/>
    <w:rsid w:val="00B91930"/>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2413</Words>
  <Characters>13273</Characters>
  <Application>Microsoft Macintosh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2021-05-27T15:30:00Z</dcterms:created>
  <dcterms:modified xsi:type="dcterms:W3CDTF">2021-05-27T15:30:00Z</dcterms:modified>
</cp:coreProperties>
</file>